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44" w:rsidRPr="001846BD" w:rsidRDefault="00F24044" w:rsidP="00F24044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E7E25E" wp14:editId="55E3FDFF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F24044" w:rsidRPr="001846BD" w:rsidRDefault="00F24044" w:rsidP="00F24044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F24044" w:rsidRPr="001846BD" w:rsidRDefault="00F24044" w:rsidP="00F24044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F24044" w:rsidRPr="004C36C6" w:rsidRDefault="00F24044" w:rsidP="00F24044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</w:t>
      </w:r>
      <w:r>
        <w:rPr>
          <w:rFonts w:ascii="Monotype Corsiva" w:hAnsi="Monotype Corsiva"/>
          <w:b/>
          <w:color w:val="000000"/>
          <w:sz w:val="48"/>
          <w:szCs w:val="48"/>
        </w:rPr>
        <w:t>5</w:t>
      </w:r>
    </w:p>
    <w:p w:rsidR="00F24044" w:rsidRPr="001846BD" w:rsidRDefault="00F24044" w:rsidP="00F24044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04 сентября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 2025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F24044" w:rsidRPr="001846BD" w:rsidRDefault="00F24044" w:rsidP="00F24044">
      <w:pPr>
        <w:tabs>
          <w:tab w:val="left" w:pos="2982"/>
        </w:tabs>
        <w:rPr>
          <w:color w:val="000000"/>
        </w:rPr>
      </w:pPr>
    </w:p>
    <w:p w:rsidR="00F24044" w:rsidRPr="001846BD" w:rsidRDefault="00F24044" w:rsidP="00F24044">
      <w:pPr>
        <w:tabs>
          <w:tab w:val="left" w:pos="2982"/>
        </w:tabs>
        <w:rPr>
          <w:color w:val="000000"/>
        </w:rPr>
      </w:pPr>
    </w:p>
    <w:p w:rsidR="00F24044" w:rsidRPr="001846BD" w:rsidRDefault="00F24044" w:rsidP="00F24044">
      <w:pPr>
        <w:tabs>
          <w:tab w:val="left" w:pos="2982"/>
        </w:tabs>
        <w:rPr>
          <w:color w:val="000000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F24044" w:rsidRPr="001846BD" w:rsidRDefault="00F24044" w:rsidP="00F24044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F24044" w:rsidRPr="001846BD" w:rsidRDefault="00F24044" w:rsidP="00F24044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F24044" w:rsidRPr="001846BD" w:rsidRDefault="00F24044" w:rsidP="00F24044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F24044" w:rsidRPr="001846BD" w:rsidRDefault="00F24044" w:rsidP="00F24044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F24044" w:rsidRDefault="00F24044" w:rsidP="00F24044"/>
    <w:p w:rsidR="00F24044" w:rsidRDefault="00F24044" w:rsidP="00F24044"/>
    <w:p w:rsidR="00F24044" w:rsidRDefault="00F24044" w:rsidP="00F24044"/>
    <w:p w:rsidR="00F24044" w:rsidRDefault="00F24044" w:rsidP="00F24044"/>
    <w:p w:rsidR="00F24044" w:rsidRDefault="00F24044" w:rsidP="00F24044"/>
    <w:p w:rsidR="00F24044" w:rsidRDefault="00F24044" w:rsidP="00F24044"/>
    <w:p w:rsidR="00F24044" w:rsidRDefault="00F24044" w:rsidP="00F24044"/>
    <w:p w:rsidR="00F24044" w:rsidRDefault="00F24044" w:rsidP="00F24044"/>
    <w:tbl>
      <w:tblPr>
        <w:tblW w:w="9956" w:type="dxa"/>
        <w:tblInd w:w="-175" w:type="dxa"/>
        <w:tblBorders>
          <w:top w:val="single" w:sz="4" w:space="0" w:color="E1E1E1"/>
          <w:left w:val="single" w:sz="4" w:space="0" w:color="E1E1E1"/>
          <w:bottom w:val="single" w:sz="4" w:space="0" w:color="E1E1E1"/>
          <w:right w:val="single" w:sz="4" w:space="0" w:color="E1E1E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55"/>
        <w:gridCol w:w="438"/>
        <w:gridCol w:w="153"/>
        <w:gridCol w:w="241"/>
        <w:gridCol w:w="154"/>
        <w:gridCol w:w="118"/>
        <w:gridCol w:w="185"/>
        <w:gridCol w:w="393"/>
        <w:gridCol w:w="601"/>
        <w:gridCol w:w="124"/>
        <w:gridCol w:w="33"/>
        <w:gridCol w:w="233"/>
        <w:gridCol w:w="33"/>
        <w:gridCol w:w="536"/>
        <w:gridCol w:w="87"/>
        <w:gridCol w:w="23"/>
        <w:gridCol w:w="209"/>
        <w:gridCol w:w="531"/>
        <w:gridCol w:w="33"/>
        <w:gridCol w:w="818"/>
        <w:gridCol w:w="33"/>
        <w:gridCol w:w="675"/>
        <w:gridCol w:w="729"/>
        <w:gridCol w:w="33"/>
        <w:gridCol w:w="298"/>
        <w:gridCol w:w="33"/>
        <w:gridCol w:w="575"/>
        <w:gridCol w:w="607"/>
        <w:gridCol w:w="508"/>
        <w:gridCol w:w="33"/>
        <w:gridCol w:w="586"/>
        <w:gridCol w:w="33"/>
      </w:tblGrid>
      <w:tr w:rsidR="00F24044" w:rsidRPr="00106450" w:rsidTr="00903BC3">
        <w:trPr>
          <w:gridAfter w:val="1"/>
          <w:wAfter w:w="33" w:type="dxa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6"/>
                <w:szCs w:val="16"/>
              </w:rPr>
            </w:pPr>
            <w:r w:rsidRPr="00106450">
              <w:rPr>
                <w:b/>
                <w:color w:val="3D3D3D"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4962" w:type="dxa"/>
            <w:gridSpan w:val="19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субъект Российской Федерации</w:t>
            </w:r>
          </w:p>
        </w:tc>
        <w:tc>
          <w:tcPr>
            <w:tcW w:w="4375" w:type="dxa"/>
            <w:gridSpan w:val="1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Пензенская область</w:t>
            </w:r>
          </w:p>
        </w:tc>
        <w:tc>
          <w:tcPr>
            <w:tcW w:w="586" w:type="dxa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,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4431" w:type="dxa"/>
            <w:gridSpan w:val="18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муниципальное образование</w:t>
            </w:r>
          </w:p>
        </w:tc>
        <w:tc>
          <w:tcPr>
            <w:tcW w:w="4873" w:type="dxa"/>
            <w:gridSpan w:val="1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proofErr w:type="spellStart"/>
            <w:r>
              <w:rPr>
                <w:b/>
                <w:color w:val="3D3D3D"/>
                <w:sz w:val="17"/>
                <w:szCs w:val="17"/>
              </w:rPr>
              <w:t>Камешкирский</w:t>
            </w:r>
            <w:proofErr w:type="spellEnd"/>
            <w:r w:rsidRPr="00A74380">
              <w:rPr>
                <w:b/>
                <w:color w:val="3D3D3D"/>
                <w:sz w:val="17"/>
                <w:szCs w:val="17"/>
              </w:rPr>
              <w:t xml:space="preserve"> </w:t>
            </w:r>
            <w:r w:rsidRPr="00106450">
              <w:rPr>
                <w:b/>
                <w:color w:val="3D3D3D"/>
                <w:sz w:val="17"/>
                <w:szCs w:val="17"/>
              </w:rPr>
              <w:t>район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,</w:t>
            </w:r>
          </w:p>
        </w:tc>
      </w:tr>
      <w:tr w:rsidR="00F24044" w:rsidRPr="00106450" w:rsidTr="00903BC3">
        <w:tc>
          <w:tcPr>
            <w:tcW w:w="2552" w:type="dxa"/>
            <w:gridSpan w:val="9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населенный пункт</w:t>
            </w:r>
          </w:p>
        </w:tc>
        <w:tc>
          <w:tcPr>
            <w:tcW w:w="6785" w:type="dxa"/>
            <w:gridSpan w:val="2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с.</w:t>
            </w:r>
            <w:r>
              <w:rPr>
                <w:b/>
                <w:color w:val="3D3D3D"/>
                <w:sz w:val="17"/>
                <w:szCs w:val="17"/>
              </w:rPr>
              <w:t xml:space="preserve"> Русский Камешкир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,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spacing w:after="240"/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№ кадастрового квартала (нескольких смежных кадастровых кварталов)</w:t>
            </w:r>
            <w:hyperlink r:id="rId6" w:anchor="_edn1" w:history="1">
              <w:r w:rsidRPr="00106450">
                <w:rPr>
                  <w:color w:val="447BB1"/>
                  <w:sz w:val="17"/>
                  <w:u w:val="single"/>
                </w:rPr>
                <w:t>1</w:t>
              </w:r>
            </w:hyperlink>
            <w:r w:rsidRPr="00106450">
              <w:rPr>
                <w:color w:val="3D3D3D"/>
                <w:sz w:val="17"/>
                <w:szCs w:val="17"/>
              </w:rPr>
              <w:t>: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8434" w:type="dxa"/>
            <w:gridSpan w:val="28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 xml:space="preserve"> 58:11:0100101, 58:11:0100201, 58:11:0100301, 58:11:0100401, 58:11:0100501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8434" w:type="dxa"/>
            <w:gridSpan w:val="28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8434" w:type="dxa"/>
            <w:gridSpan w:val="28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proofErr w:type="gramStart"/>
            <w:r w:rsidRPr="00106450">
              <w:rPr>
                <w:color w:val="3D3D3D"/>
                <w:sz w:val="17"/>
                <w:szCs w:val="17"/>
              </w:rPr>
              <w:t>(Иные сведения, позволяющие определить местоположение территории, на которой</w:t>
            </w:r>
            <w:proofErr w:type="gramEnd"/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8434" w:type="dxa"/>
            <w:gridSpan w:val="28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8434" w:type="dxa"/>
            <w:gridSpan w:val="28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выполняются комплексные кадастровые работы </w:t>
            </w:r>
            <w:hyperlink r:id="rId7" w:anchor="_edn2" w:history="1">
              <w:r w:rsidRPr="00106450">
                <w:rPr>
                  <w:color w:val="447BB1"/>
                  <w:sz w:val="17"/>
                  <w:u w:val="single"/>
                </w:rPr>
                <w:t>2</w:t>
              </w:r>
            </w:hyperlink>
            <w:r w:rsidRPr="00106450">
              <w:rPr>
                <w:color w:val="3D3D3D"/>
                <w:sz w:val="17"/>
                <w:szCs w:val="17"/>
              </w:rPr>
              <w:t>)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в соответствии с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</w:t>
            </w:r>
          </w:p>
        </w:tc>
      </w:tr>
      <w:tr w:rsidR="00F24044" w:rsidRPr="00106450" w:rsidTr="00903BC3"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от</w:t>
            </w:r>
          </w:p>
        </w:tc>
        <w:tc>
          <w:tcPr>
            <w:tcW w:w="438" w:type="dxa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right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«</w:t>
            </w:r>
          </w:p>
        </w:tc>
        <w:tc>
          <w:tcPr>
            <w:tcW w:w="666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30</w:t>
            </w:r>
          </w:p>
        </w:tc>
        <w:tc>
          <w:tcPr>
            <w:tcW w:w="578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»</w:t>
            </w:r>
          </w:p>
        </w:tc>
        <w:tc>
          <w:tcPr>
            <w:tcW w:w="1024" w:type="dxa"/>
            <w:gridSpan w:val="5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января</w:t>
            </w:r>
          </w:p>
        </w:tc>
        <w:tc>
          <w:tcPr>
            <w:tcW w:w="623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 </w:t>
            </w:r>
          </w:p>
        </w:tc>
        <w:tc>
          <w:tcPr>
            <w:tcW w:w="796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2025</w:t>
            </w:r>
          </w:p>
        </w:tc>
        <w:tc>
          <w:tcPr>
            <w:tcW w:w="85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proofErr w:type="gramStart"/>
            <w:r w:rsidRPr="00106450">
              <w:rPr>
                <w:color w:val="3D3D3D"/>
                <w:sz w:val="17"/>
                <w:szCs w:val="17"/>
              </w:rPr>
              <w:t>г</w:t>
            </w:r>
            <w:proofErr w:type="gramEnd"/>
            <w:r w:rsidRPr="00106450">
              <w:rPr>
                <w:color w:val="3D3D3D"/>
                <w:sz w:val="17"/>
                <w:szCs w:val="17"/>
              </w:rPr>
              <w:t>. №</w:t>
            </w:r>
          </w:p>
        </w:tc>
        <w:tc>
          <w:tcPr>
            <w:tcW w:w="2950" w:type="dxa"/>
            <w:gridSpan w:val="7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321-20-2025-002   </w:t>
            </w:r>
          </w:p>
        </w:tc>
        <w:tc>
          <w:tcPr>
            <w:tcW w:w="1160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hyperlink r:id="rId8" w:anchor="_edn3" w:history="1">
              <w:r w:rsidRPr="00106450">
                <w:rPr>
                  <w:color w:val="447BB1"/>
                  <w:sz w:val="17"/>
                  <w:u w:val="single"/>
                </w:rPr>
                <w:t>3</w:t>
              </w:r>
            </w:hyperlink>
            <w:r w:rsidRPr="00106450">
              <w:rPr>
                <w:color w:val="3D3D3D"/>
                <w:sz w:val="17"/>
                <w:szCs w:val="17"/>
              </w:rPr>
              <w:t> выполняются комплексные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кадастровые работы.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секретаря согласительной комиссии: </w:t>
            </w:r>
            <w:proofErr w:type="gramStart"/>
            <w:r w:rsidRPr="00106450">
              <w:rPr>
                <w:b/>
                <w:color w:val="3D3D3D"/>
                <w:sz w:val="17"/>
                <w:szCs w:val="17"/>
              </w:rPr>
              <w:t xml:space="preserve">Пензенская область, </w:t>
            </w:r>
            <w:proofErr w:type="spellStart"/>
            <w:r>
              <w:rPr>
                <w:b/>
                <w:color w:val="3D3D3D"/>
                <w:sz w:val="17"/>
                <w:szCs w:val="17"/>
              </w:rPr>
              <w:t>Камешкирский</w:t>
            </w:r>
            <w:proofErr w:type="spellEnd"/>
            <w:r>
              <w:rPr>
                <w:b/>
                <w:color w:val="3D3D3D"/>
                <w:sz w:val="17"/>
                <w:szCs w:val="17"/>
              </w:rPr>
              <w:t xml:space="preserve"> </w:t>
            </w:r>
            <w:r w:rsidRPr="00106450">
              <w:rPr>
                <w:b/>
                <w:color w:val="3D3D3D"/>
                <w:sz w:val="17"/>
                <w:szCs w:val="17"/>
              </w:rPr>
              <w:t>район, с.</w:t>
            </w:r>
            <w:r>
              <w:rPr>
                <w:b/>
                <w:color w:val="3D3D3D"/>
                <w:sz w:val="17"/>
                <w:szCs w:val="17"/>
              </w:rPr>
              <w:t xml:space="preserve"> Русский Камешкир</w:t>
            </w:r>
            <w:r w:rsidRPr="00106450">
              <w:rPr>
                <w:b/>
                <w:color w:val="3D3D3D"/>
                <w:sz w:val="17"/>
                <w:szCs w:val="17"/>
              </w:rPr>
              <w:t>, ул.</w:t>
            </w:r>
            <w:r>
              <w:rPr>
                <w:b/>
                <w:color w:val="3D3D3D"/>
                <w:sz w:val="17"/>
                <w:szCs w:val="17"/>
              </w:rPr>
              <w:t xml:space="preserve"> Радищева</w:t>
            </w:r>
            <w:r w:rsidRPr="00106450">
              <w:rPr>
                <w:b/>
                <w:color w:val="3D3D3D"/>
                <w:sz w:val="17"/>
                <w:szCs w:val="17"/>
              </w:rPr>
              <w:t>,</w:t>
            </w:r>
            <w:r w:rsidRPr="00A74380">
              <w:rPr>
                <w:b/>
                <w:color w:val="3D3D3D"/>
                <w:sz w:val="17"/>
                <w:szCs w:val="17"/>
              </w:rPr>
              <w:t xml:space="preserve"> д</w:t>
            </w:r>
            <w:r>
              <w:rPr>
                <w:b/>
                <w:color w:val="3D3D3D"/>
                <w:sz w:val="17"/>
                <w:szCs w:val="17"/>
              </w:rPr>
              <w:t>.9</w:t>
            </w:r>
            <w:proofErr w:type="gramEnd"/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8434" w:type="dxa"/>
            <w:gridSpan w:val="28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(Адрес работы согласительной комиссии)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spacing w:after="240"/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или на официальных сайтах в информационно-телекоммуникационной сети «Интернет»: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6380" w:type="dxa"/>
            <w:gridSpan w:val="2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 xml:space="preserve">Управление </w:t>
            </w:r>
            <w:proofErr w:type="spellStart"/>
            <w:r w:rsidRPr="00106450">
              <w:rPr>
                <w:color w:val="3D3D3D"/>
                <w:sz w:val="17"/>
                <w:szCs w:val="17"/>
              </w:rPr>
              <w:t>Росреестра</w:t>
            </w:r>
            <w:proofErr w:type="spellEnd"/>
            <w:r w:rsidRPr="00106450">
              <w:rPr>
                <w:color w:val="3D3D3D"/>
                <w:sz w:val="17"/>
                <w:szCs w:val="17"/>
              </w:rPr>
              <w:t xml:space="preserve"> по Пензенской области</w:t>
            </w:r>
          </w:p>
        </w:tc>
        <w:tc>
          <w:tcPr>
            <w:tcW w:w="33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1723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hyperlink r:id="rId9" w:history="1">
              <w:r w:rsidRPr="00106450">
                <w:rPr>
                  <w:color w:val="447BB1"/>
                  <w:sz w:val="17"/>
                  <w:u w:val="single"/>
                </w:rPr>
                <w:t>www.rosreestr.gov.ru</w:t>
              </w:r>
            </w:hyperlink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;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6380" w:type="dxa"/>
            <w:gridSpan w:val="2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(Наименование заказчика комплексных кадастровых работ)</w:t>
            </w:r>
          </w:p>
        </w:tc>
        <w:tc>
          <w:tcPr>
            <w:tcW w:w="33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1723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(Адрес сайта)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6380" w:type="dxa"/>
            <w:gridSpan w:val="2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Министерство государственного имущества Пензенской области</w:t>
            </w:r>
          </w:p>
        </w:tc>
        <w:tc>
          <w:tcPr>
            <w:tcW w:w="33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1723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mingosim.pnzreg.ru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;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6380" w:type="dxa"/>
            <w:gridSpan w:val="2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3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1723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(Адрес сайта)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6380" w:type="dxa"/>
            <w:gridSpan w:val="2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 xml:space="preserve">Управление </w:t>
            </w:r>
            <w:proofErr w:type="spellStart"/>
            <w:r w:rsidRPr="00106450">
              <w:rPr>
                <w:color w:val="3D3D3D"/>
                <w:sz w:val="17"/>
                <w:szCs w:val="17"/>
              </w:rPr>
              <w:t>Росреестра</w:t>
            </w:r>
            <w:proofErr w:type="spellEnd"/>
            <w:r w:rsidRPr="00106450">
              <w:rPr>
                <w:color w:val="3D3D3D"/>
                <w:sz w:val="17"/>
                <w:szCs w:val="17"/>
              </w:rPr>
              <w:t xml:space="preserve"> по Пензенской области</w:t>
            </w:r>
          </w:p>
        </w:tc>
        <w:tc>
          <w:tcPr>
            <w:tcW w:w="33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1723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hyperlink r:id="rId10" w:history="1">
              <w:r w:rsidRPr="00106450">
                <w:rPr>
                  <w:color w:val="447BB1"/>
                  <w:sz w:val="17"/>
                  <w:u w:val="single"/>
                </w:rPr>
                <w:t>www.rosreestr.gov.ru</w:t>
              </w:r>
            </w:hyperlink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.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6380" w:type="dxa"/>
            <w:gridSpan w:val="2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(Наименование органа кадастрового учета)</w:t>
            </w:r>
          </w:p>
        </w:tc>
        <w:tc>
          <w:tcPr>
            <w:tcW w:w="33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1723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(Адрес сайта)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</w:tr>
      <w:tr w:rsidR="00F24044" w:rsidRPr="00106450" w:rsidTr="00903BC3">
        <w:trPr>
          <w:gridAfter w:val="1"/>
          <w:wAfter w:w="33" w:type="dxa"/>
          <w:trHeight w:val="693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spacing w:after="240"/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  <w:tc>
          <w:tcPr>
            <w:tcW w:w="8434" w:type="dxa"/>
            <w:gridSpan w:val="28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58:11:0100101, 58:11:0100201, 58:11:0100301, 58:11:0100401, 58:11:0100501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3153" w:type="dxa"/>
            <w:gridSpan w:val="10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состоится по адресу:</w:t>
            </w:r>
          </w:p>
        </w:tc>
        <w:tc>
          <w:tcPr>
            <w:tcW w:w="6151" w:type="dxa"/>
            <w:gridSpan w:val="20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spacing w:before="109"/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 xml:space="preserve">Пензенская область, </w:t>
            </w:r>
            <w:proofErr w:type="spellStart"/>
            <w:r>
              <w:rPr>
                <w:b/>
                <w:color w:val="3D3D3D"/>
                <w:sz w:val="17"/>
                <w:szCs w:val="17"/>
              </w:rPr>
              <w:t>Камешкирский</w:t>
            </w:r>
            <w:proofErr w:type="spellEnd"/>
            <w:r>
              <w:rPr>
                <w:b/>
                <w:color w:val="3D3D3D"/>
                <w:sz w:val="17"/>
                <w:szCs w:val="17"/>
              </w:rPr>
              <w:t xml:space="preserve"> район, с. Русский Камешкир, ул. Радищева, 9</w:t>
            </w:r>
          </w:p>
        </w:tc>
        <w:tc>
          <w:tcPr>
            <w:tcW w:w="619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 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415" w:type="dxa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lastRenderedPageBreak/>
              <w:t> </w:t>
            </w:r>
          </w:p>
        </w:tc>
        <w:tc>
          <w:tcPr>
            <w:tcW w:w="455" w:type="dxa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right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«</w:t>
            </w:r>
          </w:p>
        </w:tc>
        <w:tc>
          <w:tcPr>
            <w:tcW w:w="59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24</w:t>
            </w:r>
          </w:p>
        </w:tc>
        <w:tc>
          <w:tcPr>
            <w:tcW w:w="395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»</w:t>
            </w:r>
          </w:p>
        </w:tc>
        <w:tc>
          <w:tcPr>
            <w:tcW w:w="696" w:type="dxa"/>
            <w:gridSpan w:val="3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сентября</w:t>
            </w:r>
          </w:p>
        </w:tc>
        <w:tc>
          <w:tcPr>
            <w:tcW w:w="758" w:type="dxa"/>
            <w:gridSpan w:val="3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 </w:t>
            </w:r>
          </w:p>
        </w:tc>
        <w:tc>
          <w:tcPr>
            <w:tcW w:w="802" w:type="dxa"/>
            <w:gridSpan w:val="3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2025</w:t>
            </w:r>
          </w:p>
        </w:tc>
        <w:tc>
          <w:tcPr>
            <w:tcW w:w="850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 xml:space="preserve">г. </w:t>
            </w:r>
            <w:r>
              <w:rPr>
                <w:b/>
                <w:color w:val="3D3D3D"/>
                <w:sz w:val="17"/>
                <w:szCs w:val="17"/>
              </w:rPr>
              <w:t xml:space="preserve">        </w:t>
            </w:r>
            <w:r w:rsidRPr="00106450">
              <w:rPr>
                <w:b/>
                <w:color w:val="3D3D3D"/>
                <w:sz w:val="17"/>
                <w:szCs w:val="17"/>
              </w:rPr>
              <w:t>в</w:t>
            </w:r>
          </w:p>
        </w:tc>
        <w:tc>
          <w:tcPr>
            <w:tcW w:w="85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часов</w:t>
            </w:r>
          </w:p>
        </w:tc>
        <w:tc>
          <w:tcPr>
            <w:tcW w:w="762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00</w:t>
            </w:r>
          </w:p>
        </w:tc>
        <w:tc>
          <w:tcPr>
            <w:tcW w:w="2640" w:type="dxa"/>
            <w:gridSpan w:val="7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минут.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</w:p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с</w:t>
            </w:r>
          </w:p>
        </w:tc>
        <w:tc>
          <w:tcPr>
            <w:tcW w:w="438" w:type="dxa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right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«</w:t>
            </w:r>
          </w:p>
        </w:tc>
        <w:tc>
          <w:tcPr>
            <w:tcW w:w="394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03</w:t>
            </w:r>
          </w:p>
        </w:tc>
        <w:tc>
          <w:tcPr>
            <w:tcW w:w="457" w:type="dxa"/>
            <w:gridSpan w:val="3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»</w:t>
            </w:r>
          </w:p>
        </w:tc>
        <w:tc>
          <w:tcPr>
            <w:tcW w:w="1118" w:type="dxa"/>
            <w:gridSpan w:val="3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сентября</w:t>
            </w:r>
          </w:p>
        </w:tc>
        <w:tc>
          <w:tcPr>
            <w:tcW w:w="266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 </w:t>
            </w:r>
          </w:p>
        </w:tc>
        <w:tc>
          <w:tcPr>
            <w:tcW w:w="679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2025</w:t>
            </w:r>
          </w:p>
        </w:tc>
        <w:tc>
          <w:tcPr>
            <w:tcW w:w="74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right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г. по «</w:t>
            </w:r>
          </w:p>
        </w:tc>
        <w:tc>
          <w:tcPr>
            <w:tcW w:w="85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24</w:t>
            </w:r>
          </w:p>
        </w:tc>
        <w:tc>
          <w:tcPr>
            <w:tcW w:w="708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»</w:t>
            </w:r>
          </w:p>
        </w:tc>
        <w:tc>
          <w:tcPr>
            <w:tcW w:w="762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сентября</w:t>
            </w:r>
          </w:p>
        </w:tc>
        <w:tc>
          <w:tcPr>
            <w:tcW w:w="33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 </w:t>
            </w:r>
          </w:p>
        </w:tc>
        <w:tc>
          <w:tcPr>
            <w:tcW w:w="575" w:type="dxa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2025</w:t>
            </w:r>
          </w:p>
        </w:tc>
        <w:tc>
          <w:tcPr>
            <w:tcW w:w="1734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г.</w:t>
            </w:r>
            <w:hyperlink r:id="rId11" w:anchor="_edn4" w:history="1">
              <w:r w:rsidRPr="00106450">
                <w:rPr>
                  <w:color w:val="447BB1"/>
                  <w:sz w:val="17"/>
                  <w:u w:val="single"/>
                </w:rPr>
                <w:t>4</w:t>
              </w:r>
            </w:hyperlink>
            <w:r w:rsidRPr="00106450">
              <w:rPr>
                <w:color w:val="3D3D3D"/>
                <w:sz w:val="17"/>
                <w:szCs w:val="17"/>
              </w:rPr>
              <w:t> и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87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с</w:t>
            </w:r>
          </w:p>
        </w:tc>
        <w:tc>
          <w:tcPr>
            <w:tcW w:w="438" w:type="dxa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right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«</w:t>
            </w:r>
          </w:p>
        </w:tc>
        <w:tc>
          <w:tcPr>
            <w:tcW w:w="394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24</w:t>
            </w:r>
          </w:p>
        </w:tc>
        <w:tc>
          <w:tcPr>
            <w:tcW w:w="457" w:type="dxa"/>
            <w:gridSpan w:val="3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»</w:t>
            </w:r>
          </w:p>
        </w:tc>
        <w:tc>
          <w:tcPr>
            <w:tcW w:w="1118" w:type="dxa"/>
            <w:gridSpan w:val="3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сентября</w:t>
            </w:r>
          </w:p>
        </w:tc>
        <w:tc>
          <w:tcPr>
            <w:tcW w:w="266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 </w:t>
            </w:r>
          </w:p>
        </w:tc>
        <w:tc>
          <w:tcPr>
            <w:tcW w:w="679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2025</w:t>
            </w:r>
          </w:p>
        </w:tc>
        <w:tc>
          <w:tcPr>
            <w:tcW w:w="740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right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г. по «</w:t>
            </w:r>
          </w:p>
        </w:tc>
        <w:tc>
          <w:tcPr>
            <w:tcW w:w="85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28</w:t>
            </w:r>
          </w:p>
        </w:tc>
        <w:tc>
          <w:tcPr>
            <w:tcW w:w="708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»</w:t>
            </w:r>
          </w:p>
        </w:tc>
        <w:tc>
          <w:tcPr>
            <w:tcW w:w="762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>
              <w:rPr>
                <w:b/>
                <w:color w:val="3D3D3D"/>
                <w:sz w:val="17"/>
                <w:szCs w:val="17"/>
              </w:rPr>
              <w:t>октября</w:t>
            </w:r>
          </w:p>
        </w:tc>
        <w:tc>
          <w:tcPr>
            <w:tcW w:w="331" w:type="dxa"/>
            <w:gridSpan w:val="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 </w:t>
            </w:r>
          </w:p>
        </w:tc>
        <w:tc>
          <w:tcPr>
            <w:tcW w:w="575" w:type="dxa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b/>
                <w:color w:val="3D3D3D"/>
                <w:sz w:val="17"/>
                <w:szCs w:val="17"/>
              </w:rPr>
            </w:pPr>
            <w:r w:rsidRPr="00106450">
              <w:rPr>
                <w:b/>
                <w:color w:val="3D3D3D"/>
                <w:sz w:val="17"/>
                <w:szCs w:val="17"/>
              </w:rPr>
              <w:t>2025</w:t>
            </w:r>
          </w:p>
        </w:tc>
        <w:tc>
          <w:tcPr>
            <w:tcW w:w="1734" w:type="dxa"/>
            <w:gridSpan w:val="4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г.</w:t>
            </w:r>
            <w:hyperlink r:id="rId12" w:anchor="_edn5" w:history="1">
              <w:r w:rsidRPr="00106450">
                <w:rPr>
                  <w:color w:val="447BB1"/>
                  <w:sz w:val="17"/>
                  <w:u w:val="single"/>
                </w:rPr>
                <w:t>5</w:t>
              </w:r>
            </w:hyperlink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proofErr w:type="gramStart"/>
            <w:r w:rsidRPr="00106450">
              <w:rPr>
                <w:color w:val="3D3D3D"/>
                <w:sz w:val="17"/>
                <w:szCs w:val="17"/>
              </w:rPr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</w:t>
            </w:r>
            <w:hyperlink r:id="rId13" w:anchor="_edn6" w:history="1">
              <w:r w:rsidRPr="00106450">
                <w:rPr>
                  <w:color w:val="447BB1"/>
                  <w:sz w:val="17"/>
                  <w:u w:val="single"/>
                </w:rPr>
                <w:t>6</w:t>
              </w:r>
            </w:hyperlink>
            <w:r w:rsidRPr="00106450">
              <w:rPr>
                <w:color w:val="3D3D3D"/>
                <w:sz w:val="17"/>
                <w:szCs w:val="17"/>
              </w:rPr>
              <w:t> 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</w:t>
            </w:r>
            <w:proofErr w:type="gramEnd"/>
            <w:r w:rsidRPr="00106450">
              <w:rPr>
                <w:color w:val="3D3D3D"/>
                <w:sz w:val="17"/>
                <w:szCs w:val="17"/>
              </w:rPr>
              <w:t xml:space="preserve">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F24044" w:rsidRPr="00106450" w:rsidTr="00903BC3">
        <w:trPr>
          <w:gridAfter w:val="1"/>
          <w:wAfter w:w="33" w:type="dxa"/>
        </w:trPr>
        <w:tc>
          <w:tcPr>
            <w:tcW w:w="9923" w:type="dxa"/>
            <w:gridSpan w:val="32"/>
            <w:tcBorders>
              <w:top w:val="single" w:sz="4" w:space="0" w:color="E1E1E1"/>
              <w:left w:val="single" w:sz="4" w:space="0" w:color="E1E1E1"/>
              <w:bottom w:val="single" w:sz="4" w:space="0" w:color="E1E1E1"/>
              <w:right w:val="single" w:sz="4" w:space="0" w:color="E1E1E1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F24044" w:rsidRPr="00106450" w:rsidRDefault="00F24044" w:rsidP="00903BC3">
            <w:pPr>
              <w:jc w:val="center"/>
              <w:rPr>
                <w:color w:val="3D3D3D"/>
                <w:sz w:val="17"/>
                <w:szCs w:val="17"/>
              </w:rPr>
            </w:pPr>
            <w:r w:rsidRPr="00106450">
              <w:rPr>
                <w:color w:val="3D3D3D"/>
                <w:sz w:val="17"/>
                <w:szCs w:val="17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F24044" w:rsidRPr="00106450" w:rsidRDefault="00F24044" w:rsidP="00F24044">
      <w:pPr>
        <w:spacing w:after="240" w:line="233" w:lineRule="atLeast"/>
        <w:rPr>
          <w:rFonts w:ascii="clear_sans_lightregular" w:hAnsi="clear_sans_lightregular"/>
          <w:color w:val="000000"/>
          <w:sz w:val="17"/>
          <w:szCs w:val="17"/>
        </w:rPr>
      </w:pPr>
    </w:p>
    <w:p w:rsidR="00F24044" w:rsidRPr="00106450" w:rsidRDefault="00F24044" w:rsidP="00F24044">
      <w:pPr>
        <w:spacing w:line="233" w:lineRule="atLeast"/>
        <w:rPr>
          <w:rFonts w:ascii="clear_sans_lightregular" w:hAnsi="clear_sans_lightregular"/>
          <w:color w:val="000000"/>
          <w:sz w:val="17"/>
          <w:szCs w:val="17"/>
        </w:rPr>
      </w:pPr>
      <w:r>
        <w:rPr>
          <w:rFonts w:ascii="clear_sans_lightregular" w:hAnsi="clear_sans_lightregular"/>
          <w:color w:val="000000"/>
          <w:sz w:val="17"/>
          <w:szCs w:val="17"/>
        </w:rPr>
        <w:pict>
          <v:rect id="_x0000_i1025" style="width:154.35pt;height:.55pt" o:hrpct="330" o:hrstd="t" o:hrnoshade="t" o:hr="t" fillcolor="#848484" stroked="f"/>
        </w:pict>
      </w:r>
    </w:p>
    <w:p w:rsidR="00F24044" w:rsidRPr="00106450" w:rsidRDefault="00F24044" w:rsidP="00F24044">
      <w:pPr>
        <w:spacing w:before="109" w:line="233" w:lineRule="atLeast"/>
        <w:rPr>
          <w:rFonts w:ascii="clear_sans_lightregular" w:hAnsi="clear_sans_lightregular"/>
          <w:color w:val="000000"/>
          <w:sz w:val="17"/>
          <w:szCs w:val="17"/>
        </w:rPr>
      </w:pPr>
      <w:hyperlink r:id="rId14" w:anchor="_ednref1" w:history="1">
        <w:r w:rsidRPr="00106450">
          <w:rPr>
            <w:rFonts w:ascii="clear_sans_lightregular" w:hAnsi="clear_sans_lightregular"/>
            <w:color w:val="447BB1"/>
            <w:sz w:val="17"/>
            <w:u w:val="single"/>
          </w:rPr>
          <w:t>1</w:t>
        </w:r>
        <w:proofErr w:type="gramStart"/>
      </w:hyperlink>
      <w:r w:rsidRPr="00106450">
        <w:rPr>
          <w:rFonts w:ascii="clear_sans_lightregular" w:hAnsi="clear_sans_lightregular"/>
          <w:color w:val="000000"/>
          <w:sz w:val="17"/>
          <w:szCs w:val="17"/>
        </w:rPr>
        <w:t> У</w:t>
      </w:r>
      <w:proofErr w:type="gramEnd"/>
      <w:r w:rsidRPr="00106450">
        <w:rPr>
          <w:rFonts w:ascii="clear_sans_lightregular" w:hAnsi="clear_sans_lightregular"/>
          <w:color w:val="000000"/>
          <w:sz w:val="17"/>
          <w:szCs w:val="17"/>
        </w:rPr>
        <w:t>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  <w:p w:rsidR="00F24044" w:rsidRPr="00106450" w:rsidRDefault="00F24044" w:rsidP="00F24044">
      <w:pPr>
        <w:spacing w:line="233" w:lineRule="atLeast"/>
        <w:rPr>
          <w:rFonts w:ascii="clear_sans_lightregular" w:hAnsi="clear_sans_lightregular"/>
          <w:color w:val="000000"/>
          <w:sz w:val="17"/>
          <w:szCs w:val="17"/>
        </w:rPr>
      </w:pPr>
    </w:p>
    <w:p w:rsidR="00F24044" w:rsidRPr="00106450" w:rsidRDefault="00F24044" w:rsidP="00F24044">
      <w:pPr>
        <w:spacing w:before="109" w:line="233" w:lineRule="atLeast"/>
        <w:rPr>
          <w:rFonts w:ascii="clear_sans_lightregular" w:hAnsi="clear_sans_lightregular"/>
          <w:color w:val="000000"/>
          <w:sz w:val="17"/>
          <w:szCs w:val="17"/>
        </w:rPr>
      </w:pPr>
      <w:hyperlink r:id="rId15" w:anchor="_ednref2" w:history="1">
        <w:r w:rsidRPr="00106450">
          <w:rPr>
            <w:rFonts w:ascii="clear_sans_lightregular" w:hAnsi="clear_sans_lightregular"/>
            <w:color w:val="447BB1"/>
            <w:sz w:val="17"/>
            <w:u w:val="single"/>
          </w:rPr>
          <w:t>2</w:t>
        </w:r>
        <w:proofErr w:type="gramStart"/>
      </w:hyperlink>
      <w:r w:rsidRPr="00106450">
        <w:rPr>
          <w:rFonts w:ascii="clear_sans_lightregular" w:hAnsi="clear_sans_lightregular"/>
          <w:color w:val="000000"/>
          <w:sz w:val="17"/>
          <w:szCs w:val="17"/>
        </w:rPr>
        <w:t> У</w:t>
      </w:r>
      <w:proofErr w:type="gramEnd"/>
      <w:r w:rsidRPr="00106450">
        <w:rPr>
          <w:rFonts w:ascii="clear_sans_lightregular" w:hAnsi="clear_sans_lightregular"/>
          <w:color w:val="000000"/>
          <w:sz w:val="17"/>
          <w:szCs w:val="17"/>
        </w:rPr>
        <w:t>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F24044" w:rsidRPr="00106450" w:rsidRDefault="00F24044" w:rsidP="00F24044">
      <w:pPr>
        <w:spacing w:before="109" w:line="233" w:lineRule="atLeast"/>
        <w:rPr>
          <w:rFonts w:ascii="clear_sans_lightregular" w:hAnsi="clear_sans_lightregular"/>
          <w:color w:val="000000"/>
          <w:sz w:val="17"/>
          <w:szCs w:val="17"/>
        </w:rPr>
      </w:pPr>
      <w:r w:rsidRPr="00106450">
        <w:rPr>
          <w:rFonts w:ascii="clear_sans_lightregular" w:hAnsi="clear_sans_lightregular"/>
          <w:color w:val="000000"/>
          <w:sz w:val="17"/>
          <w:szCs w:val="17"/>
        </w:rP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F24044" w:rsidRPr="00106450" w:rsidRDefault="00F24044" w:rsidP="00F24044">
      <w:pPr>
        <w:spacing w:before="109" w:line="233" w:lineRule="atLeast"/>
        <w:rPr>
          <w:rFonts w:ascii="clear_sans_lightregular" w:hAnsi="clear_sans_lightregular"/>
          <w:color w:val="000000"/>
          <w:sz w:val="17"/>
          <w:szCs w:val="17"/>
        </w:rPr>
      </w:pPr>
      <w:r w:rsidRPr="00106450">
        <w:rPr>
          <w:rFonts w:ascii="clear_sans_lightregular" w:hAnsi="clear_sans_lightregular"/>
          <w:color w:val="000000"/>
          <w:sz w:val="17"/>
          <w:szCs w:val="17"/>
        </w:rPr>
        <w:t>Если выполнение комплексных кадастровых работ запланировано на территории лесничества или лесопарка, в описании территории дополнительно указываются наименование лесничества или лесопарка, номера лесных кварталов.</w:t>
      </w:r>
    </w:p>
    <w:p w:rsidR="00F24044" w:rsidRPr="00106450" w:rsidRDefault="00F24044" w:rsidP="00F24044">
      <w:pPr>
        <w:spacing w:line="233" w:lineRule="atLeast"/>
        <w:rPr>
          <w:rFonts w:ascii="clear_sans_lightregular" w:hAnsi="clear_sans_lightregular"/>
          <w:color w:val="000000"/>
          <w:sz w:val="17"/>
          <w:szCs w:val="17"/>
        </w:rPr>
      </w:pPr>
    </w:p>
    <w:p w:rsidR="00F24044" w:rsidRPr="00106450" w:rsidRDefault="00F24044" w:rsidP="00F24044">
      <w:pPr>
        <w:spacing w:before="109" w:line="233" w:lineRule="atLeast"/>
        <w:rPr>
          <w:rFonts w:ascii="clear_sans_lightregular" w:hAnsi="clear_sans_lightregular"/>
          <w:color w:val="000000"/>
          <w:sz w:val="17"/>
          <w:szCs w:val="17"/>
        </w:rPr>
      </w:pPr>
      <w:hyperlink r:id="rId16" w:anchor="_ednref3" w:history="1">
        <w:r w:rsidRPr="00106450">
          <w:rPr>
            <w:rFonts w:ascii="clear_sans_lightregular" w:hAnsi="clear_sans_lightregular"/>
            <w:color w:val="447BB1"/>
            <w:sz w:val="17"/>
            <w:u w:val="single"/>
          </w:rPr>
          <w:t>3</w:t>
        </w:r>
        <w:proofErr w:type="gramStart"/>
      </w:hyperlink>
      <w:r w:rsidRPr="00106450">
        <w:rPr>
          <w:rFonts w:ascii="clear_sans_lightregular" w:hAnsi="clear_sans_lightregular"/>
          <w:color w:val="000000"/>
          <w:sz w:val="17"/>
          <w:szCs w:val="17"/>
        </w:rPr>
        <w:t> У</w:t>
      </w:r>
      <w:proofErr w:type="gramEnd"/>
      <w:r w:rsidRPr="00106450">
        <w:rPr>
          <w:rFonts w:ascii="clear_sans_lightregular" w:hAnsi="clear_sans_lightregular"/>
          <w:color w:val="000000"/>
          <w:sz w:val="17"/>
          <w:szCs w:val="17"/>
        </w:rPr>
        <w:t>казывается при наличии.</w:t>
      </w:r>
    </w:p>
    <w:p w:rsidR="00F24044" w:rsidRPr="00106450" w:rsidRDefault="00F24044" w:rsidP="00F24044">
      <w:pPr>
        <w:spacing w:line="233" w:lineRule="atLeast"/>
        <w:rPr>
          <w:rFonts w:ascii="clear_sans_lightregular" w:hAnsi="clear_sans_lightregular"/>
          <w:color w:val="000000"/>
          <w:sz w:val="17"/>
          <w:szCs w:val="17"/>
        </w:rPr>
      </w:pPr>
    </w:p>
    <w:p w:rsidR="00F24044" w:rsidRPr="00106450" w:rsidRDefault="00F24044" w:rsidP="00F24044">
      <w:pPr>
        <w:spacing w:before="109" w:line="233" w:lineRule="atLeast"/>
        <w:rPr>
          <w:rFonts w:ascii="clear_sans_lightregular" w:hAnsi="clear_sans_lightregular"/>
          <w:color w:val="000000"/>
          <w:sz w:val="17"/>
          <w:szCs w:val="17"/>
        </w:rPr>
      </w:pPr>
      <w:hyperlink r:id="rId17" w:anchor="_ednref4" w:history="1">
        <w:r w:rsidRPr="00106450">
          <w:rPr>
            <w:rFonts w:ascii="clear_sans_lightregular" w:hAnsi="clear_sans_lightregular"/>
            <w:color w:val="447BB1"/>
            <w:sz w:val="17"/>
            <w:u w:val="single"/>
          </w:rPr>
          <w:t>4</w:t>
        </w:r>
        <w:proofErr w:type="gramStart"/>
      </w:hyperlink>
      <w:r w:rsidRPr="00106450">
        <w:rPr>
          <w:rFonts w:ascii="clear_sans_lightregular" w:hAnsi="clear_sans_lightregular"/>
          <w:color w:val="000000"/>
          <w:sz w:val="17"/>
          <w:szCs w:val="17"/>
        </w:rPr>
        <w:t> У</w:t>
      </w:r>
      <w:proofErr w:type="gramEnd"/>
      <w:r w:rsidRPr="00106450">
        <w:rPr>
          <w:rFonts w:ascii="clear_sans_lightregular" w:hAnsi="clear_sans_lightregular"/>
          <w:color w:val="000000"/>
          <w:sz w:val="17"/>
          <w:szCs w:val="17"/>
        </w:rPr>
        <w:t>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  <w:p w:rsidR="00F24044" w:rsidRPr="00106450" w:rsidRDefault="00F24044" w:rsidP="00F24044">
      <w:pPr>
        <w:spacing w:line="233" w:lineRule="atLeast"/>
        <w:rPr>
          <w:rFonts w:ascii="clear_sans_lightregular" w:hAnsi="clear_sans_lightregular"/>
          <w:color w:val="000000"/>
          <w:sz w:val="17"/>
          <w:szCs w:val="17"/>
        </w:rPr>
      </w:pPr>
    </w:p>
    <w:p w:rsidR="00F24044" w:rsidRPr="00106450" w:rsidRDefault="00F24044" w:rsidP="00F24044">
      <w:pPr>
        <w:spacing w:before="109" w:line="233" w:lineRule="atLeast"/>
        <w:rPr>
          <w:rFonts w:ascii="clear_sans_lightregular" w:hAnsi="clear_sans_lightregular"/>
          <w:color w:val="000000"/>
          <w:sz w:val="17"/>
          <w:szCs w:val="17"/>
        </w:rPr>
      </w:pPr>
      <w:hyperlink r:id="rId18" w:anchor="_ednref5" w:history="1">
        <w:r w:rsidRPr="00106450">
          <w:rPr>
            <w:rFonts w:ascii="clear_sans_lightregular" w:hAnsi="clear_sans_lightregular"/>
            <w:color w:val="447BB1"/>
            <w:sz w:val="17"/>
            <w:u w:val="single"/>
          </w:rPr>
          <w:t>5</w:t>
        </w:r>
        <w:proofErr w:type="gramStart"/>
      </w:hyperlink>
      <w:r w:rsidRPr="00106450">
        <w:rPr>
          <w:rFonts w:ascii="clear_sans_lightregular" w:hAnsi="clear_sans_lightregular"/>
          <w:color w:val="000000"/>
          <w:sz w:val="17"/>
          <w:szCs w:val="17"/>
        </w:rPr>
        <w:t> У</w:t>
      </w:r>
      <w:proofErr w:type="gramEnd"/>
      <w:r w:rsidRPr="00106450">
        <w:rPr>
          <w:rFonts w:ascii="clear_sans_lightregular" w:hAnsi="clear_sans_lightregular"/>
          <w:color w:val="000000"/>
          <w:sz w:val="17"/>
          <w:szCs w:val="17"/>
        </w:rPr>
        <w:t>казывается период для представления возражений в согласительную комиссию – в течение тридцати пяти календарных дней со дня проведения первого заседания согласительной комиссии.</w:t>
      </w:r>
    </w:p>
    <w:p w:rsidR="00F24044" w:rsidRPr="00106450" w:rsidRDefault="00F24044" w:rsidP="00F24044">
      <w:pPr>
        <w:spacing w:line="233" w:lineRule="atLeast"/>
        <w:rPr>
          <w:rFonts w:ascii="clear_sans_lightregular" w:hAnsi="clear_sans_lightregular"/>
          <w:color w:val="000000"/>
          <w:sz w:val="17"/>
          <w:szCs w:val="17"/>
        </w:rPr>
      </w:pPr>
    </w:p>
    <w:p w:rsidR="00F24044" w:rsidRPr="00106450" w:rsidRDefault="00F24044" w:rsidP="00F24044">
      <w:pPr>
        <w:spacing w:before="109" w:line="233" w:lineRule="atLeast"/>
        <w:rPr>
          <w:rFonts w:ascii="clear_sans_lightregular" w:hAnsi="clear_sans_lightregular"/>
          <w:color w:val="000000"/>
          <w:sz w:val="17"/>
          <w:szCs w:val="17"/>
        </w:rPr>
      </w:pPr>
      <w:hyperlink r:id="rId19" w:anchor="_ednref6" w:history="1">
        <w:r w:rsidRPr="00106450">
          <w:rPr>
            <w:rFonts w:ascii="clear_sans_lightregular" w:hAnsi="clear_sans_lightregular"/>
            <w:color w:val="447BB1"/>
            <w:sz w:val="17"/>
            <w:u w:val="single"/>
          </w:rPr>
          <w:t>6</w:t>
        </w:r>
      </w:hyperlink>
      <w:r w:rsidRPr="00106450">
        <w:rPr>
          <w:rFonts w:ascii="clear_sans_lightregular" w:hAnsi="clear_sans_lightregular"/>
          <w:color w:val="000000"/>
          <w:sz w:val="17"/>
          <w:szCs w:val="17"/>
        </w:rPr>
        <w:t xml:space="preserve"> Федеральный закон от 24 июля 2007 г. № 221-ФЗ «О государственном кадастре недвижимости»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</w:t>
      </w:r>
      <w:proofErr w:type="gramStart"/>
      <w:r w:rsidRPr="00106450">
        <w:rPr>
          <w:rFonts w:ascii="clear_sans_lightregular" w:hAnsi="clear_sans_lightregular"/>
          <w:color w:val="000000"/>
          <w:sz w:val="17"/>
          <w:szCs w:val="17"/>
        </w:rPr>
        <w:t>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</w:t>
      </w:r>
      <w:proofErr w:type="gramEnd"/>
      <w:r w:rsidRPr="00106450">
        <w:rPr>
          <w:rFonts w:ascii="clear_sans_lightregular" w:hAnsi="clear_sans_lightregular"/>
          <w:color w:val="000000"/>
          <w:sz w:val="17"/>
          <w:szCs w:val="17"/>
        </w:rPr>
        <w:t xml:space="preserve"> № </w:t>
      </w:r>
      <w:proofErr w:type="gramStart"/>
      <w:r w:rsidRPr="00106450">
        <w:rPr>
          <w:rFonts w:ascii="clear_sans_lightregular" w:hAnsi="clear_sans_lightregular"/>
          <w:color w:val="000000"/>
          <w:sz w:val="17"/>
          <w:szCs w:val="17"/>
        </w:rPr>
        <w:t>9, ст. 1193).</w:t>
      </w:r>
      <w:proofErr w:type="gramEnd"/>
    </w:p>
    <w:p w:rsidR="00F24044" w:rsidRPr="00106450" w:rsidRDefault="00F24044" w:rsidP="00F24044">
      <w:pPr>
        <w:spacing w:after="240" w:line="233" w:lineRule="atLeast"/>
        <w:rPr>
          <w:rFonts w:ascii="clear_sans_lightregular" w:hAnsi="clear_sans_lightregular"/>
          <w:color w:val="000000"/>
          <w:sz w:val="17"/>
          <w:szCs w:val="17"/>
        </w:rPr>
      </w:pPr>
    </w:p>
    <w:p w:rsidR="00F24044" w:rsidRDefault="00F24044" w:rsidP="00F24044"/>
    <w:p w:rsidR="00F24044" w:rsidRDefault="00F24044" w:rsidP="00F24044">
      <w:bookmarkStart w:id="0" w:name="_GoBack"/>
      <w:bookmarkEnd w:id="0"/>
    </w:p>
    <w:p w:rsidR="008362D7" w:rsidRDefault="008362D7"/>
    <w:sectPr w:rsidR="008362D7" w:rsidSect="00F24044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044"/>
    <w:rsid w:val="008362D7"/>
    <w:rsid w:val="00F2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F24044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F24044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24044"/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F24044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F24044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24044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Relationship Id="rId13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Relationship Id="rId18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Relationship Id="rId12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Relationship Id="rId17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Relationship Id="rId11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Relationship Id="rId5" Type="http://schemas.openxmlformats.org/officeDocument/2006/relationships/image" Target="media/image1.jpeg"/><Relationship Id="rId15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Relationship Id="rId10" Type="http://schemas.openxmlformats.org/officeDocument/2006/relationships/hyperlink" Target="http://www.rosreestr.gov.ru/" TargetMode="External"/><Relationship Id="rId19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reestr.gov.ru/" TargetMode="External"/><Relationship Id="rId14" Type="http://schemas.openxmlformats.org/officeDocument/2006/relationships/hyperlink" Target="file:///C:\Users\%D0%9F%D1%80%D0%B8%D0%B5%D0%BC%D0%BD%D0%B0%D1%8F\Downloads\%D0%98%D0%B7%D0%B2%D0%B5%D1%89%D0%B5%D0%BD%D0%B8%D0%B5%20%D0%BE%20%D0%BF%D1%80%D0%BE%D0%B2%D0%B5%D0%B4%D0%B5%D0%BD%D0%B8%D0%B8%201%20%D1%81%D0%BE%D0%B3%D0%BB%D0%B0%D1%81%D0%B8%D1%82%D0%B5%D0%BB%D1%8C%D0%BD%D0%BE%D0%B9%20%D0%BA%D0%BE%D0%BC%D0%B8%D1%81%D1%81%D0%B8%D0%B8%20%D1%81.%20%D0%9F%D0%B0%D0%B7%D0%B5%D0%BB%D0%BA%D0%B8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1802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2025-09-09T11:56:00Z</dcterms:created>
  <dcterms:modified xsi:type="dcterms:W3CDTF">2025-09-09T12:07:00Z</dcterms:modified>
</cp:coreProperties>
</file>