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82" w:rsidRDefault="007C3C82" w:rsidP="007C3C82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70377" wp14:editId="213CA242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82" w:rsidRDefault="007C3C82" w:rsidP="007C3C82">
      <w:pPr>
        <w:pStyle w:val="a3"/>
        <w:rPr>
          <w:lang w:val="en-US"/>
        </w:rPr>
      </w:pPr>
    </w:p>
    <w:p w:rsidR="007C3C82" w:rsidRDefault="007C3C82" w:rsidP="007C3C82">
      <w:pPr>
        <w:spacing w:line="192" w:lineRule="auto"/>
        <w:jc w:val="both"/>
        <w:rPr>
          <w:sz w:val="30"/>
        </w:rPr>
      </w:pPr>
    </w:p>
    <w:p w:rsidR="007C3C82" w:rsidRDefault="007C3C82" w:rsidP="007C3C82">
      <w:pPr>
        <w:spacing w:line="192" w:lineRule="auto"/>
        <w:jc w:val="center"/>
        <w:rPr>
          <w:sz w:val="30"/>
        </w:rPr>
      </w:pPr>
    </w:p>
    <w:p w:rsidR="007C3C82" w:rsidRDefault="007C3C82" w:rsidP="007C3C82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C3C82" w:rsidTr="00137BCD">
        <w:trPr>
          <w:trHeight w:hRule="exact" w:val="397"/>
        </w:trPr>
        <w:tc>
          <w:tcPr>
            <w:tcW w:w="9606" w:type="dxa"/>
          </w:tcPr>
          <w:p w:rsidR="007C3C82" w:rsidRDefault="007C3C82" w:rsidP="00137BCD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7C3C82" w:rsidTr="00137BCD">
        <w:tc>
          <w:tcPr>
            <w:tcW w:w="9606" w:type="dxa"/>
            <w:vAlign w:val="center"/>
          </w:tcPr>
          <w:p w:rsidR="007C3C82" w:rsidRDefault="007C3C82" w:rsidP="00137BCD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C3C82" w:rsidTr="00137BCD">
        <w:trPr>
          <w:trHeight w:hRule="exact" w:val="397"/>
        </w:trPr>
        <w:tc>
          <w:tcPr>
            <w:tcW w:w="9606" w:type="dxa"/>
          </w:tcPr>
          <w:p w:rsidR="007C3C82" w:rsidRDefault="007C3C82" w:rsidP="00137BCD">
            <w:pPr>
              <w:jc w:val="both"/>
              <w:rPr>
                <w:sz w:val="24"/>
              </w:rPr>
            </w:pPr>
          </w:p>
        </w:tc>
      </w:tr>
      <w:tr w:rsidR="007C3C82" w:rsidTr="00137BCD">
        <w:tc>
          <w:tcPr>
            <w:tcW w:w="9606" w:type="dxa"/>
          </w:tcPr>
          <w:p w:rsidR="007C3C82" w:rsidRDefault="007C3C82" w:rsidP="00137BCD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7C3C82" w:rsidTr="00137BCD">
        <w:trPr>
          <w:trHeight w:hRule="exact" w:val="340"/>
        </w:trPr>
        <w:tc>
          <w:tcPr>
            <w:tcW w:w="9606" w:type="dxa"/>
            <w:vAlign w:val="center"/>
          </w:tcPr>
          <w:p w:rsidR="007C3C82" w:rsidRDefault="007C3C82" w:rsidP="00137BCD">
            <w:pPr>
              <w:pStyle w:val="3"/>
            </w:pPr>
          </w:p>
        </w:tc>
      </w:tr>
      <w:tr w:rsidR="007C3C82" w:rsidTr="00137BCD">
        <w:trPr>
          <w:trHeight w:hRule="exact" w:val="212"/>
        </w:trPr>
        <w:tc>
          <w:tcPr>
            <w:tcW w:w="9606" w:type="dxa"/>
            <w:vAlign w:val="center"/>
          </w:tcPr>
          <w:p w:rsidR="007C3C82" w:rsidRDefault="007C3C82" w:rsidP="00137BCD">
            <w:pPr>
              <w:pStyle w:val="3"/>
              <w:rPr>
                <w:sz w:val="28"/>
                <w:szCs w:val="28"/>
              </w:rPr>
            </w:pPr>
          </w:p>
        </w:tc>
      </w:tr>
    </w:tbl>
    <w:p w:rsidR="007C3C82" w:rsidRDefault="007C3C82" w:rsidP="007C3C82">
      <w:pPr>
        <w:spacing w:line="192" w:lineRule="auto"/>
        <w:jc w:val="both"/>
        <w:rPr>
          <w:sz w:val="16"/>
        </w:rPr>
      </w:pPr>
    </w:p>
    <w:p w:rsidR="007C3C82" w:rsidRDefault="007C3C82" w:rsidP="007C3C82">
      <w:pPr>
        <w:rPr>
          <w:sz w:val="28"/>
        </w:rPr>
      </w:pPr>
    </w:p>
    <w:p w:rsidR="007C3C82" w:rsidRDefault="007C3C82" w:rsidP="007C3C82">
      <w:pPr>
        <w:rPr>
          <w:sz w:val="28"/>
        </w:rPr>
      </w:pPr>
    </w:p>
    <w:p w:rsidR="007C3C82" w:rsidRDefault="007C3C82" w:rsidP="007C3C8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C3C82" w:rsidTr="00137BCD">
        <w:tc>
          <w:tcPr>
            <w:tcW w:w="284" w:type="dxa"/>
            <w:vAlign w:val="bottom"/>
          </w:tcPr>
          <w:p w:rsidR="007C3C82" w:rsidRDefault="007C3C82" w:rsidP="00137B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C3C82" w:rsidRDefault="00644F0B" w:rsidP="00137B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04.04.2025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7C3C82" w:rsidRDefault="007C3C82" w:rsidP="00137B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C3C82" w:rsidRPr="00350380" w:rsidRDefault="00644F0B" w:rsidP="00137B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7C3C82" w:rsidTr="00137BCD">
        <w:tc>
          <w:tcPr>
            <w:tcW w:w="4650" w:type="dxa"/>
            <w:gridSpan w:val="4"/>
          </w:tcPr>
          <w:p w:rsidR="007C3C82" w:rsidRDefault="007C3C82" w:rsidP="00137BCD">
            <w:pPr>
              <w:jc w:val="center"/>
              <w:rPr>
                <w:sz w:val="10"/>
              </w:rPr>
            </w:pPr>
          </w:p>
          <w:p w:rsidR="007C3C82" w:rsidRDefault="007C3C82" w:rsidP="00137BC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7C3C82" w:rsidRDefault="007C3C82" w:rsidP="007C3C82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7C3C82" w:rsidRDefault="007C3C82" w:rsidP="007C3C82">
      <w:pPr>
        <w:rPr>
          <w:sz w:val="28"/>
        </w:rPr>
      </w:pPr>
    </w:p>
    <w:p w:rsidR="007C3C82" w:rsidRDefault="007C3C82" w:rsidP="007C3C82">
      <w:pPr>
        <w:rPr>
          <w:sz w:val="28"/>
        </w:rPr>
      </w:pPr>
    </w:p>
    <w:p w:rsidR="007C3C82" w:rsidRDefault="007C3C82" w:rsidP="007C3C82">
      <w:pPr>
        <w:pStyle w:val="a3"/>
        <w:jc w:val="center"/>
        <w:rPr>
          <w:b/>
          <w:sz w:val="24"/>
          <w:szCs w:val="24"/>
        </w:rPr>
      </w:pPr>
    </w:p>
    <w:p w:rsidR="007C3C82" w:rsidRPr="00317C3B" w:rsidRDefault="007C3C82" w:rsidP="007C3C82">
      <w:pPr>
        <w:spacing w:before="240" w:after="60"/>
        <w:ind w:firstLine="567"/>
        <w:jc w:val="both"/>
        <w:rPr>
          <w:b/>
          <w:bCs/>
          <w:color w:val="000000"/>
          <w:sz w:val="28"/>
          <w:szCs w:val="28"/>
        </w:rPr>
      </w:pPr>
      <w:r w:rsidRPr="007C3C82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C3C82">
        <w:rPr>
          <w:b/>
          <w:sz w:val="28"/>
          <w:szCs w:val="28"/>
        </w:rPr>
        <w:t>Камешкирского</w:t>
      </w:r>
      <w:proofErr w:type="spellEnd"/>
      <w:r w:rsidRPr="007C3C82">
        <w:rPr>
          <w:b/>
          <w:sz w:val="28"/>
          <w:szCs w:val="28"/>
        </w:rPr>
        <w:t xml:space="preserve"> района Пензенской области </w:t>
      </w:r>
      <w:r w:rsidRPr="007C3C82">
        <w:rPr>
          <w:b/>
          <w:bCs/>
          <w:color w:val="000000"/>
          <w:sz w:val="28"/>
          <w:szCs w:val="28"/>
        </w:rPr>
        <w:t>о</w:t>
      </w:r>
      <w:r w:rsidRPr="00317C3B">
        <w:rPr>
          <w:b/>
          <w:bCs/>
          <w:color w:val="000000"/>
          <w:sz w:val="28"/>
          <w:szCs w:val="28"/>
        </w:rPr>
        <w:t>т 13 марта 2012 № 62</w:t>
      </w:r>
      <w:r w:rsidRPr="007C3C82">
        <w:rPr>
          <w:b/>
          <w:bCs/>
          <w:color w:val="000000"/>
          <w:sz w:val="28"/>
          <w:szCs w:val="28"/>
        </w:rPr>
        <w:t xml:space="preserve"> «</w:t>
      </w:r>
      <w:r w:rsidRPr="00317C3B">
        <w:rPr>
          <w:b/>
          <w:bCs/>
          <w:color w:val="000000"/>
          <w:sz w:val="28"/>
          <w:szCs w:val="28"/>
        </w:rPr>
        <w:t xml:space="preserve"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317C3B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317C3B">
        <w:rPr>
          <w:b/>
          <w:bCs/>
          <w:color w:val="000000"/>
          <w:sz w:val="28"/>
          <w:szCs w:val="28"/>
        </w:rPr>
        <w:t xml:space="preserve"> района</w:t>
      </w:r>
      <w:r w:rsidRPr="007C3C82">
        <w:rPr>
          <w:b/>
          <w:bCs/>
          <w:color w:val="000000"/>
          <w:sz w:val="28"/>
          <w:szCs w:val="28"/>
        </w:rPr>
        <w:t>»</w:t>
      </w:r>
    </w:p>
    <w:p w:rsidR="00DA5D76" w:rsidRDefault="00DA5D76"/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>
        <w:t xml:space="preserve">  </w:t>
      </w:r>
      <w:proofErr w:type="gramStart"/>
      <w:r w:rsidRPr="00317C3B">
        <w:rPr>
          <w:color w:val="000000"/>
          <w:sz w:val="28"/>
          <w:szCs w:val="28"/>
        </w:rPr>
        <w:t>В соответствии с федеральными </w:t>
      </w:r>
      <w:hyperlink r:id="rId7" w:history="1">
        <w:r w:rsidRPr="007C3C82">
          <w:rPr>
            <w:color w:val="000000"/>
            <w:sz w:val="28"/>
            <w:szCs w:val="28"/>
          </w:rPr>
          <w:t>законам</w:t>
        </w:r>
      </w:hyperlink>
      <w:r w:rsidRPr="00317C3B">
        <w:rPr>
          <w:color w:val="000000"/>
          <w:sz w:val="28"/>
          <w:szCs w:val="28"/>
        </w:rPr>
        <w:t>и </w:t>
      </w:r>
      <w:hyperlink r:id="rId8" w:tgtFrame="_blank" w:history="1">
        <w:r w:rsidRPr="007C3C82">
          <w:rPr>
            <w:color w:val="0000FF"/>
            <w:sz w:val="28"/>
            <w:szCs w:val="28"/>
          </w:rPr>
          <w:t>от 06.10.2003 № 131-ФЗ</w:t>
        </w:r>
      </w:hyperlink>
      <w:r w:rsidRPr="00317C3B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Федерации», </w:t>
      </w:r>
      <w:hyperlink r:id="rId9" w:tgtFrame="_blank" w:history="1">
        <w:r w:rsidRPr="007C3C82">
          <w:rPr>
            <w:color w:val="0000FF"/>
            <w:sz w:val="28"/>
            <w:szCs w:val="28"/>
          </w:rPr>
          <w:t>от 25.12.2008 № 273-ФЗ</w:t>
        </w:r>
      </w:hyperlink>
      <w:r w:rsidRPr="00317C3B">
        <w:rPr>
          <w:color w:val="000000"/>
          <w:sz w:val="28"/>
          <w:szCs w:val="28"/>
        </w:rPr>
        <w:t> «О противодействии коррупции», </w:t>
      </w:r>
      <w:hyperlink r:id="rId10" w:tgtFrame="_blank" w:history="1">
        <w:r w:rsidRPr="007C3C82">
          <w:rPr>
            <w:color w:val="0000FF"/>
            <w:sz w:val="28"/>
            <w:szCs w:val="28"/>
          </w:rPr>
          <w:t>от 17.07.2009 № 172-ФЗ</w:t>
        </w:r>
      </w:hyperlink>
      <w:r w:rsidRPr="00317C3B">
        <w:rPr>
          <w:color w:val="000000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 </w:t>
      </w:r>
      <w:hyperlink r:id="rId11" w:tgtFrame="_blank" w:history="1">
        <w:r w:rsidRPr="007C3C82">
          <w:rPr>
            <w:color w:val="0000FF"/>
            <w:sz w:val="28"/>
            <w:szCs w:val="28"/>
          </w:rPr>
          <w:t>от 26.02.2010 № 96</w:t>
        </w:r>
      </w:hyperlink>
      <w:r w:rsidRPr="00317C3B">
        <w:rPr>
          <w:color w:val="000000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актов», </w:t>
      </w:r>
      <w:hyperlink r:id="rId12" w:tgtFrame="_blank" w:history="1"/>
      <w:r>
        <w:rPr>
          <w:color w:val="000000"/>
          <w:sz w:val="28"/>
          <w:szCs w:val="28"/>
        </w:rPr>
        <w:t xml:space="preserve"> руководствуясь Уставом муниципального района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район Пензенской области</w:t>
      </w:r>
      <w:r w:rsidRPr="00317C3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C3C82" w:rsidRPr="00317C3B" w:rsidRDefault="007C3C82" w:rsidP="007C3C82">
      <w:pPr>
        <w:ind w:firstLine="567"/>
        <w:jc w:val="center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ПОСТАНОВЛЯЕТ: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C3C82" w:rsidRPr="007C3C82" w:rsidRDefault="007C3C82" w:rsidP="007C3C82">
      <w:pPr>
        <w:jc w:val="both"/>
        <w:outlineLvl w:val="0"/>
        <w:rPr>
          <w:bCs/>
          <w:color w:val="000000"/>
          <w:kern w:val="36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Pr="007C3C82">
        <w:rPr>
          <w:color w:val="000000"/>
          <w:sz w:val="28"/>
          <w:szCs w:val="28"/>
        </w:rPr>
        <w:t xml:space="preserve">Внести в </w:t>
      </w:r>
      <w:r w:rsidRPr="007C3C82">
        <w:rPr>
          <w:sz w:val="28"/>
          <w:szCs w:val="28"/>
        </w:rPr>
        <w:t xml:space="preserve">постановление администрации </w:t>
      </w:r>
      <w:proofErr w:type="spellStart"/>
      <w:r w:rsidRPr="007C3C82">
        <w:rPr>
          <w:sz w:val="28"/>
          <w:szCs w:val="28"/>
        </w:rPr>
        <w:t>Камешкирского</w:t>
      </w:r>
      <w:proofErr w:type="spellEnd"/>
      <w:r w:rsidRPr="007C3C82">
        <w:rPr>
          <w:sz w:val="28"/>
          <w:szCs w:val="28"/>
        </w:rPr>
        <w:t xml:space="preserve"> района Пензенской области </w:t>
      </w:r>
      <w:r w:rsidRPr="007C3C82">
        <w:rPr>
          <w:bCs/>
          <w:color w:val="000000"/>
          <w:sz w:val="28"/>
          <w:szCs w:val="28"/>
        </w:rPr>
        <w:t xml:space="preserve">от 13 марта 2012 № 62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7C3C82">
        <w:rPr>
          <w:bCs/>
          <w:color w:val="000000"/>
          <w:sz w:val="28"/>
          <w:szCs w:val="28"/>
        </w:rPr>
        <w:t>Камешкирского</w:t>
      </w:r>
      <w:proofErr w:type="spellEnd"/>
      <w:r w:rsidRPr="007C3C82">
        <w:rPr>
          <w:bCs/>
          <w:color w:val="000000"/>
          <w:sz w:val="28"/>
          <w:szCs w:val="28"/>
        </w:rPr>
        <w:t xml:space="preserve"> района» (далее-Постановление) изменение, изложив </w:t>
      </w:r>
      <w:r w:rsidRPr="007C3C82">
        <w:rPr>
          <w:bCs/>
          <w:color w:val="000000"/>
          <w:kern w:val="36"/>
          <w:sz w:val="28"/>
          <w:szCs w:val="28"/>
        </w:rPr>
        <w:t xml:space="preserve">Порядок проведения антикоррупционной экспертизы муниципальных </w:t>
      </w:r>
      <w:r w:rsidRPr="007C3C82">
        <w:rPr>
          <w:bCs/>
          <w:color w:val="000000"/>
          <w:kern w:val="36"/>
          <w:sz w:val="28"/>
          <w:szCs w:val="28"/>
        </w:rPr>
        <w:lastRenderedPageBreak/>
        <w:t xml:space="preserve">нормативных правовых актов и проектов муниципальных нормативных правовых актов </w:t>
      </w:r>
      <w:proofErr w:type="spellStart"/>
      <w:r w:rsidRPr="007C3C82">
        <w:rPr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7C3C82">
        <w:rPr>
          <w:bCs/>
          <w:color w:val="000000"/>
          <w:kern w:val="36"/>
          <w:sz w:val="28"/>
          <w:szCs w:val="28"/>
        </w:rPr>
        <w:t xml:space="preserve"> района, утвержденный Постановление в </w:t>
      </w:r>
      <w:r>
        <w:rPr>
          <w:bCs/>
          <w:color w:val="000000"/>
          <w:kern w:val="36"/>
          <w:sz w:val="28"/>
          <w:szCs w:val="28"/>
        </w:rPr>
        <w:t>следующей</w:t>
      </w:r>
      <w:r w:rsidRPr="007C3C82">
        <w:rPr>
          <w:bCs/>
          <w:color w:val="000000"/>
          <w:kern w:val="36"/>
          <w:sz w:val="28"/>
          <w:szCs w:val="28"/>
        </w:rPr>
        <w:t xml:space="preserve"> редакции:</w:t>
      </w:r>
      <w:proofErr w:type="gramEnd"/>
    </w:p>
    <w:p w:rsidR="007C3C82" w:rsidRPr="00317C3B" w:rsidRDefault="007C3C82" w:rsidP="007C3C82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317C3B">
        <w:rPr>
          <w:b/>
          <w:bCs/>
          <w:color w:val="000000"/>
          <w:kern w:val="36"/>
          <w:sz w:val="28"/>
          <w:szCs w:val="28"/>
        </w:rPr>
        <w:t>ПОРЯДОК</w:t>
      </w:r>
    </w:p>
    <w:p w:rsidR="007C3C82" w:rsidRPr="00317C3B" w:rsidRDefault="007C3C82" w:rsidP="007C3C82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317C3B">
        <w:rPr>
          <w:b/>
          <w:bCs/>
          <w:color w:val="000000"/>
          <w:kern w:val="36"/>
          <w:sz w:val="28"/>
          <w:szCs w:val="28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317C3B">
        <w:rPr>
          <w:b/>
          <w:bCs/>
          <w:color w:val="000000"/>
          <w:kern w:val="36"/>
          <w:sz w:val="28"/>
          <w:szCs w:val="28"/>
        </w:rPr>
        <w:t>Камешкирского</w:t>
      </w:r>
      <w:proofErr w:type="spellEnd"/>
      <w:r w:rsidRPr="00317C3B">
        <w:rPr>
          <w:b/>
          <w:bCs/>
          <w:color w:val="000000"/>
          <w:kern w:val="36"/>
          <w:sz w:val="28"/>
          <w:szCs w:val="28"/>
        </w:rPr>
        <w:t xml:space="preserve"> района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 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1. </w:t>
      </w:r>
      <w:proofErr w:type="gramStart"/>
      <w:r w:rsidRPr="00317C3B">
        <w:rPr>
          <w:color w:val="000000"/>
          <w:sz w:val="28"/>
          <w:szCs w:val="28"/>
        </w:rPr>
        <w:t>Настоящий муниципальный правовой акт в соответствии с федеральными </w:t>
      </w:r>
      <w:hyperlink r:id="rId13" w:history="1">
        <w:r w:rsidRPr="007C3C82">
          <w:rPr>
            <w:color w:val="000000"/>
            <w:sz w:val="28"/>
            <w:szCs w:val="28"/>
          </w:rPr>
          <w:t>законам</w:t>
        </w:r>
      </w:hyperlink>
      <w:r w:rsidRPr="00317C3B">
        <w:rPr>
          <w:color w:val="000000"/>
          <w:sz w:val="28"/>
          <w:szCs w:val="28"/>
        </w:rPr>
        <w:t>и </w:t>
      </w:r>
      <w:hyperlink r:id="rId14" w:tgtFrame="_blank" w:history="1">
        <w:r w:rsidRPr="007C3C82">
          <w:rPr>
            <w:color w:val="0000FF"/>
            <w:sz w:val="28"/>
            <w:szCs w:val="28"/>
          </w:rPr>
          <w:t>от 25.12.2008 № 273-ФЗ</w:t>
        </w:r>
      </w:hyperlink>
      <w:r w:rsidRPr="00317C3B">
        <w:rPr>
          <w:color w:val="000000"/>
          <w:sz w:val="28"/>
          <w:szCs w:val="28"/>
        </w:rPr>
        <w:t> «О противодействии коррупции», </w:t>
      </w:r>
      <w:hyperlink r:id="rId15" w:tgtFrame="_blank" w:history="1">
        <w:r w:rsidRPr="007C3C82">
          <w:rPr>
            <w:color w:val="0000FF"/>
            <w:sz w:val="28"/>
            <w:szCs w:val="28"/>
          </w:rPr>
          <w:t>от 17.07.2009 № 172-ФЗ</w:t>
        </w:r>
      </w:hyperlink>
      <w:r w:rsidRPr="00317C3B">
        <w:rPr>
          <w:color w:val="000000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 (далее – Закон </w:t>
      </w:r>
      <w:hyperlink r:id="rId16" w:tgtFrame="_blank" w:history="1">
        <w:r w:rsidRPr="007C3C82">
          <w:rPr>
            <w:color w:val="0000FF"/>
            <w:sz w:val="28"/>
            <w:szCs w:val="28"/>
          </w:rPr>
          <w:t>№ 172-ФЗ</w:t>
        </w:r>
      </w:hyperlink>
      <w:r w:rsidRPr="00317C3B">
        <w:rPr>
          <w:color w:val="000000"/>
          <w:sz w:val="28"/>
          <w:szCs w:val="28"/>
        </w:rPr>
        <w:t xml:space="preserve">) устанавливает порядок проведения антикоррупционной экспертизы муниципальных нормативных правовых актов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(далее – правовые акты) и проектов муниципальных нормативных правовых актов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(далее - проекты) в целях выявления</w:t>
      </w:r>
      <w:proofErr w:type="gramEnd"/>
      <w:r w:rsidRPr="00317C3B">
        <w:rPr>
          <w:color w:val="000000"/>
          <w:sz w:val="28"/>
          <w:szCs w:val="28"/>
        </w:rPr>
        <w:t xml:space="preserve"> в них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и их последующего устранения.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2. Антикоррупционная экспертиза (далее - экспертиза) правовых актов и проектов осуществляется в соответствии с </w:t>
      </w:r>
      <w:hyperlink r:id="rId17" w:history="1">
        <w:r w:rsidRPr="007C3C82">
          <w:rPr>
            <w:color w:val="000000"/>
            <w:sz w:val="28"/>
            <w:szCs w:val="28"/>
          </w:rPr>
          <w:t>Методикой</w:t>
        </w:r>
      </w:hyperlink>
      <w:r w:rsidRPr="00317C3B">
        <w:rPr>
          <w:color w:val="000000"/>
          <w:sz w:val="28"/>
          <w:szCs w:val="28"/>
        </w:rPr>
        <w:t> 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 </w:t>
      </w:r>
      <w:hyperlink r:id="rId18" w:tgtFrame="_blank" w:history="1">
        <w:r w:rsidRPr="007C3C82">
          <w:rPr>
            <w:color w:val="0000FF"/>
            <w:sz w:val="28"/>
            <w:szCs w:val="28"/>
          </w:rPr>
          <w:t>от 26.02.2010 № 96</w:t>
        </w:r>
      </w:hyperlink>
      <w:r w:rsidRPr="00317C3B">
        <w:rPr>
          <w:color w:val="000000"/>
          <w:sz w:val="28"/>
          <w:szCs w:val="28"/>
        </w:rPr>
        <w:t> «Об антикоррупционной экспертизе нормативных правовых актов и проектов нормативных правовых актов».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3. Экспертиза правовых актов проводится при мониторинге их применения.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4. Экспертиза проектов осуществляется в обязательном порядке при проведении их правовой экспертизы.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5. Экспертиза правовых актов и проектов проводится </w:t>
      </w:r>
      <w:r w:rsidRPr="007C3C82">
        <w:rPr>
          <w:color w:val="000000"/>
          <w:sz w:val="28"/>
          <w:szCs w:val="28"/>
        </w:rPr>
        <w:t>юридическим отделом</w:t>
      </w:r>
      <w:r w:rsidRPr="00317C3B">
        <w:rPr>
          <w:color w:val="000000"/>
          <w:sz w:val="28"/>
          <w:szCs w:val="28"/>
        </w:rPr>
        <w:t xml:space="preserve">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6. Решение о проведении экспертизы правовых актов принимается Главой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, заместителями Главы</w:t>
      </w:r>
      <w:r w:rsidRPr="007C3C82">
        <w:rPr>
          <w:color w:val="000000"/>
          <w:sz w:val="28"/>
          <w:szCs w:val="28"/>
        </w:rPr>
        <w:t xml:space="preserve"> местной</w:t>
      </w:r>
      <w:r w:rsidRPr="00317C3B">
        <w:rPr>
          <w:color w:val="000000"/>
          <w:sz w:val="28"/>
          <w:szCs w:val="28"/>
        </w:rPr>
        <w:t xml:space="preserve"> администрации и руководителем аппарата.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7. В соответствии с Законом </w:t>
      </w:r>
      <w:hyperlink r:id="rId19" w:tgtFrame="_blank" w:history="1">
        <w:r w:rsidRPr="007C3C82">
          <w:rPr>
            <w:color w:val="0000FF"/>
            <w:sz w:val="28"/>
            <w:szCs w:val="28"/>
          </w:rPr>
          <w:t>№ 172-ФЗ</w:t>
        </w:r>
      </w:hyperlink>
      <w:r w:rsidRPr="00317C3B">
        <w:rPr>
          <w:color w:val="000000"/>
          <w:sz w:val="28"/>
          <w:szCs w:val="28"/>
        </w:rPr>
        <w:t xml:space="preserve">, в целях проведения независимой экспертизы разработчик проекта организует размещение проектов на официальном сайте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 в информационно-телекоммуникационной сети «Интернет» с указанием дат начала и окончания приема заключений по результатам независимой экспертизы.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Поступившие заключения по результатам независимой экспертизы учитываются при проведении экспертизы правовых актов и проектов и направляются для учета разработчику проекта.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8. Экспертиза правовых актов и проектов осуществляется в срок не более </w:t>
      </w:r>
      <w:r w:rsidRPr="007C3C82">
        <w:rPr>
          <w:color w:val="000000"/>
          <w:sz w:val="28"/>
          <w:szCs w:val="28"/>
        </w:rPr>
        <w:t>7</w:t>
      </w:r>
      <w:r w:rsidRPr="00317C3B">
        <w:rPr>
          <w:color w:val="000000"/>
          <w:sz w:val="28"/>
          <w:szCs w:val="28"/>
        </w:rPr>
        <w:t xml:space="preserve"> дней со дня их поступления на экспертизу.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lastRenderedPageBreak/>
        <w:t>9. Результаты экспертизы правовых актов и проектов оформляются: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9.1. При отсутствии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– визой </w:t>
      </w:r>
      <w:r w:rsidRPr="007C3C82">
        <w:rPr>
          <w:color w:val="000000"/>
          <w:sz w:val="28"/>
          <w:szCs w:val="28"/>
        </w:rPr>
        <w:t xml:space="preserve">юридического отдела администрации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</w:t>
      </w:r>
    </w:p>
    <w:p w:rsidR="007C3C82" w:rsidRPr="007C3C82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Виза вносится в лист согласования проекта, содержит инициалы, фамилию, должность, личную подпись, дату визирования и слова «</w:t>
      </w:r>
      <w:proofErr w:type="spellStart"/>
      <w:r w:rsidRPr="00317C3B">
        <w:rPr>
          <w:color w:val="000000"/>
          <w:sz w:val="28"/>
          <w:szCs w:val="28"/>
        </w:rPr>
        <w:t>Коррупциогенные</w:t>
      </w:r>
      <w:proofErr w:type="spellEnd"/>
      <w:r w:rsidRPr="00317C3B">
        <w:rPr>
          <w:color w:val="000000"/>
          <w:sz w:val="28"/>
          <w:szCs w:val="28"/>
        </w:rPr>
        <w:t xml:space="preserve"> факторы не выявлены».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9.2. При выявлении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– заключением, подписываемым </w:t>
      </w:r>
      <w:r w:rsidRPr="007C3C82">
        <w:rPr>
          <w:color w:val="000000"/>
          <w:sz w:val="28"/>
          <w:szCs w:val="28"/>
        </w:rPr>
        <w:t xml:space="preserve">юридическим отделом администрации </w:t>
      </w:r>
      <w:proofErr w:type="spellStart"/>
      <w:r w:rsidRPr="007C3C82">
        <w:rPr>
          <w:color w:val="000000"/>
          <w:sz w:val="28"/>
          <w:szCs w:val="28"/>
        </w:rPr>
        <w:t>Камешкирского</w:t>
      </w:r>
      <w:proofErr w:type="spellEnd"/>
      <w:r w:rsidRPr="007C3C82"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 Заключение оформляется по форме согласно приложению к настоящему Порядку.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10. Заключение по результатам экспертизы направляется лицу, принявшему решение о направлении акта или проекта на экспертизу.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11. После устранения разработчиком проекта выявленных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проект направляется на повторную экспертизу.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12. В случае несогласия с результатами экспертизы, разработчик проекта вносит проект повторно с приложением пояснительной записки и обоснованием своего несогласия, прилагая при этом заключение, составленное по итогам экспертизы.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13. Для устранения выявленных в правовом акте по результатам экспертизы </w:t>
      </w:r>
      <w:proofErr w:type="spellStart"/>
      <w:r w:rsidRPr="00317C3B">
        <w:rPr>
          <w:color w:val="000000"/>
          <w:sz w:val="28"/>
          <w:szCs w:val="28"/>
        </w:rPr>
        <w:t>коррупциогенных</w:t>
      </w:r>
      <w:proofErr w:type="spellEnd"/>
      <w:r w:rsidRPr="00317C3B">
        <w:rPr>
          <w:color w:val="000000"/>
          <w:sz w:val="28"/>
          <w:szCs w:val="28"/>
        </w:rPr>
        <w:t xml:space="preserve"> факторов </w:t>
      </w:r>
      <w:proofErr w:type="gramStart"/>
      <w:r w:rsidRPr="00317C3B">
        <w:rPr>
          <w:color w:val="000000"/>
          <w:sz w:val="28"/>
          <w:szCs w:val="28"/>
        </w:rPr>
        <w:t>лицо, предусмотренное в пункте 6 настоящего Порядка направляет</w:t>
      </w:r>
      <w:proofErr w:type="gramEnd"/>
      <w:r w:rsidRPr="00317C3B">
        <w:rPr>
          <w:color w:val="000000"/>
          <w:sz w:val="28"/>
          <w:szCs w:val="28"/>
        </w:rPr>
        <w:t xml:space="preserve"> правовой акт с результатами экспертизы в структурное подразделение (отдел) Администрации </w:t>
      </w:r>
      <w:proofErr w:type="spellStart"/>
      <w:r w:rsidRPr="00317C3B">
        <w:rPr>
          <w:color w:val="000000"/>
          <w:sz w:val="28"/>
          <w:szCs w:val="28"/>
        </w:rPr>
        <w:t>Камешкирского</w:t>
      </w:r>
      <w:proofErr w:type="spellEnd"/>
      <w:r w:rsidRPr="00317C3B">
        <w:rPr>
          <w:color w:val="000000"/>
          <w:sz w:val="28"/>
          <w:szCs w:val="28"/>
        </w:rPr>
        <w:t xml:space="preserve"> района, к полномочиям которого относится вопрос, регламентируемый правовым актом, для подготовки проекта, вносящего в него изменения.</w:t>
      </w:r>
    </w:p>
    <w:p w:rsidR="007C3C82" w:rsidRPr="00317C3B" w:rsidRDefault="007C3C82" w:rsidP="007C3C82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17C3B">
        <w:rPr>
          <w:rFonts w:ascii="Arial" w:hAnsi="Arial" w:cs="Arial"/>
          <w:color w:val="000000"/>
          <w:sz w:val="28"/>
          <w:szCs w:val="28"/>
        </w:rPr>
        <w:t> 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Приложение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к Порядку проведения антикоррупционной экспертизы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муниципальных нормативных правовых актов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и проектов муниципальных нормативных правовых актов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proofErr w:type="spellStart"/>
      <w:r w:rsidRPr="00317C3B">
        <w:rPr>
          <w:color w:val="000000"/>
          <w:sz w:val="24"/>
          <w:szCs w:val="24"/>
        </w:rPr>
        <w:t>Камешкирского</w:t>
      </w:r>
      <w:proofErr w:type="spellEnd"/>
      <w:r w:rsidRPr="00317C3B">
        <w:rPr>
          <w:color w:val="000000"/>
          <w:sz w:val="24"/>
          <w:szCs w:val="24"/>
        </w:rPr>
        <w:t xml:space="preserve"> района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(кому)……………..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(указать функциональный орган администрации или лицо,</w:t>
      </w:r>
      <w:proofErr w:type="gramEnd"/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которым</w:t>
      </w:r>
      <w:proofErr w:type="gramEnd"/>
      <w:r w:rsidRPr="00317C3B">
        <w:rPr>
          <w:color w:val="000000"/>
          <w:sz w:val="24"/>
          <w:szCs w:val="24"/>
        </w:rPr>
        <w:t xml:space="preserve"> направляется заключение)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Заключение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по результатам проведения антикоррупционной экспертизы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…………….</w:t>
      </w:r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(реквизиты муниципального нормативного правового акта,</w:t>
      </w:r>
      <w:proofErr w:type="gramEnd"/>
    </w:p>
    <w:p w:rsidR="007C3C82" w:rsidRPr="00317C3B" w:rsidRDefault="007C3C82" w:rsidP="007C3C82">
      <w:pPr>
        <w:ind w:firstLine="567"/>
        <w:jc w:val="right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(проекта муниципального нормативного правового акта)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7C3C82">
        <w:rPr>
          <w:color w:val="000000"/>
          <w:sz w:val="24"/>
          <w:szCs w:val="24"/>
        </w:rPr>
        <w:t xml:space="preserve">Юридическим отделом администрации </w:t>
      </w:r>
      <w:proofErr w:type="spellStart"/>
      <w:r w:rsidRPr="007C3C82">
        <w:rPr>
          <w:color w:val="000000"/>
          <w:sz w:val="24"/>
          <w:szCs w:val="24"/>
        </w:rPr>
        <w:t>Камешкирского</w:t>
      </w:r>
      <w:proofErr w:type="spellEnd"/>
      <w:r w:rsidRPr="007C3C82">
        <w:rPr>
          <w:color w:val="000000"/>
          <w:sz w:val="24"/>
          <w:szCs w:val="24"/>
        </w:rPr>
        <w:t xml:space="preserve"> района</w:t>
      </w:r>
      <w:r w:rsidRPr="00317C3B">
        <w:rPr>
          <w:color w:val="000000"/>
          <w:sz w:val="24"/>
          <w:szCs w:val="24"/>
        </w:rPr>
        <w:t xml:space="preserve"> в соответствии с федеральными законами </w:t>
      </w:r>
      <w:hyperlink r:id="rId20" w:tgtFrame="_blank" w:history="1">
        <w:r w:rsidRPr="007C3C82">
          <w:rPr>
            <w:color w:val="0000FF"/>
            <w:sz w:val="24"/>
            <w:szCs w:val="24"/>
          </w:rPr>
          <w:t>от 17.07.2009 № 172-ФЗ</w:t>
        </w:r>
      </w:hyperlink>
      <w:r w:rsidRPr="00317C3B">
        <w:rPr>
          <w:color w:val="000000"/>
          <w:sz w:val="24"/>
          <w:szCs w:val="24"/>
        </w:rPr>
        <w:t> «Об антикоррупционной экспертизе нормативных правовых актов и проектов нормативных правовых актов», </w:t>
      </w:r>
      <w:hyperlink r:id="rId21" w:tgtFrame="_blank" w:history="1">
        <w:r w:rsidRPr="007C3C82">
          <w:rPr>
            <w:color w:val="0000FF"/>
            <w:sz w:val="24"/>
            <w:szCs w:val="24"/>
          </w:rPr>
          <w:t>от 25.12.2008 № 273-ФЗ</w:t>
        </w:r>
      </w:hyperlink>
      <w:r w:rsidRPr="00317C3B">
        <w:rPr>
          <w:color w:val="000000"/>
          <w:sz w:val="24"/>
          <w:szCs w:val="24"/>
        </w:rPr>
        <w:t> «О противодействии коррупции» и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 </w:t>
      </w:r>
      <w:hyperlink r:id="rId22" w:tgtFrame="_blank" w:history="1">
        <w:r w:rsidRPr="007C3C82">
          <w:rPr>
            <w:color w:val="0000FF"/>
            <w:sz w:val="24"/>
            <w:szCs w:val="24"/>
          </w:rPr>
          <w:t>от 26.02.2010 № 96</w:t>
        </w:r>
      </w:hyperlink>
      <w:r w:rsidRPr="00317C3B">
        <w:rPr>
          <w:color w:val="000000"/>
          <w:sz w:val="24"/>
          <w:szCs w:val="24"/>
        </w:rPr>
        <w:t xml:space="preserve">, проведена антикоррупционная экспертиза </w:t>
      </w:r>
      <w:r w:rsidRPr="00317C3B">
        <w:rPr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</w:t>
      </w:r>
      <w:proofErr w:type="gramEnd"/>
    </w:p>
    <w:p w:rsidR="007C3C82" w:rsidRPr="00317C3B" w:rsidRDefault="007C3C82" w:rsidP="007C3C82">
      <w:pPr>
        <w:ind w:firstLine="567"/>
        <w:jc w:val="center"/>
        <w:rPr>
          <w:color w:val="000000"/>
          <w:sz w:val="24"/>
          <w:szCs w:val="24"/>
        </w:rPr>
      </w:pPr>
      <w:proofErr w:type="gramStart"/>
      <w:r w:rsidRPr="00317C3B">
        <w:rPr>
          <w:color w:val="000000"/>
          <w:sz w:val="24"/>
          <w:szCs w:val="24"/>
        </w:rPr>
        <w:t>(реквизиты муниципального нормативного правового акта,</w:t>
      </w:r>
      <w:proofErr w:type="gramEnd"/>
    </w:p>
    <w:p w:rsidR="007C3C82" w:rsidRPr="00317C3B" w:rsidRDefault="007C3C82" w:rsidP="007C3C82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проекта муниципального нормативного правового акта)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целях выявления в нем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и их последующего устранения.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Вариант 1: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</w:t>
      </w:r>
      <w:proofErr w:type="gramStart"/>
      <w:r w:rsidRPr="00317C3B">
        <w:rPr>
          <w:color w:val="000000"/>
          <w:sz w:val="24"/>
          <w:szCs w:val="24"/>
        </w:rPr>
        <w:t>представленном</w:t>
      </w:r>
      <w:proofErr w:type="gramEnd"/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C3C82" w:rsidRPr="00317C3B" w:rsidRDefault="007C3C82" w:rsidP="007C3C82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(реквизиты муниципального нормативного правового акта, проекта муниципального нормативного правового акта)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 не выявлены.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 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Вариант 2: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</w:t>
      </w:r>
      <w:proofErr w:type="gramStart"/>
      <w:r w:rsidRPr="00317C3B">
        <w:rPr>
          <w:color w:val="000000"/>
          <w:sz w:val="24"/>
          <w:szCs w:val="24"/>
        </w:rPr>
        <w:t>представленном</w:t>
      </w:r>
      <w:proofErr w:type="gramEnd"/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C3C82" w:rsidRPr="00317C3B" w:rsidRDefault="007C3C82" w:rsidP="007C3C82">
      <w:pPr>
        <w:ind w:firstLine="567"/>
        <w:jc w:val="center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(реквизиты муниципального нормативного правового акта, проекта муниципального нормативного правового акта)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выявлены </w:t>
      </w: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факторы.</w:t>
      </w:r>
    </w:p>
    <w:p w:rsidR="007C3C82" w:rsidRPr="00317C3B" w:rsidRDefault="00644F0B" w:rsidP="007C3C82">
      <w:pPr>
        <w:ind w:firstLine="567"/>
        <w:jc w:val="both"/>
        <w:rPr>
          <w:color w:val="000000"/>
          <w:sz w:val="24"/>
          <w:szCs w:val="24"/>
        </w:rPr>
      </w:pPr>
      <w:hyperlink r:id="rId23" w:history="1">
        <w:r w:rsidR="007C3C82" w:rsidRPr="007C3C82">
          <w:rPr>
            <w:color w:val="000000"/>
            <w:sz w:val="24"/>
            <w:szCs w:val="24"/>
          </w:rPr>
          <w:t>&lt;*&gt;</w:t>
        </w:r>
      </w:hyperlink>
      <w:r w:rsidR="007C3C82"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В целях устранения выявленных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предлагается _________________________________________________________________________________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(указывается способ устранения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или иной способ).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_________________________________ ________________ ______________________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(наименование должности) (подпись) (инициалы, фамилия)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>--------------------------------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4"/>
          <w:szCs w:val="24"/>
        </w:rPr>
      </w:pPr>
      <w:r w:rsidRPr="00317C3B">
        <w:rPr>
          <w:color w:val="000000"/>
          <w:sz w:val="24"/>
          <w:szCs w:val="24"/>
        </w:rPr>
        <w:t xml:space="preserve">&lt;*&gt; 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 w:rsidRPr="00317C3B">
        <w:rPr>
          <w:color w:val="000000"/>
          <w:sz w:val="24"/>
          <w:szCs w:val="24"/>
        </w:rPr>
        <w:t>коррупциогенные</w:t>
      </w:r>
      <w:proofErr w:type="spellEnd"/>
      <w:r w:rsidRPr="00317C3B">
        <w:rPr>
          <w:color w:val="000000"/>
          <w:sz w:val="24"/>
          <w:szCs w:val="24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317C3B">
        <w:rPr>
          <w:color w:val="000000"/>
          <w:sz w:val="24"/>
          <w:szCs w:val="24"/>
        </w:rPr>
        <w:t>коррупциогенных</w:t>
      </w:r>
      <w:proofErr w:type="spellEnd"/>
      <w:r w:rsidRPr="00317C3B">
        <w:rPr>
          <w:color w:val="000000"/>
          <w:sz w:val="24"/>
          <w:szCs w:val="24"/>
        </w:rPr>
        <w:t xml:space="preserve"> факторов со ссылкой на положения </w:t>
      </w:r>
      <w:hyperlink r:id="rId24" w:history="1">
        <w:r w:rsidRPr="007C3C82">
          <w:rPr>
            <w:color w:val="000000"/>
            <w:sz w:val="24"/>
            <w:szCs w:val="24"/>
          </w:rPr>
          <w:t>методики</w:t>
        </w:r>
      </w:hyperlink>
      <w:r w:rsidRPr="00317C3B">
        <w:rPr>
          <w:color w:val="000000"/>
          <w:sz w:val="24"/>
          <w:szCs w:val="24"/>
        </w:rPr>
        <w:t>, утвержденной Постановлением Правительства Российской Федерации </w:t>
      </w:r>
      <w:hyperlink r:id="rId25" w:tgtFrame="_blank" w:history="1">
        <w:r w:rsidRPr="007C3C82">
          <w:rPr>
            <w:color w:val="0000FF"/>
            <w:sz w:val="24"/>
            <w:szCs w:val="24"/>
          </w:rPr>
          <w:t>от 26.02.2010 № 96</w:t>
        </w:r>
      </w:hyperlink>
      <w:r w:rsidRPr="00317C3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</w:t>
      </w:r>
    </w:p>
    <w:p w:rsidR="007C3C82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>3. Настоящее постановление вступает в силу</w:t>
      </w:r>
      <w:r>
        <w:rPr>
          <w:color w:val="000000"/>
          <w:sz w:val="28"/>
          <w:szCs w:val="28"/>
        </w:rPr>
        <w:t xml:space="preserve"> на следующий день</w:t>
      </w:r>
      <w:r w:rsidRPr="00317C3B">
        <w:rPr>
          <w:color w:val="000000"/>
          <w:sz w:val="28"/>
          <w:szCs w:val="28"/>
        </w:rPr>
        <w:t xml:space="preserve"> после </w:t>
      </w:r>
      <w:r>
        <w:rPr>
          <w:color w:val="000000"/>
          <w:sz w:val="28"/>
          <w:szCs w:val="28"/>
        </w:rPr>
        <w:t xml:space="preserve">дня </w:t>
      </w:r>
      <w:r w:rsidRPr="00317C3B">
        <w:rPr>
          <w:color w:val="000000"/>
          <w:sz w:val="28"/>
          <w:szCs w:val="28"/>
        </w:rPr>
        <w:t>его официального опубликования.</w:t>
      </w:r>
    </w:p>
    <w:p w:rsidR="007C3C82" w:rsidRPr="00317C3B" w:rsidRDefault="007C3C82" w:rsidP="007C3C82">
      <w:pPr>
        <w:ind w:firstLine="567"/>
        <w:jc w:val="both"/>
        <w:rPr>
          <w:color w:val="000000"/>
          <w:sz w:val="28"/>
          <w:szCs w:val="28"/>
        </w:rPr>
      </w:pPr>
      <w:r w:rsidRPr="00317C3B">
        <w:rPr>
          <w:color w:val="000000"/>
          <w:sz w:val="28"/>
          <w:szCs w:val="28"/>
        </w:rPr>
        <w:t xml:space="preserve">4. </w:t>
      </w:r>
      <w:proofErr w:type="gramStart"/>
      <w:r w:rsidRPr="00317C3B">
        <w:rPr>
          <w:color w:val="000000"/>
          <w:sz w:val="28"/>
          <w:szCs w:val="28"/>
        </w:rPr>
        <w:t>Контроль за</w:t>
      </w:r>
      <w:proofErr w:type="gramEnd"/>
      <w:r w:rsidRPr="00317C3B">
        <w:rPr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17C3B">
        <w:rPr>
          <w:color w:val="000000"/>
          <w:sz w:val="28"/>
          <w:szCs w:val="28"/>
        </w:rPr>
        <w:t>.</w:t>
      </w:r>
    </w:p>
    <w:p w:rsidR="007C3C82" w:rsidRPr="00317C3B" w:rsidRDefault="007C3C82" w:rsidP="007C3C82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17C3B">
        <w:rPr>
          <w:rFonts w:ascii="Arial" w:hAnsi="Arial" w:cs="Arial"/>
          <w:color w:val="000000"/>
          <w:sz w:val="24"/>
          <w:szCs w:val="24"/>
        </w:rPr>
        <w:t> </w:t>
      </w:r>
    </w:p>
    <w:p w:rsidR="007C3C82" w:rsidRPr="007C3C82" w:rsidRDefault="007C3C82">
      <w:pPr>
        <w:rPr>
          <w:sz w:val="28"/>
          <w:szCs w:val="28"/>
        </w:rPr>
      </w:pPr>
      <w:r w:rsidRPr="007C3C82">
        <w:rPr>
          <w:sz w:val="28"/>
          <w:szCs w:val="28"/>
        </w:rPr>
        <w:t xml:space="preserve">Глава </w:t>
      </w:r>
      <w:proofErr w:type="spellStart"/>
      <w:r w:rsidRPr="007C3C82">
        <w:rPr>
          <w:sz w:val="28"/>
          <w:szCs w:val="28"/>
        </w:rPr>
        <w:t>Камешкирского</w:t>
      </w:r>
      <w:proofErr w:type="spellEnd"/>
      <w:r w:rsidRPr="007C3C82">
        <w:rPr>
          <w:sz w:val="28"/>
          <w:szCs w:val="28"/>
        </w:rPr>
        <w:t xml:space="preserve"> района                                             </w:t>
      </w:r>
      <w:proofErr w:type="spellStart"/>
      <w:r w:rsidRPr="007C3C82">
        <w:rPr>
          <w:sz w:val="28"/>
          <w:szCs w:val="28"/>
        </w:rPr>
        <w:t>Д.А.Мануковский</w:t>
      </w:r>
      <w:proofErr w:type="spellEnd"/>
    </w:p>
    <w:sectPr w:rsidR="007C3C82" w:rsidRPr="007C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4917"/>
    <w:multiLevelType w:val="hybridMultilevel"/>
    <w:tmpl w:val="BCDA9BE2"/>
    <w:lvl w:ilvl="0" w:tplc="99225CA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82"/>
    <w:rsid w:val="00644F0B"/>
    <w:rsid w:val="007C3C82"/>
    <w:rsid w:val="00D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3C82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3C8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7C3C8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C3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C3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3C82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3C8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7C3C8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C3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C3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consultantplus://offline/main?base=LAW;n=117671;fld=134;dst=101150" TargetMode="External"/><Relationship Id="rId18" Type="http://schemas.openxmlformats.org/officeDocument/2006/relationships/hyperlink" Target="https://pravo-search.minjust.ru/bigs/showDocument.html?id=07120B89-D89E-494F-8DB9-61BA2013CC2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9AA48369-618A-4BB4-B4B8-AE15F2B7EBF6" TargetMode="External"/><Relationship Id="rId7" Type="http://schemas.openxmlformats.org/officeDocument/2006/relationships/hyperlink" Target="consultantplus://offline/main?base=LAW;n=117671;fld=134;dst=101150" TargetMode="External"/><Relationship Id="rId12" Type="http://schemas.openxmlformats.org/officeDocument/2006/relationships/hyperlink" Target="https://pravo-search.minjust.ru/bigs/showDocument.html?id=F97A316D-8F4A-4071-AD8E-B4B3671453FB" TargetMode="External"/><Relationship Id="rId17" Type="http://schemas.openxmlformats.org/officeDocument/2006/relationships/hyperlink" Target="consultantplus://offline/main?base=LAW;n=98088;fld=134;dst=100027" TargetMode="External"/><Relationship Id="rId25" Type="http://schemas.openxmlformats.org/officeDocument/2006/relationships/hyperlink" Target="https://pravo-search.minjust.ru/bigs/showDocument.html?id=07120B89-D89E-494F-8DB9-61BA2013CC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1E7BE06-9A84-4CFF-931D-1DF8BC2444AA" TargetMode="External"/><Relationship Id="rId20" Type="http://schemas.openxmlformats.org/officeDocument/2006/relationships/hyperlink" Target="https://pravo-search.minjust.ru/bigs/showDocument.html?id=91E7BE06-9A84-4CFF-931D-1DF8BC2444A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07120B89-D89E-494F-8DB9-61BA2013CC22" TargetMode="External"/><Relationship Id="rId24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91E7BE06-9A84-4CFF-931D-1DF8BC2444AA" TargetMode="External"/><Relationship Id="rId23" Type="http://schemas.openxmlformats.org/officeDocument/2006/relationships/hyperlink" Target="consultantplus://offline/main?base=LAW;n=99352;fld=134;dst=100024" TargetMode="External"/><Relationship Id="rId10" Type="http://schemas.openxmlformats.org/officeDocument/2006/relationships/hyperlink" Target="https://pravo-search.minjust.ru/bigs/showDocument.html?id=91E7BE06-9A84-4CFF-931D-1DF8BC2444AA" TargetMode="External"/><Relationship Id="rId19" Type="http://schemas.openxmlformats.org/officeDocument/2006/relationships/hyperlink" Target="https://pravo-search.minjust.ru/bigs/showDocument.html?id=91E7BE06-9A84-4CFF-931D-1DF8BC2444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AA48369-618A-4BB4-B4B8-AE15F2B7EBF6" TargetMode="External"/><Relationship Id="rId14" Type="http://schemas.openxmlformats.org/officeDocument/2006/relationships/hyperlink" Target="https://pravo-search.minjust.ru/bigs/showDocument.html?id=9AA48369-618A-4BB4-B4B8-AE15F2B7EBF6" TargetMode="External"/><Relationship Id="rId22" Type="http://schemas.openxmlformats.org/officeDocument/2006/relationships/hyperlink" Target="https://pravo-search.minjust.ru/bigs/showDocument.html?id=07120B89-D89E-494F-8DB9-61BA2013CC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2025-03-24T13:25:00Z</dcterms:created>
  <dcterms:modified xsi:type="dcterms:W3CDTF">2025-04-04T05:10:00Z</dcterms:modified>
</cp:coreProperties>
</file>