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3D" w:rsidRDefault="0001573D" w:rsidP="0001573D">
      <w:pPr>
        <w:pStyle w:val="a4"/>
        <w:tabs>
          <w:tab w:val="clear" w:pos="4153"/>
          <w:tab w:val="clear" w:pos="8306"/>
        </w:tabs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-71755</wp:posOffset>
            </wp:positionV>
            <wp:extent cx="711200" cy="871855"/>
            <wp:effectExtent l="0" t="0" r="0" b="4445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73D" w:rsidRDefault="0001573D" w:rsidP="0001573D">
      <w:pPr>
        <w:spacing w:line="192" w:lineRule="auto"/>
        <w:jc w:val="both"/>
        <w:rPr>
          <w:sz w:val="30"/>
        </w:rPr>
      </w:pPr>
    </w:p>
    <w:p w:rsidR="0001573D" w:rsidRDefault="0001573D" w:rsidP="0001573D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2575"/>
        <w:tblW w:w="9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01573D" w:rsidTr="00631204">
        <w:trPr>
          <w:trHeight w:hRule="exact" w:val="278"/>
        </w:trPr>
        <w:tc>
          <w:tcPr>
            <w:tcW w:w="9575" w:type="dxa"/>
          </w:tcPr>
          <w:p w:rsidR="0001573D" w:rsidRDefault="0001573D" w:rsidP="00631204">
            <w:pPr>
              <w:jc w:val="center"/>
              <w:rPr>
                <w:b/>
                <w:sz w:val="28"/>
              </w:rPr>
            </w:pPr>
          </w:p>
        </w:tc>
      </w:tr>
      <w:tr w:rsidR="0001573D" w:rsidTr="00631204">
        <w:trPr>
          <w:trHeight w:val="231"/>
        </w:trPr>
        <w:tc>
          <w:tcPr>
            <w:tcW w:w="9575" w:type="dxa"/>
          </w:tcPr>
          <w:p w:rsidR="0001573D" w:rsidRPr="0001573D" w:rsidRDefault="0001573D" w:rsidP="00631204">
            <w:pPr>
              <w:pStyle w:val="3"/>
            </w:pPr>
            <w:r w:rsidRPr="0001573D">
              <w:rPr>
                <w:sz w:val="28"/>
                <w:szCs w:val="28"/>
              </w:rPr>
              <w:t xml:space="preserve"> АДМИНИСТРАЦИЯ</w:t>
            </w:r>
          </w:p>
        </w:tc>
      </w:tr>
      <w:tr w:rsidR="0001573D" w:rsidTr="00631204">
        <w:trPr>
          <w:trHeight w:hRule="exact" w:val="278"/>
        </w:trPr>
        <w:tc>
          <w:tcPr>
            <w:tcW w:w="9575" w:type="dxa"/>
            <w:vAlign w:val="center"/>
          </w:tcPr>
          <w:p w:rsidR="0001573D" w:rsidRPr="0001573D" w:rsidRDefault="0001573D" w:rsidP="00631204">
            <w:pPr>
              <w:pStyle w:val="3"/>
            </w:pPr>
            <w:r w:rsidRPr="0001573D"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01573D" w:rsidTr="00631204">
        <w:trPr>
          <w:trHeight w:val="115"/>
        </w:trPr>
        <w:tc>
          <w:tcPr>
            <w:tcW w:w="9575" w:type="dxa"/>
          </w:tcPr>
          <w:p w:rsidR="0001573D" w:rsidRPr="0001573D" w:rsidRDefault="0001573D" w:rsidP="006312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1573D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5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01573D" w:rsidRPr="0001573D" w:rsidTr="0001573D">
              <w:trPr>
                <w:trHeight w:val="80"/>
              </w:trPr>
              <w:tc>
                <w:tcPr>
                  <w:tcW w:w="284" w:type="dxa"/>
                  <w:vAlign w:val="bottom"/>
                </w:tcPr>
                <w:p w:rsidR="0001573D" w:rsidRPr="0001573D" w:rsidRDefault="0001573D" w:rsidP="0001573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01573D">
                    <w:rPr>
                      <w:rFonts w:ascii="Times New Roman" w:hAnsi="Times New Roman" w:cs="Times New Roman"/>
                      <w:sz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01573D" w:rsidRPr="00C55468" w:rsidRDefault="00C55468" w:rsidP="0001573D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08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05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2024</w:t>
                  </w:r>
                </w:p>
              </w:tc>
              <w:tc>
                <w:tcPr>
                  <w:tcW w:w="397" w:type="dxa"/>
                  <w:vAlign w:val="bottom"/>
                </w:tcPr>
                <w:p w:rsidR="0001573D" w:rsidRPr="0001573D" w:rsidRDefault="0001573D" w:rsidP="0001573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01573D"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01573D" w:rsidRPr="00C55468" w:rsidRDefault="00C55468" w:rsidP="0001573D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162</w:t>
                  </w:r>
                </w:p>
              </w:tc>
            </w:tr>
            <w:tr w:rsidR="0001573D" w:rsidRPr="0001573D" w:rsidTr="0001573D">
              <w:tc>
                <w:tcPr>
                  <w:tcW w:w="4650" w:type="dxa"/>
                  <w:gridSpan w:val="4"/>
                </w:tcPr>
                <w:p w:rsidR="0001573D" w:rsidRPr="0001573D" w:rsidRDefault="0001573D" w:rsidP="0001573D">
                  <w:pPr>
                    <w:jc w:val="center"/>
                    <w:rPr>
                      <w:rFonts w:ascii="Times New Roman" w:hAnsi="Times New Roman" w:cs="Times New Roman"/>
                      <w:sz w:val="10"/>
                    </w:rPr>
                  </w:pPr>
                </w:p>
                <w:p w:rsidR="0001573D" w:rsidRPr="0001573D" w:rsidRDefault="0001573D" w:rsidP="0001573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01573D">
                    <w:rPr>
                      <w:rFonts w:ascii="Times New Roman" w:hAnsi="Times New Roman" w:cs="Times New Roman"/>
                      <w:sz w:val="24"/>
                    </w:rPr>
                    <w:t xml:space="preserve">с. </w:t>
                  </w:r>
                  <w:proofErr w:type="spellStart"/>
                  <w:r w:rsidRPr="0001573D">
                    <w:rPr>
                      <w:rFonts w:ascii="Times New Roman" w:hAnsi="Times New Roman" w:cs="Times New Roman"/>
                      <w:sz w:val="24"/>
                    </w:rPr>
                    <w:t>Р.Камешкир</w:t>
                  </w:r>
                  <w:proofErr w:type="spellEnd"/>
                </w:p>
              </w:tc>
            </w:tr>
          </w:tbl>
          <w:p w:rsidR="0001573D" w:rsidRPr="0001573D" w:rsidRDefault="0001573D" w:rsidP="00631204">
            <w:pPr>
              <w:pStyle w:val="3"/>
            </w:pPr>
          </w:p>
        </w:tc>
      </w:tr>
      <w:tr w:rsidR="0001573D" w:rsidTr="00631204">
        <w:trPr>
          <w:trHeight w:hRule="exact" w:val="238"/>
        </w:trPr>
        <w:tc>
          <w:tcPr>
            <w:tcW w:w="9575" w:type="dxa"/>
            <w:vAlign w:val="center"/>
          </w:tcPr>
          <w:p w:rsidR="0001573D" w:rsidRDefault="0001573D" w:rsidP="00631204">
            <w:pPr>
              <w:pStyle w:val="3"/>
            </w:pPr>
          </w:p>
        </w:tc>
      </w:tr>
      <w:tr w:rsidR="0001573D" w:rsidTr="00631204">
        <w:trPr>
          <w:trHeight w:hRule="exact" w:val="55"/>
        </w:trPr>
        <w:tc>
          <w:tcPr>
            <w:tcW w:w="9575" w:type="dxa"/>
            <w:vAlign w:val="center"/>
          </w:tcPr>
          <w:p w:rsidR="0001573D" w:rsidRPr="007C7632" w:rsidRDefault="0001573D" w:rsidP="00631204">
            <w:pPr>
              <w:pStyle w:val="3"/>
              <w:rPr>
                <w:sz w:val="28"/>
                <w:szCs w:val="28"/>
              </w:rPr>
            </w:pPr>
          </w:p>
        </w:tc>
      </w:tr>
    </w:tbl>
    <w:p w:rsidR="0001573D" w:rsidRPr="0001573D" w:rsidRDefault="0001573D" w:rsidP="0001573D">
      <w:pPr>
        <w:pStyle w:val="a3"/>
        <w:spacing w:before="240" w:beforeAutospacing="0" w:after="60" w:afterAutospacing="0"/>
        <w:jc w:val="center"/>
        <w:rPr>
          <w:color w:val="000000"/>
          <w:sz w:val="26"/>
          <w:szCs w:val="26"/>
        </w:rPr>
      </w:pPr>
      <w:r w:rsidRPr="0001573D">
        <w:rPr>
          <w:b/>
          <w:bCs/>
          <w:color w:val="00000A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01573D">
        <w:rPr>
          <w:b/>
          <w:bCs/>
          <w:color w:val="00000A"/>
          <w:sz w:val="26"/>
          <w:szCs w:val="26"/>
        </w:rPr>
        <w:t>Камешкирского</w:t>
      </w:r>
      <w:proofErr w:type="spellEnd"/>
      <w:r w:rsidRPr="0001573D">
        <w:rPr>
          <w:b/>
          <w:bCs/>
          <w:color w:val="00000A"/>
          <w:sz w:val="26"/>
          <w:szCs w:val="26"/>
        </w:rPr>
        <w:t xml:space="preserve"> района Пензенской области от </w:t>
      </w:r>
      <w:r w:rsidRPr="0001573D">
        <w:rPr>
          <w:b/>
          <w:bCs/>
          <w:color w:val="000000"/>
          <w:sz w:val="26"/>
          <w:szCs w:val="26"/>
        </w:rPr>
        <w:t>18.04.2019  № 142 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01573D" w:rsidRPr="0001573D" w:rsidRDefault="0001573D" w:rsidP="000157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01573D">
        <w:rPr>
          <w:rFonts w:ascii="Arial" w:hAnsi="Arial" w:cs="Arial"/>
          <w:color w:val="000000"/>
          <w:sz w:val="26"/>
          <w:szCs w:val="26"/>
        </w:rPr>
        <w:t> </w:t>
      </w:r>
    </w:p>
    <w:p w:rsidR="0001573D" w:rsidRPr="003A4022" w:rsidRDefault="0001573D" w:rsidP="0001573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A4022">
        <w:rPr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6" w:tgtFrame="_blank" w:history="1">
        <w:r w:rsidRPr="003A4022">
          <w:rPr>
            <w:rStyle w:val="1"/>
            <w:color w:val="000000" w:themeColor="text1"/>
          </w:rPr>
          <w:t xml:space="preserve">Уставом </w:t>
        </w:r>
        <w:proofErr w:type="spellStart"/>
        <w:r w:rsidRPr="003A4022">
          <w:rPr>
            <w:rStyle w:val="1"/>
            <w:color w:val="000000" w:themeColor="text1"/>
          </w:rPr>
          <w:t>Камешкирского</w:t>
        </w:r>
        <w:proofErr w:type="spellEnd"/>
        <w:r w:rsidRPr="003A4022">
          <w:rPr>
            <w:rStyle w:val="1"/>
            <w:color w:val="000000" w:themeColor="text1"/>
          </w:rPr>
          <w:t xml:space="preserve"> района Пензенской области</w:t>
        </w:r>
      </w:hyperlink>
      <w:r w:rsidRPr="003A4022">
        <w:rPr>
          <w:color w:val="000000"/>
        </w:rPr>
        <w:t xml:space="preserve">, администрация </w:t>
      </w:r>
      <w:proofErr w:type="spellStart"/>
      <w:r w:rsidRPr="003A4022">
        <w:rPr>
          <w:color w:val="000000"/>
        </w:rPr>
        <w:t>Камешкирского</w:t>
      </w:r>
      <w:proofErr w:type="spellEnd"/>
      <w:r w:rsidRPr="003A4022">
        <w:rPr>
          <w:color w:val="000000"/>
        </w:rPr>
        <w:t xml:space="preserve"> района Пензенской области</w:t>
      </w:r>
    </w:p>
    <w:p w:rsidR="0001573D" w:rsidRPr="003A4022" w:rsidRDefault="0001573D" w:rsidP="0001573D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3A4022">
        <w:rPr>
          <w:color w:val="000000"/>
        </w:rPr>
        <w:t>постановляет:</w:t>
      </w:r>
    </w:p>
    <w:p w:rsidR="0001573D" w:rsidRPr="003A4022" w:rsidRDefault="0001573D" w:rsidP="0001573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A4022">
        <w:rPr>
          <w:color w:val="000000"/>
        </w:rPr>
        <w:t> </w:t>
      </w:r>
    </w:p>
    <w:p w:rsidR="0001573D" w:rsidRPr="003A4022" w:rsidRDefault="0001573D" w:rsidP="0001573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A4022">
        <w:rPr>
          <w:color w:val="000000"/>
        </w:rPr>
        <w:t xml:space="preserve">1. Внести в постановление администрации </w:t>
      </w:r>
      <w:proofErr w:type="spellStart"/>
      <w:r w:rsidRPr="003A4022">
        <w:rPr>
          <w:color w:val="000000"/>
        </w:rPr>
        <w:t>Камешкирского</w:t>
      </w:r>
      <w:proofErr w:type="spellEnd"/>
      <w:r w:rsidRPr="003A4022">
        <w:rPr>
          <w:color w:val="000000"/>
        </w:rPr>
        <w:t xml:space="preserve"> района Пензенской области </w:t>
      </w:r>
      <w:hyperlink r:id="rId7" w:tgtFrame="_blank" w:history="1">
        <w:r w:rsidRPr="003A4022">
          <w:rPr>
            <w:rStyle w:val="1"/>
            <w:color w:val="000000" w:themeColor="text1"/>
          </w:rPr>
          <w:t>от 18.04.2019  № 142</w:t>
        </w:r>
      </w:hyperlink>
      <w:r w:rsidRPr="003A4022">
        <w:rPr>
          <w:color w:val="000000"/>
        </w:rPr>
        <w:t> «Об утверждении административного регламента предоставления муниципальной 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3A4022">
        <w:rPr>
          <w:color w:val="00000A"/>
        </w:rPr>
        <w:t> (далее – административный регламент) следующее изменения: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hAnsi="Times New Roman" w:cs="Times New Roman"/>
          <w:sz w:val="24"/>
          <w:szCs w:val="24"/>
        </w:rPr>
        <w:t xml:space="preserve">1.1. подпункт   </w:t>
      </w: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1.3.7. административного регламента изложить в следующей редакции: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«1.3.7.  Право на внеочередное и первоочередное предоставление места в муниципальных образовательных учреждениях </w:t>
      </w:r>
      <w:proofErr w:type="spellStart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реализующих основную образовательную программу дошкольного образования имеют: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родители (законные представители) которых имеют право на внеочередное зачисление ребенка в ДОО: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а также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дети граждан из подразделений особого риска, а также семей, потерявших кормильца из числа этих граждан (Постановление ВС РФ от 27.12.1991 N 2123-1 (ред. от 29.06.2015) «О распространении действия Закона РСФСР «О социальной защите граждан, подвергшихся воздействию радиации вследствие катастрофы на Чернобыльской АЭС" на граждан из подразделений особого риска»);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прокуроров (генеральных прокуроров Российской Федерации, их советников, старших помощников, помощников и помощников по особым поручениям, заместителей Генеральных прокуроров Российской Федерации, их помощников по особым поручениям, заместителей, старших помощников и помощников Главного военного прокурора, всех нижестоящих прокуроров, их заместителей, помощников прокуроров по особым поручениям, старших помощников и помощники прокуроров, старших прокуроров и прокуроров управлений и отделов, действующие в пределах своей компетенции (Федеральный закон от 17.01.1992 N 2202-1 «О прокуратуре Российской Федерации»);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судей (Закон Российской Федерации от 26.06.1992 № 3132-1 «О статусе судей в Российской Федерации»);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Федерации»).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родители (законные представители) которых имеют право на первоочередное зачисление ребенка в ДОО: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 (Федеральный закон от 27.05.1998 № 76-ФЗ «О статусе военнослужащих»);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из многодетных семей (Указ През</w:t>
      </w:r>
      <w:r w:rsidR="00797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идента Российской Федерации от 23</w:t>
      </w: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797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1.2024 № 63</w:t>
      </w: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мерах по социальной поддержки</w:t>
      </w: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7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многодетных </w:t>
      </w: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-дети-инвалиды и дети, один из родителей которых является инвалидом (Указ Президента Российской Федерации от 02.10.1992 № 1157 «О дополнительных мерах государственной поддержки инвалидов»);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78"/>
      <w:bookmarkEnd w:id="0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сотрудника полиции (Федеральный закон от 07.02.2011 № 3-ФЗ «О полиции»);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№ 3-ФЗ «О полиции»);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сотрудника полиции, умершего вследствие заболевания, полученного в период прохождения службы в полиции (Федеральный закон от 07.02.2011 № 3-ФЗ «О полиции»);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№ 3-ФЗ «О полиции»);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</w:t>
      </w: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3-ФЗ «О полиции»);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-дети, находящиеся (находившиеся) на иждивении сотрудника полиции, гражданина Российской Федерации (Федеральный закон от 07.02.2011 № 3-ФЗ «О полиции»);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сотрудников органов внутренних дел, не являющихся сотрудниками полиции </w:t>
      </w:r>
      <w:bookmarkStart w:id="1" w:name="_Hlk357691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(Федеральный закон от 07.02.2011 № 3-ФЗ «О полиции»);</w:t>
      </w:r>
      <w:bookmarkEnd w:id="1"/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указанных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86"/>
      <w:bookmarkEnd w:id="2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вследствие заболевания, полученного в период прохождения службы в указанных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-дети, находящиеся (находившиеся) на иждивении сотрудника, имеющего (имевшего) специальные звания и проходящего (проходившего) службу в учреждениях и </w:t>
      </w: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гражданина Российской Федерации, указанных в абзацах шестнадцатом - двадцатом настоящего пункта (пункты 1 - 5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медицинских работников медицинских организаций первичного звена здравоохранения и скорой помощи (поручение Президента Российской Федерации от 02.09.2019 № Пр-1755);</w:t>
      </w:r>
    </w:p>
    <w:p w:rsidR="0001573D" w:rsidRPr="003A4022" w:rsidRDefault="0001573D" w:rsidP="0001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4022">
        <w:rPr>
          <w:rFonts w:ascii="Times New Roman" w:hAnsi="Times New Roman" w:cs="Times New Roman"/>
          <w:sz w:val="24"/>
          <w:szCs w:val="24"/>
        </w:rPr>
        <w:t xml:space="preserve">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3A4022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3A4022">
        <w:rPr>
          <w:rFonts w:ascii="Times New Roman" w:hAnsi="Times New Roman" w:cs="Times New Roman"/>
          <w:sz w:val="24"/>
          <w:szCs w:val="24"/>
        </w:rPr>
        <w:t xml:space="preserve"> брат и (или) сестра</w:t>
      </w:r>
      <w:r w:rsidR="00912AE2" w:rsidRPr="003A4022">
        <w:rPr>
          <w:rFonts w:ascii="Times New Roman" w:hAnsi="Times New Roman" w:cs="Times New Roman"/>
          <w:sz w:val="24"/>
          <w:szCs w:val="24"/>
        </w:rPr>
        <w:t>;</w:t>
      </w:r>
    </w:p>
    <w:p w:rsidR="0001573D" w:rsidRPr="008C5454" w:rsidRDefault="0001573D" w:rsidP="0001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022">
        <w:rPr>
          <w:rFonts w:ascii="Times New Roman" w:hAnsi="Times New Roman" w:cs="Times New Roman"/>
          <w:sz w:val="24"/>
          <w:szCs w:val="24"/>
        </w:rPr>
        <w:t>- дети участников специальной военной операции по дости</w:t>
      </w:r>
      <w:r w:rsidR="00AC3822">
        <w:rPr>
          <w:rFonts w:ascii="Times New Roman" w:hAnsi="Times New Roman" w:cs="Times New Roman"/>
          <w:sz w:val="24"/>
          <w:szCs w:val="24"/>
        </w:rPr>
        <w:t>жении ими возраста полутора лет</w:t>
      </w:r>
      <w:r w:rsidR="008C5454">
        <w:rPr>
          <w:rFonts w:ascii="Times New Roman" w:hAnsi="Times New Roman" w:cs="Times New Roman"/>
          <w:sz w:val="24"/>
          <w:szCs w:val="24"/>
        </w:rPr>
        <w:t xml:space="preserve"> (Указ Губернатора Пензенской области от 31.03.2023 № 36 «</w:t>
      </w:r>
      <w:r w:rsidR="008C5454" w:rsidRPr="008C5454">
        <w:rPr>
          <w:rFonts w:ascii="Times New Roman" w:hAnsi="Times New Roman" w:cs="Times New Roman"/>
          <w:sz w:val="24"/>
          <w:szCs w:val="24"/>
        </w:rPr>
        <w:t>О мерах поддержки граждан Российской Федерации, принимающих участие в специальной военной операции, и членов их семей</w:t>
      </w:r>
      <w:r w:rsidRPr="008C5454">
        <w:rPr>
          <w:rFonts w:ascii="Times New Roman" w:hAnsi="Times New Roman" w:cs="Times New Roman"/>
          <w:sz w:val="24"/>
          <w:szCs w:val="24"/>
        </w:rPr>
        <w:t>»</w:t>
      </w:r>
      <w:r w:rsidR="008C5454">
        <w:rPr>
          <w:rFonts w:ascii="Times New Roman" w:hAnsi="Times New Roman" w:cs="Times New Roman"/>
          <w:sz w:val="24"/>
          <w:szCs w:val="24"/>
        </w:rPr>
        <w:t>.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3A40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настоящее постановление в информационном бюллетене «</w:t>
      </w:r>
      <w:proofErr w:type="spellStart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вестник».</w:t>
      </w:r>
    </w:p>
    <w:p w:rsidR="0001573D" w:rsidRPr="003A4022" w:rsidRDefault="0001573D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3.Разместить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01573D" w:rsidRPr="003A4022" w:rsidRDefault="00C55468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1573D"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.Настоящее </w:t>
      </w:r>
      <w:r w:rsidR="003252D5" w:rsidRPr="003252D5">
        <w:rPr>
          <w:rFonts w:ascii="Times New Roman" w:hAnsi="Times New Roman" w:cs="Times New Roman"/>
          <w:sz w:val="24"/>
          <w:szCs w:val="24"/>
        </w:rPr>
        <w:t>постановление вступает в силу на следующий день после дня его официального опубликования и распространяется на правоотношения, возникшие с 23</w:t>
      </w:r>
      <w:r w:rsidR="003252D5">
        <w:rPr>
          <w:rFonts w:ascii="Times New Roman" w:hAnsi="Times New Roman" w:cs="Times New Roman"/>
          <w:sz w:val="24"/>
          <w:szCs w:val="24"/>
        </w:rPr>
        <w:t>.01.</w:t>
      </w:r>
      <w:r w:rsidR="003252D5" w:rsidRPr="003252D5">
        <w:rPr>
          <w:rFonts w:ascii="Times New Roman" w:hAnsi="Times New Roman" w:cs="Times New Roman"/>
          <w:sz w:val="24"/>
          <w:szCs w:val="24"/>
        </w:rPr>
        <w:t>2024.</w:t>
      </w:r>
    </w:p>
    <w:p w:rsidR="0001573D" w:rsidRPr="003A4022" w:rsidRDefault="00C55468" w:rsidP="00015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1573D"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01573D"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01573D"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</w:t>
      </w:r>
      <w:r w:rsidR="00294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местной администрации </w:t>
      </w:r>
      <w:proofErr w:type="spellStart"/>
      <w:r w:rsidR="0001573D"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</w:t>
      </w:r>
      <w:r w:rsidR="00294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="00294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курирующего вопросы социальной сферы.</w:t>
      </w:r>
    </w:p>
    <w:p w:rsidR="00EB4BBD" w:rsidRPr="003A4022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BBD" w:rsidRPr="003A4022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BBD" w:rsidRPr="003A4022" w:rsidRDefault="00EB4BBD" w:rsidP="00EB4BB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r w:rsidR="00F42E28"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2F0B72" w:rsidRPr="003A4022" w:rsidRDefault="00EB4BBD" w:rsidP="00EB4BB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                           </w:t>
      </w:r>
      <w:r w:rsidR="00C55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bookmarkStart w:id="3" w:name="_GoBack"/>
      <w:bookmarkEnd w:id="3"/>
      <w:r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proofErr w:type="spellStart"/>
      <w:r w:rsidR="00F42E28" w:rsidRPr="003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О.Н.Белянина</w:t>
      </w:r>
      <w:proofErr w:type="spellEnd"/>
    </w:p>
    <w:sectPr w:rsidR="002F0B72" w:rsidRPr="003A4022" w:rsidSect="0001573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72"/>
    <w:rsid w:val="0001573D"/>
    <w:rsid w:val="001F7521"/>
    <w:rsid w:val="00294D3D"/>
    <w:rsid w:val="002B4A23"/>
    <w:rsid w:val="002F0B72"/>
    <w:rsid w:val="00315DF4"/>
    <w:rsid w:val="003252D5"/>
    <w:rsid w:val="003A4022"/>
    <w:rsid w:val="00543A0A"/>
    <w:rsid w:val="006F65FC"/>
    <w:rsid w:val="007973BF"/>
    <w:rsid w:val="007D7E8C"/>
    <w:rsid w:val="008C5454"/>
    <w:rsid w:val="00912AE2"/>
    <w:rsid w:val="00914538"/>
    <w:rsid w:val="00AC3822"/>
    <w:rsid w:val="00B8334D"/>
    <w:rsid w:val="00BF6EC1"/>
    <w:rsid w:val="00C55468"/>
    <w:rsid w:val="00CA4D3F"/>
    <w:rsid w:val="00CA4D71"/>
    <w:rsid w:val="00DE6C16"/>
    <w:rsid w:val="00EB4BBD"/>
    <w:rsid w:val="00F4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F0B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F0B72"/>
  </w:style>
  <w:style w:type="character" w:customStyle="1" w:styleId="30">
    <w:name w:val="Заголовок 3 Знак"/>
    <w:basedOn w:val="a0"/>
    <w:link w:val="3"/>
    <w:rsid w:val="002F0B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headertext">
    <w:name w:val="header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01573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0157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4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D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F0B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F0B72"/>
  </w:style>
  <w:style w:type="character" w:customStyle="1" w:styleId="30">
    <w:name w:val="Заголовок 3 Знак"/>
    <w:basedOn w:val="a0"/>
    <w:link w:val="3"/>
    <w:rsid w:val="002F0B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headertext">
    <w:name w:val="header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01573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0157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4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E5343B2D-F546-4428-843B-BE22DAA5F7E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2024-05-07T06:04:00Z</cp:lastPrinted>
  <dcterms:created xsi:type="dcterms:W3CDTF">2024-05-16T07:46:00Z</dcterms:created>
  <dcterms:modified xsi:type="dcterms:W3CDTF">2024-05-16T07:46:00Z</dcterms:modified>
</cp:coreProperties>
</file>