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BE" w:rsidRDefault="008932BE" w:rsidP="008932BE">
      <w:pPr>
        <w:rPr>
          <w:sz w:val="24"/>
          <w:szCs w:val="24"/>
        </w:rPr>
      </w:pPr>
    </w:p>
    <w:p w:rsidR="008932BE" w:rsidRDefault="008932BE" w:rsidP="008932B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932BE" w:rsidRDefault="008932BE" w:rsidP="008932B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932BE" w:rsidRPr="0083344E" w:rsidRDefault="008932BE" w:rsidP="008932B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D3CE15" wp14:editId="0E95B746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8932BE" w:rsidRDefault="008932BE" w:rsidP="008932BE"/>
    <w:p w:rsidR="008932BE" w:rsidRDefault="008932BE" w:rsidP="008932BE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932BE" w:rsidTr="00CD391B">
        <w:tc>
          <w:tcPr>
            <w:tcW w:w="9606" w:type="dxa"/>
          </w:tcPr>
          <w:p w:rsidR="008932BE" w:rsidRDefault="008932BE" w:rsidP="00CD391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32BE" w:rsidRDefault="008932BE" w:rsidP="00CD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8932BE" w:rsidRDefault="008932BE" w:rsidP="00CD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8932BE" w:rsidRDefault="008932BE" w:rsidP="00CD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8932BE" w:rsidTr="00CD391B">
        <w:trPr>
          <w:trHeight w:val="397"/>
        </w:trPr>
        <w:tc>
          <w:tcPr>
            <w:tcW w:w="9606" w:type="dxa"/>
          </w:tcPr>
          <w:p w:rsidR="008932BE" w:rsidRDefault="008932BE" w:rsidP="00CD391B">
            <w:pPr>
              <w:jc w:val="both"/>
              <w:rPr>
                <w:sz w:val="28"/>
                <w:szCs w:val="28"/>
              </w:rPr>
            </w:pPr>
          </w:p>
        </w:tc>
      </w:tr>
      <w:tr w:rsidR="008932BE" w:rsidTr="00CD391B">
        <w:tc>
          <w:tcPr>
            <w:tcW w:w="9606" w:type="dxa"/>
          </w:tcPr>
          <w:p w:rsidR="008932BE" w:rsidRDefault="008932BE" w:rsidP="00CD391B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8932BE" w:rsidTr="00CD391B">
        <w:trPr>
          <w:trHeight w:val="340"/>
        </w:trPr>
        <w:tc>
          <w:tcPr>
            <w:tcW w:w="9606" w:type="dxa"/>
            <w:vAlign w:val="center"/>
          </w:tcPr>
          <w:p w:rsidR="008932BE" w:rsidRDefault="008932BE" w:rsidP="00CD391B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8932BE" w:rsidTr="00CD391B">
        <w:tc>
          <w:tcPr>
            <w:tcW w:w="284" w:type="dxa"/>
            <w:vAlign w:val="bottom"/>
          </w:tcPr>
          <w:p w:rsidR="008932BE" w:rsidRDefault="008932BE" w:rsidP="00CD3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32BE" w:rsidRDefault="00AE34F0" w:rsidP="00CD3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25.03.2022</w:t>
            </w:r>
          </w:p>
        </w:tc>
        <w:tc>
          <w:tcPr>
            <w:tcW w:w="397" w:type="dxa"/>
          </w:tcPr>
          <w:p w:rsidR="008932BE" w:rsidRDefault="008932BE" w:rsidP="00CD3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32BE" w:rsidRPr="00AD4147" w:rsidRDefault="00AE34F0" w:rsidP="00CD391B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r>
              <w:rPr>
                <w:sz w:val="20"/>
                <w:szCs w:val="20"/>
                <w:lang w:val="en-US"/>
              </w:rPr>
              <w:t>679-</w:t>
            </w:r>
            <w:r w:rsidRPr="009512F2">
              <w:rPr>
                <w:sz w:val="20"/>
                <w:szCs w:val="20"/>
                <w:lang w:val="en-US"/>
              </w:rPr>
              <w:t>79/4</w:t>
            </w:r>
          </w:p>
        </w:tc>
      </w:tr>
    </w:tbl>
    <w:p w:rsidR="008932BE" w:rsidRDefault="008932BE" w:rsidP="008932BE"/>
    <w:p w:rsidR="008932BE" w:rsidRPr="008932BE" w:rsidRDefault="008932BE" w:rsidP="008932BE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2B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от 24.12.2021 г. № 632 -75/4 «Об утверждении прогнозного  плана приватизации муниципального имущества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2022 год».</w:t>
      </w:r>
    </w:p>
    <w:p w:rsidR="008932BE" w:rsidRPr="008932BE" w:rsidRDefault="008932BE" w:rsidP="008932BE">
      <w:pPr>
        <w:rPr>
          <w:sz w:val="28"/>
          <w:szCs w:val="28"/>
        </w:rPr>
      </w:pPr>
    </w:p>
    <w:p w:rsidR="008932BE" w:rsidRPr="008932BE" w:rsidRDefault="008932BE" w:rsidP="008932BE">
      <w:pPr>
        <w:rPr>
          <w:sz w:val="28"/>
          <w:szCs w:val="28"/>
        </w:rPr>
      </w:pPr>
    </w:p>
    <w:p w:rsidR="008932BE" w:rsidRPr="008932BE" w:rsidRDefault="008932BE" w:rsidP="008932B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BE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 178-ФЗ "О приватизации государственного и муниципального имущества",  решением</w:t>
      </w:r>
      <w:r w:rsidRPr="008932B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8932BE">
        <w:rPr>
          <w:rFonts w:ascii="Times New Roman" w:hAnsi="Times New Roman" w:cs="Times New Roman"/>
          <w:sz w:val="28"/>
          <w:szCs w:val="28"/>
        </w:rPr>
        <w:t xml:space="preserve">Собранием представителей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14.04.2011 г. № 713-138\2 «Об утверждении Положения о порядке приватизации муниципального имущества муниципального образования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 Пензенской области»,  Уставом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8932BE" w:rsidRPr="008932BE" w:rsidRDefault="008932BE" w:rsidP="008932B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932BE" w:rsidRPr="008932BE" w:rsidRDefault="008932BE" w:rsidP="008932B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8932BE">
        <w:rPr>
          <w:rFonts w:ascii="Times New Roman" w:hAnsi="Times New Roman" w:cs="Times New Roman"/>
          <w:sz w:val="28"/>
          <w:szCs w:val="28"/>
        </w:rPr>
        <w:t>РЕШИЛО:</w:t>
      </w:r>
    </w:p>
    <w:p w:rsidR="008932BE" w:rsidRPr="008932BE" w:rsidRDefault="008932BE" w:rsidP="008932B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932BE" w:rsidRPr="008932BE" w:rsidRDefault="008932BE" w:rsidP="008932B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932BE" w:rsidRPr="008932BE" w:rsidRDefault="008932BE" w:rsidP="008932B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932BE" w:rsidRPr="008932BE" w:rsidRDefault="008932BE" w:rsidP="008932B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932BE">
        <w:rPr>
          <w:rFonts w:ascii="Times New Roman" w:hAnsi="Times New Roman" w:cs="Times New Roman"/>
          <w:sz w:val="28"/>
          <w:szCs w:val="28"/>
        </w:rPr>
        <w:t xml:space="preserve">    1.Внести изменения в</w:t>
      </w:r>
      <w:r w:rsidRPr="00893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2BE">
        <w:rPr>
          <w:rFonts w:ascii="Times New Roman" w:hAnsi="Times New Roman" w:cs="Times New Roman"/>
          <w:sz w:val="28"/>
          <w:szCs w:val="28"/>
        </w:rPr>
        <w:t xml:space="preserve">прогнозный  плана приватизации муниципального имущества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2022 год, утвержденный решением Собрания представителей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от 24.12.2021 г. № 632 -75/4, а именно:</w:t>
      </w:r>
    </w:p>
    <w:p w:rsidR="008932BE" w:rsidRPr="008932BE" w:rsidRDefault="008932BE" w:rsidP="008932BE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8932BE">
        <w:rPr>
          <w:rFonts w:ascii="Times New Roman" w:hAnsi="Times New Roman" w:cs="Times New Roman"/>
          <w:sz w:val="28"/>
          <w:szCs w:val="28"/>
        </w:rPr>
        <w:t xml:space="preserve">        1.1. Прогнозный  план приватизации муниципального имущества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2022 год изложить   в новой  редакции, </w:t>
      </w:r>
      <w:proofErr w:type="gramStart"/>
      <w:r w:rsidRPr="008932BE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8932BE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8932BE" w:rsidRPr="008932BE" w:rsidRDefault="008932BE" w:rsidP="008932BE">
      <w:pPr>
        <w:pStyle w:val="a3"/>
        <w:spacing w:before="0" w:beforeAutospacing="0" w:after="0" w:afterAutospacing="0"/>
        <w:contextualSpacing/>
        <w:jc w:val="both"/>
        <w:rPr>
          <w:position w:val="6"/>
          <w:sz w:val="28"/>
          <w:szCs w:val="28"/>
        </w:rPr>
      </w:pPr>
      <w:r w:rsidRPr="008932BE">
        <w:rPr>
          <w:position w:val="6"/>
          <w:sz w:val="28"/>
          <w:szCs w:val="28"/>
        </w:rPr>
        <w:t xml:space="preserve">   2. Опубликовать настоящее решение в информационном бюллетене «</w:t>
      </w:r>
      <w:proofErr w:type="spellStart"/>
      <w:r w:rsidRPr="008932BE">
        <w:rPr>
          <w:position w:val="6"/>
          <w:sz w:val="28"/>
          <w:szCs w:val="28"/>
        </w:rPr>
        <w:t>Камешкирский</w:t>
      </w:r>
      <w:proofErr w:type="spellEnd"/>
      <w:r w:rsidRPr="008932BE">
        <w:rPr>
          <w:position w:val="6"/>
          <w:sz w:val="28"/>
          <w:szCs w:val="28"/>
        </w:rPr>
        <w:t xml:space="preserve"> вестник».</w:t>
      </w:r>
    </w:p>
    <w:p w:rsidR="008932BE" w:rsidRPr="008932BE" w:rsidRDefault="008932BE" w:rsidP="008932BE">
      <w:pPr>
        <w:pStyle w:val="a3"/>
        <w:spacing w:before="0" w:beforeAutospacing="0" w:after="0" w:afterAutospacing="0"/>
        <w:contextualSpacing/>
        <w:jc w:val="both"/>
        <w:rPr>
          <w:position w:val="6"/>
          <w:sz w:val="28"/>
          <w:szCs w:val="28"/>
        </w:rPr>
      </w:pPr>
      <w:r w:rsidRPr="008932BE">
        <w:rPr>
          <w:position w:val="6"/>
          <w:sz w:val="28"/>
          <w:szCs w:val="28"/>
        </w:rPr>
        <w:t xml:space="preserve">   3. Настоящее решение вступает в силу на следующий день после дня его официального опубликования.</w:t>
      </w:r>
    </w:p>
    <w:p w:rsidR="008932BE" w:rsidRPr="008932BE" w:rsidRDefault="008932BE" w:rsidP="008932BE">
      <w:pPr>
        <w:pStyle w:val="a3"/>
        <w:spacing w:before="0" w:beforeAutospacing="0" w:after="0" w:afterAutospacing="0"/>
        <w:contextualSpacing/>
        <w:jc w:val="both"/>
        <w:rPr>
          <w:position w:val="6"/>
          <w:sz w:val="28"/>
          <w:szCs w:val="28"/>
        </w:rPr>
      </w:pPr>
      <w:r w:rsidRPr="008932BE">
        <w:rPr>
          <w:sz w:val="28"/>
          <w:szCs w:val="28"/>
        </w:rPr>
        <w:lastRenderedPageBreak/>
        <w:t xml:space="preserve">    4. Контроль по  исполнению настоящего решения возложить  на Главу </w:t>
      </w:r>
      <w:proofErr w:type="spellStart"/>
      <w:r w:rsidRPr="008932BE">
        <w:rPr>
          <w:sz w:val="28"/>
          <w:szCs w:val="28"/>
        </w:rPr>
        <w:t>Камешкирского</w:t>
      </w:r>
      <w:proofErr w:type="spellEnd"/>
      <w:r w:rsidRPr="008932BE">
        <w:rPr>
          <w:sz w:val="28"/>
          <w:szCs w:val="28"/>
        </w:rPr>
        <w:t xml:space="preserve"> района Пензенской области</w:t>
      </w:r>
    </w:p>
    <w:p w:rsidR="008932BE" w:rsidRPr="008932BE" w:rsidRDefault="008932BE" w:rsidP="008932BE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32BE">
        <w:rPr>
          <w:rFonts w:ascii="Times New Roman" w:hAnsi="Times New Roman" w:cs="Times New Roman"/>
          <w:position w:val="6"/>
          <w:sz w:val="28"/>
          <w:szCs w:val="28"/>
        </w:rPr>
        <w:t xml:space="preserve">   </w:t>
      </w:r>
    </w:p>
    <w:p w:rsidR="008932BE" w:rsidRPr="008932BE" w:rsidRDefault="008932BE" w:rsidP="008932BE">
      <w:pPr>
        <w:rPr>
          <w:sz w:val="28"/>
          <w:szCs w:val="28"/>
        </w:rPr>
      </w:pPr>
    </w:p>
    <w:p w:rsidR="008932BE" w:rsidRPr="008932BE" w:rsidRDefault="001C0002" w:rsidP="008932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8932BE" w:rsidRPr="008932B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932BE" w:rsidRPr="008932BE">
        <w:rPr>
          <w:sz w:val="28"/>
          <w:szCs w:val="28"/>
        </w:rPr>
        <w:t xml:space="preserve">  </w:t>
      </w:r>
      <w:proofErr w:type="spellStart"/>
      <w:r w:rsidR="008932BE" w:rsidRPr="008932BE">
        <w:rPr>
          <w:sz w:val="28"/>
          <w:szCs w:val="28"/>
        </w:rPr>
        <w:t>Камешкирского</w:t>
      </w:r>
      <w:proofErr w:type="spellEnd"/>
      <w:r w:rsidR="008932BE" w:rsidRPr="008932BE">
        <w:rPr>
          <w:sz w:val="28"/>
          <w:szCs w:val="28"/>
        </w:rPr>
        <w:t xml:space="preserve"> района                            </w:t>
      </w:r>
      <w:bookmarkStart w:id="0" w:name="_GoBack"/>
      <w:bookmarkEnd w:id="0"/>
      <w:r w:rsidR="008932BE" w:rsidRPr="008932B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Фролова И.Н.</w:t>
      </w: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Pr="008932BE" w:rsidRDefault="008932BE" w:rsidP="008932BE">
      <w:pPr>
        <w:rPr>
          <w:sz w:val="28"/>
          <w:szCs w:val="28"/>
        </w:rPr>
      </w:pPr>
    </w:p>
    <w:p w:rsidR="008932BE" w:rsidRPr="008932BE" w:rsidRDefault="008932BE" w:rsidP="008932BE">
      <w:pPr>
        <w:rPr>
          <w:sz w:val="28"/>
          <w:szCs w:val="28"/>
        </w:rPr>
      </w:pPr>
    </w:p>
    <w:p w:rsidR="008932BE" w:rsidRDefault="008932BE" w:rsidP="008932BE"/>
    <w:p w:rsidR="008932BE" w:rsidRDefault="008932BE" w:rsidP="008932BE"/>
    <w:p w:rsidR="008932BE" w:rsidRDefault="008932BE" w:rsidP="008932BE"/>
    <w:p w:rsidR="008932BE" w:rsidRDefault="008932BE" w:rsidP="008932B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932BE" w:rsidRDefault="008932BE" w:rsidP="008932B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932BE" w:rsidRDefault="008932BE" w:rsidP="008932B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решению Собрания представителей </w:t>
      </w:r>
    </w:p>
    <w:p w:rsidR="008932BE" w:rsidRDefault="008932BE" w:rsidP="008932B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8932BE" w:rsidRDefault="008932BE" w:rsidP="008932BE">
      <w:pPr>
        <w:pStyle w:val="ConsPlusNormal0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№      </w:t>
      </w:r>
    </w:p>
    <w:p w:rsidR="008932BE" w:rsidRDefault="008932BE" w:rsidP="008932BE">
      <w:pPr>
        <w:rPr>
          <w:sz w:val="24"/>
          <w:szCs w:val="24"/>
        </w:rPr>
      </w:pPr>
    </w:p>
    <w:p w:rsidR="008932BE" w:rsidRDefault="008932BE" w:rsidP="008932BE">
      <w:pPr>
        <w:rPr>
          <w:sz w:val="24"/>
          <w:szCs w:val="24"/>
        </w:rPr>
      </w:pPr>
    </w:p>
    <w:p w:rsidR="008932BE" w:rsidRDefault="008932BE" w:rsidP="008932BE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Прогнозный план приватизации муниципального имущества</w:t>
      </w:r>
    </w:p>
    <w:p w:rsidR="008932BE" w:rsidRDefault="008932BE" w:rsidP="008932BE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Камешкирского</w:t>
      </w:r>
      <w:proofErr w:type="spellEnd"/>
      <w:r>
        <w:rPr>
          <w:b/>
          <w:bCs/>
        </w:rPr>
        <w:t xml:space="preserve"> района  Пензенской области  на 2022 год.</w:t>
      </w:r>
    </w:p>
    <w:p w:rsidR="008932BE" w:rsidRDefault="008932BE" w:rsidP="008932B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932BE" w:rsidRDefault="008932BE" w:rsidP="008932BE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pPr w:leftFromText="180" w:rightFromText="180" w:bottomFromText="160" w:vertAnchor="text" w:tblpX="-572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168"/>
        <w:gridCol w:w="2835"/>
        <w:gridCol w:w="2374"/>
      </w:tblGrid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E" w:rsidRDefault="008932BE">
            <w:pPr>
              <w:pStyle w:val="a3"/>
              <w:spacing w:line="60" w:lineRule="atLeast"/>
              <w:jc w:val="center"/>
              <w:rPr>
                <w:b/>
                <w:bCs/>
                <w:lang w:eastAsia="en-US"/>
              </w:rPr>
            </w:pPr>
          </w:p>
          <w:p w:rsidR="008932BE" w:rsidRDefault="008932BE">
            <w:pPr>
              <w:pStyle w:val="a3"/>
              <w:spacing w:line="6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Наименование </w:t>
            </w:r>
          </w:p>
          <w:p w:rsidR="008932BE" w:rsidRDefault="008932BE">
            <w:pPr>
              <w:pStyle w:val="a3"/>
              <w:spacing w:line="6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муниципального имущества</w:t>
            </w:r>
          </w:p>
          <w:p w:rsidR="008932BE" w:rsidRDefault="008932BE">
            <w:pPr>
              <w:pStyle w:val="a3"/>
              <w:spacing w:line="60" w:lineRule="atLeast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E" w:rsidRDefault="008932BE">
            <w:pPr>
              <w:pStyle w:val="a3"/>
              <w:spacing w:line="60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Местонахождение объекта 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  <w:p w:rsidR="008932BE" w:rsidRDefault="008932B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Способ приватизации </w:t>
            </w:r>
          </w:p>
        </w:tc>
      </w:tr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 w:rsidP="00CD391B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E" w:rsidRDefault="008932BE">
            <w:pPr>
              <w:pStyle w:val="a3"/>
              <w:spacing w:line="256" w:lineRule="auto"/>
              <w:ind w:firstLine="233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Здание школы (2-этажный) общей площадью 1017 кв. м.</w:t>
            </w:r>
          </w:p>
          <w:p w:rsidR="008932BE" w:rsidRDefault="008932BE">
            <w:pPr>
              <w:pStyle w:val="a3"/>
              <w:spacing w:line="25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Земельный участок с кадастровым номером 58:11:0070201:300 </w:t>
            </w:r>
          </w:p>
          <w:p w:rsidR="008932BE" w:rsidRDefault="008932BE">
            <w:pPr>
              <w:pStyle w:val="a3"/>
              <w:spacing w:line="25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площадью 6886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Пензенская область </w:t>
            </w:r>
            <w:proofErr w:type="spellStart"/>
            <w:r>
              <w:rPr>
                <w:sz w:val="24"/>
                <w:szCs w:val="24"/>
                <w:lang w:eastAsia="en-US"/>
              </w:rPr>
              <w:t>Камешкирский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  <w:p w:rsidR="008932BE" w:rsidRDefault="008932BE">
            <w:pPr>
              <w:spacing w:line="25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iCs/>
                <w:sz w:val="24"/>
                <w:szCs w:val="24"/>
                <w:lang w:eastAsia="en-US"/>
              </w:rPr>
              <w:t>Дьячевка</w:t>
            </w:r>
            <w:proofErr w:type="spellEnd"/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ул. Сосновская д.3а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 решением об условиях приватизации</w:t>
            </w:r>
          </w:p>
        </w:tc>
      </w:tr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 w:rsidP="00CD391B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E" w:rsidRDefault="008932BE">
            <w:pPr>
              <w:pStyle w:val="a3"/>
              <w:spacing w:beforeAutospacing="0" w:afterAutospacing="0" w:line="256" w:lineRule="auto"/>
              <w:ind w:left="-51" w:right="-108" w:firstLine="233"/>
              <w:contextualSpacing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Детский сад - нежилое здание общей площадью 216,8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 xml:space="preserve">.  </w:t>
            </w:r>
          </w:p>
          <w:p w:rsidR="008932BE" w:rsidRDefault="008932BE">
            <w:pPr>
              <w:pStyle w:val="a3"/>
              <w:spacing w:beforeAutospacing="0" w:afterAutospacing="0" w:line="256" w:lineRule="auto"/>
              <w:ind w:left="-51" w:right="-108" w:firstLine="233"/>
              <w:contextualSpacing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Земельный участок с кадастровым номером  58:11:0220201:447 площадью 1845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Пензенская область </w:t>
            </w:r>
            <w:proofErr w:type="spellStart"/>
            <w:r>
              <w:rPr>
                <w:sz w:val="24"/>
                <w:szCs w:val="24"/>
                <w:lang w:eastAsia="en-US"/>
              </w:rPr>
              <w:t>Камешкирский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  <w:p w:rsidR="008932BE" w:rsidRDefault="008932BE">
            <w:pPr>
              <w:spacing w:line="25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iCs/>
                <w:sz w:val="24"/>
                <w:szCs w:val="24"/>
                <w:lang w:eastAsia="en-US"/>
              </w:rPr>
              <w:t>Б.Умыс</w:t>
            </w:r>
            <w:proofErr w:type="spellEnd"/>
          </w:p>
          <w:p w:rsidR="008932BE" w:rsidRDefault="008932BE">
            <w:pPr>
              <w:spacing w:line="25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ул. Орлова</w:t>
            </w:r>
            <w:proofErr w:type="gramStart"/>
            <w:r>
              <w:rPr>
                <w:iCs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iCs/>
                <w:sz w:val="24"/>
                <w:szCs w:val="24"/>
                <w:lang w:eastAsia="en-US"/>
              </w:rPr>
              <w:t>д</w:t>
            </w:r>
            <w:proofErr w:type="gramEnd"/>
            <w:r>
              <w:rPr>
                <w:iCs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 решением об условиях приватизации</w:t>
            </w:r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 w:rsidP="00CD391B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E" w:rsidRDefault="008932BE">
            <w:pPr>
              <w:pStyle w:val="a3"/>
              <w:spacing w:line="256" w:lineRule="auto"/>
              <w:ind w:firstLine="233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Здание школы  общей площадью 572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 xml:space="preserve">.                                                                               </w:t>
            </w:r>
            <w:r>
              <w:rPr>
                <w:lang w:eastAsia="en-US"/>
              </w:rPr>
              <w:t xml:space="preserve">Спортивный зал </w:t>
            </w:r>
            <w:r>
              <w:rPr>
                <w:iCs/>
                <w:lang w:eastAsia="en-US"/>
              </w:rPr>
              <w:t xml:space="preserve"> общей площадью 446,3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>.     Земельный участок</w:t>
            </w:r>
          </w:p>
          <w:p w:rsidR="008932BE" w:rsidRDefault="008932BE">
            <w:pPr>
              <w:pStyle w:val="a3"/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с кадастровым номером  58:11:200201:298 </w:t>
            </w:r>
          </w:p>
          <w:p w:rsidR="008932BE" w:rsidRDefault="008932BE">
            <w:pPr>
              <w:pStyle w:val="a3"/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площадью 14933 </w:t>
            </w:r>
            <w:proofErr w:type="spellStart"/>
            <w:r>
              <w:rPr>
                <w:iCs/>
                <w:lang w:eastAsia="en-US"/>
              </w:rPr>
              <w:t>кв</w:t>
            </w:r>
            <w:proofErr w:type="gramStart"/>
            <w:r>
              <w:rPr>
                <w:iCs/>
                <w:lang w:eastAsia="en-US"/>
              </w:rPr>
              <w:t>.м</w:t>
            </w:r>
            <w:proofErr w:type="spellEnd"/>
            <w:proofErr w:type="gramEnd"/>
          </w:p>
          <w:p w:rsidR="008932BE" w:rsidRDefault="008932BE">
            <w:pPr>
              <w:pStyle w:val="a3"/>
              <w:spacing w:line="256" w:lineRule="auto"/>
              <w:rPr>
                <w:i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Пензенская область </w:t>
            </w:r>
            <w:proofErr w:type="spellStart"/>
            <w:r>
              <w:rPr>
                <w:sz w:val="24"/>
                <w:szCs w:val="24"/>
                <w:lang w:eastAsia="en-US"/>
              </w:rPr>
              <w:t>Камешкирский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  <w:p w:rsidR="008932BE" w:rsidRDefault="008932BE">
            <w:pPr>
              <w:spacing w:line="256" w:lineRule="auto"/>
              <w:ind w:left="140" w:right="-2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sz w:val="24"/>
                <w:szCs w:val="24"/>
                <w:lang w:eastAsia="en-US"/>
              </w:rPr>
              <w:t>орзово</w:t>
            </w:r>
            <w:proofErr w:type="spellEnd"/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Центральная д. 12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 решением об условиях приватизации</w:t>
            </w:r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 w:rsidP="00CD391B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E" w:rsidRDefault="008932BE">
            <w:pPr>
              <w:pStyle w:val="a3"/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Автобус специальный для перевозки детей  Марка ГАЗ-322121  М 274 СН58</w:t>
            </w:r>
          </w:p>
          <w:p w:rsidR="008932BE" w:rsidRDefault="008932BE">
            <w:pPr>
              <w:pStyle w:val="a3"/>
              <w:spacing w:line="256" w:lineRule="auto"/>
              <w:ind w:hanging="51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Год изготовления 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Пензенская область </w:t>
            </w:r>
          </w:p>
          <w:p w:rsidR="008932BE" w:rsidRDefault="008932BE">
            <w:pPr>
              <w:spacing w:line="256" w:lineRule="auto"/>
              <w:ind w:left="140" w:right="-2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с.Р.Камешкир</w:t>
            </w:r>
            <w:proofErr w:type="spellEnd"/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 Радищева д. 15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 решением об условиях приватизации</w:t>
            </w:r>
          </w:p>
        </w:tc>
      </w:tr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 w:rsidP="00CD391B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E" w:rsidRDefault="008932BE">
            <w:pPr>
              <w:pStyle w:val="a3"/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Автобус специальный для перевозки детей  </w:t>
            </w:r>
          </w:p>
          <w:p w:rsidR="008932BE" w:rsidRDefault="008932BE">
            <w:pPr>
              <w:pStyle w:val="a3"/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Марка ГАЗ-322121  Н 317 ВТ58</w:t>
            </w:r>
          </w:p>
          <w:p w:rsidR="008932BE" w:rsidRDefault="008932BE">
            <w:pPr>
              <w:pStyle w:val="a3"/>
              <w:spacing w:line="256" w:lineRule="auto"/>
              <w:ind w:hanging="51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Год изготовления 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Пензенская область </w:t>
            </w:r>
          </w:p>
          <w:p w:rsidR="008932BE" w:rsidRDefault="008932BE">
            <w:pPr>
              <w:spacing w:line="256" w:lineRule="auto"/>
              <w:ind w:left="140" w:right="-2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с.Р.Камешкир</w:t>
            </w:r>
            <w:proofErr w:type="spellEnd"/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 Радищева д. 15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 решением об условиях приватизации</w:t>
            </w:r>
          </w:p>
        </w:tc>
      </w:tr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 w:rsidP="00CD391B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E" w:rsidRDefault="008932BE">
            <w:pPr>
              <w:pStyle w:val="a3"/>
              <w:spacing w:line="256" w:lineRule="auto"/>
              <w:ind w:hanging="51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Нежилое здание – котельная площадью 411,7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 xml:space="preserve">. </w:t>
            </w:r>
          </w:p>
          <w:p w:rsidR="008932BE" w:rsidRDefault="008932BE">
            <w:pPr>
              <w:pStyle w:val="a3"/>
              <w:spacing w:line="256" w:lineRule="auto"/>
              <w:ind w:hanging="51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Земельный участок с кадастровым номером 58:11:0240101:150 площадью 919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 xml:space="preserve">. </w:t>
            </w:r>
          </w:p>
          <w:p w:rsidR="008932BE" w:rsidRDefault="008932BE">
            <w:pPr>
              <w:pStyle w:val="a3"/>
              <w:spacing w:line="256" w:lineRule="auto"/>
              <w:ind w:hanging="51"/>
              <w:rPr>
                <w:iCs/>
                <w:lang w:eastAsia="en-US"/>
              </w:rPr>
            </w:pPr>
          </w:p>
          <w:p w:rsidR="008932BE" w:rsidRDefault="008932BE">
            <w:pPr>
              <w:pStyle w:val="a3"/>
              <w:spacing w:line="256" w:lineRule="auto"/>
              <w:ind w:hanging="51"/>
              <w:rPr>
                <w:i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Пензенская область </w:t>
            </w:r>
            <w:proofErr w:type="spellStart"/>
            <w:r>
              <w:rPr>
                <w:sz w:val="24"/>
                <w:szCs w:val="24"/>
                <w:lang w:eastAsia="en-US"/>
              </w:rPr>
              <w:t>Камешкирский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Старый </w:t>
            </w:r>
            <w:proofErr w:type="spellStart"/>
            <w:r>
              <w:rPr>
                <w:sz w:val="24"/>
                <w:szCs w:val="24"/>
                <w:lang w:eastAsia="en-US"/>
              </w:rPr>
              <w:t>Чирчим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ул. Лесная д.2Б</w:t>
            </w:r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 решением об условиях приватизации</w:t>
            </w:r>
          </w:p>
        </w:tc>
      </w:tr>
    </w:tbl>
    <w:p w:rsidR="008932BE" w:rsidRDefault="008932BE" w:rsidP="008932BE">
      <w:pPr>
        <w:rPr>
          <w:sz w:val="24"/>
          <w:szCs w:val="24"/>
        </w:rPr>
      </w:pPr>
    </w:p>
    <w:p w:rsidR="008932BE" w:rsidRDefault="008932BE" w:rsidP="008932BE">
      <w:pPr>
        <w:rPr>
          <w:sz w:val="24"/>
          <w:szCs w:val="24"/>
        </w:rPr>
      </w:pPr>
    </w:p>
    <w:p w:rsidR="008932BE" w:rsidRDefault="008932BE" w:rsidP="008932BE"/>
    <w:p w:rsidR="008932BE" w:rsidRDefault="008932BE"/>
    <w:sectPr w:rsidR="00893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670C"/>
    <w:multiLevelType w:val="hybridMultilevel"/>
    <w:tmpl w:val="99107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BE"/>
    <w:rsid w:val="001C0002"/>
    <w:rsid w:val="008932BE"/>
    <w:rsid w:val="00A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932BE"/>
    <w:pPr>
      <w:keepNext/>
      <w:widowControl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932B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932BE"/>
    <w:pPr>
      <w:ind w:left="720"/>
      <w:contextualSpacing/>
    </w:pPr>
  </w:style>
  <w:style w:type="paragraph" w:customStyle="1" w:styleId="ConsPlusTitle">
    <w:name w:val="ConsPlusTitle"/>
    <w:rsid w:val="00893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8932B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893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932BE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932BE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932BE"/>
    <w:pPr>
      <w:keepNext/>
      <w:widowControl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932B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932BE"/>
    <w:pPr>
      <w:ind w:left="720"/>
      <w:contextualSpacing/>
    </w:pPr>
  </w:style>
  <w:style w:type="paragraph" w:customStyle="1" w:styleId="ConsPlusTitle">
    <w:name w:val="ConsPlusTitle"/>
    <w:rsid w:val="00893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8932B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893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932BE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932BE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2022-03-21T08:32:00Z</dcterms:created>
  <dcterms:modified xsi:type="dcterms:W3CDTF">2022-03-31T13:28:00Z</dcterms:modified>
</cp:coreProperties>
</file>