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78635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B67A0E" w:rsidRDefault="00B67A0E" w:rsidP="0078635A"/>
    <w:p w:rsidR="00B67A0E" w:rsidRDefault="00635A86" w:rsidP="0078635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78635A">
        <w:trPr>
          <w:trHeight w:val="875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78635A">
        <w:tc>
          <w:tcPr>
            <w:tcW w:w="9606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78635A">
        <w:trPr>
          <w:trHeight w:val="340"/>
        </w:trPr>
        <w:tc>
          <w:tcPr>
            <w:tcW w:w="9606" w:type="dxa"/>
            <w:vAlign w:val="center"/>
          </w:tcPr>
          <w:p w:rsidR="00B67A0E" w:rsidRDefault="00B67A0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67A0E" w:rsidTr="0078635A"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AA4396" w:rsidP="002E2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20.01.2022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AA4396" w:rsidP="002E2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Камешкир</w:t>
            </w:r>
          </w:p>
        </w:tc>
      </w:tr>
    </w:tbl>
    <w:p w:rsidR="00B67A0E" w:rsidRDefault="00B67A0E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0AB0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системе </w:t>
      </w:r>
      <w:proofErr w:type="gramStart"/>
      <w:r w:rsidRPr="00660AB0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660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AB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60AB0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660AB0" w:rsidRPr="00660AB0" w:rsidRDefault="00660AB0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трудовых прав работников муниципальных</w:t>
      </w:r>
      <w:r w:rsidR="00660AB0">
        <w:rPr>
          <w:rFonts w:ascii="Times New Roman" w:hAnsi="Times New Roman" w:cs="Times New Roman"/>
          <w:sz w:val="28"/>
          <w:szCs w:val="28"/>
        </w:rPr>
        <w:t>, казенных, бюджетных и автономных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на повышение уровня заработной платы, руководствуясь </w:t>
      </w:r>
      <w:r w:rsidR="00660AB0">
        <w:rPr>
          <w:rFonts w:ascii="Times New Roman" w:hAnsi="Times New Roman" w:cs="Times New Roman"/>
          <w:sz w:val="28"/>
          <w:szCs w:val="28"/>
        </w:rPr>
        <w:t xml:space="preserve">статьями 135,144 и 145 Трудового кодекса Российской Федерации, пунктом 4 статьи 86 Бюджетного кодекса Российской Федерации, частью 2 статьи 53 Федерального закона от 06.10.2003 № 131-ФЗ «Об общих принципах организации местного самоуправления в Российской Федерации» (с изменениями),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0510E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="00F0510E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21">
        <w:rPr>
          <w:rFonts w:ascii="Times New Roman" w:hAnsi="Times New Roman" w:cs="Times New Roman"/>
          <w:sz w:val="28"/>
          <w:szCs w:val="28"/>
        </w:rPr>
        <w:t>от</w:t>
      </w:r>
      <w:r w:rsidR="00660AB0" w:rsidRPr="00436321">
        <w:rPr>
          <w:rFonts w:ascii="Times New Roman" w:hAnsi="Times New Roman" w:cs="Times New Roman"/>
          <w:sz w:val="28"/>
          <w:szCs w:val="28"/>
        </w:rPr>
        <w:t xml:space="preserve"> </w:t>
      </w:r>
      <w:r w:rsidR="00F0510E">
        <w:rPr>
          <w:rFonts w:ascii="Times New Roman" w:hAnsi="Times New Roman" w:cs="Times New Roman"/>
          <w:sz w:val="28"/>
          <w:szCs w:val="28"/>
        </w:rPr>
        <w:t>27.12.2021</w:t>
      </w:r>
      <w:r w:rsidRPr="00436321">
        <w:rPr>
          <w:rFonts w:ascii="Times New Roman" w:hAnsi="Times New Roman" w:cs="Times New Roman"/>
          <w:sz w:val="28"/>
          <w:szCs w:val="28"/>
        </w:rPr>
        <w:t xml:space="preserve">г. № </w:t>
      </w:r>
      <w:r w:rsidR="00F0510E">
        <w:rPr>
          <w:rFonts w:ascii="Times New Roman" w:hAnsi="Times New Roman" w:cs="Times New Roman"/>
          <w:sz w:val="28"/>
          <w:szCs w:val="28"/>
        </w:rPr>
        <w:t>921-пП «Об индексации заработной платы работников государственных учреждений (организаций) Пензенской области</w:t>
      </w:r>
      <w:r w:rsidRPr="00436321">
        <w:rPr>
          <w:rFonts w:ascii="Times New Roman" w:hAnsi="Times New Roman" w:cs="Times New Roman"/>
          <w:sz w:val="28"/>
          <w:szCs w:val="28"/>
        </w:rPr>
        <w:t>»</w:t>
      </w:r>
      <w:r w:rsidRPr="00436321">
        <w:rPr>
          <w:rFonts w:ascii="Times New Roman" w:hAnsi="Times New Roman" w:cs="Times New Roman"/>
          <w:sz w:val="24"/>
          <w:szCs w:val="24"/>
        </w:rPr>
        <w:t>,</w:t>
      </w:r>
      <w:r w:rsidR="00660AB0">
        <w:rPr>
          <w:rFonts w:ascii="Times New Roman" w:hAnsi="Times New Roman" w:cs="Times New Roman"/>
          <w:sz w:val="24"/>
          <w:szCs w:val="24"/>
        </w:rPr>
        <w:t xml:space="preserve"> </w:t>
      </w:r>
      <w:r w:rsidR="007621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37CC0" w:rsidRPr="00837CC0" w:rsidRDefault="00837CC0" w:rsidP="00837CC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1.Внести в Положение о системе </w:t>
      </w:r>
      <w:proofErr w:type="gramStart"/>
      <w:r w:rsidRPr="00837CC0">
        <w:rPr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Пензенской области», утвержденное постановлением администрации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Пензенской области от 06 апреля 2015г. № 130 следующие изменения, а именно:</w:t>
      </w:r>
    </w:p>
    <w:p w:rsidR="00837CC0" w:rsidRPr="00837CC0" w:rsidRDefault="00837CC0" w:rsidP="00837CC0">
      <w:pPr>
        <w:widowControl w:val="0"/>
        <w:numPr>
          <w:ilvl w:val="1"/>
          <w:numId w:val="1"/>
        </w:numPr>
        <w:autoSpaceDE w:val="0"/>
        <w:autoSpaceDN w:val="0"/>
        <w:ind w:left="0" w:firstLine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Приложение № 1 к постановлению  администрации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от 06.04.2015г. № 130 изложить в следующей редакции:</w:t>
      </w:r>
    </w:p>
    <w:p w:rsidR="00F0510E" w:rsidRDefault="00F0510E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lastRenderedPageBreak/>
        <w:t>Приложение 1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>к  Положению о системе оплаты труда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работников муниципальных бюджетных 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                                                   учреждений культуры 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</w:t>
      </w:r>
    </w:p>
    <w:p w:rsidR="00837CC0" w:rsidRPr="00837CC0" w:rsidRDefault="00837CC0" w:rsidP="00837CC0">
      <w:pPr>
        <w:jc w:val="center"/>
        <w:rPr>
          <w:sz w:val="28"/>
          <w:szCs w:val="28"/>
        </w:rPr>
      </w:pPr>
      <w:bookmarkStart w:id="1" w:name="sub_1101"/>
      <w:r w:rsidRPr="00837CC0">
        <w:rPr>
          <w:color w:val="000000"/>
          <w:sz w:val="28"/>
          <w:szCs w:val="28"/>
        </w:rPr>
        <w:t xml:space="preserve">Размеры должностных окладов работников, занимающих должности работников культуры и искусств, по профессиональным квалификационным группам должностей работников культуры, искусства и кинематографии, утвержденным </w:t>
      </w:r>
      <w:hyperlink r:id="rId7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</w:t>
      </w:r>
      <w:r w:rsidRPr="00837CC0">
        <w:rPr>
          <w:sz w:val="28"/>
          <w:szCs w:val="28"/>
        </w:rPr>
        <w:t xml:space="preserve"> защиты Российской Федерации от 31.08.2007 № 570</w:t>
      </w:r>
    </w:p>
    <w:bookmarkEnd w:id="1"/>
    <w:p w:rsidR="00837CC0" w:rsidRPr="00837CC0" w:rsidRDefault="00837CC0" w:rsidP="00837CC0">
      <w:pPr>
        <w:rPr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4571"/>
        <w:gridCol w:w="1680"/>
      </w:tblGrid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Должности, отнесенные к квалификационной группе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hanging="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заведующий отделом (сектором) библиотеки; режиссер (дирижер, балетмейстер, хормейстер); звукорежиссер; режиссер массовых представлений;</w:t>
            </w:r>
            <w:r w:rsidR="00DE328B">
              <w:rPr>
                <w:sz w:val="28"/>
                <w:szCs w:val="28"/>
              </w:rPr>
              <w:t xml:space="preserve"> художественный руководитель;</w:t>
            </w:r>
            <w:r w:rsidRPr="00837CC0">
              <w:rPr>
                <w:sz w:val="28"/>
                <w:szCs w:val="28"/>
              </w:rPr>
              <w:t xml:space="preserve">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5574</w:t>
            </w:r>
          </w:p>
        </w:tc>
      </w:tr>
      <w:tr w:rsidR="00837CC0" w:rsidRPr="00837CC0" w:rsidTr="00891DA0">
        <w:trPr>
          <w:trHeight w:val="55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 w:right="-12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библиотекарь; библиограф; методист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художник-постановщик;  звукооператор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4955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 xml:space="preserve">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</w:t>
            </w:r>
            <w:proofErr w:type="spellStart"/>
            <w:r w:rsidRPr="00837CC0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4645</w:t>
            </w:r>
          </w:p>
        </w:tc>
      </w:tr>
    </w:tbl>
    <w:p w:rsidR="00837CC0" w:rsidRPr="00837CC0" w:rsidRDefault="00837CC0" w:rsidP="00837CC0">
      <w:pPr>
        <w:jc w:val="center"/>
        <w:rPr>
          <w:sz w:val="28"/>
          <w:szCs w:val="28"/>
        </w:rPr>
      </w:pPr>
      <w:bookmarkStart w:id="2" w:name="sub_1102"/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3" w:name="sub_1104"/>
      <w:bookmarkEnd w:id="2"/>
      <w:r w:rsidRPr="00837CC0">
        <w:rPr>
          <w:sz w:val="28"/>
          <w:szCs w:val="28"/>
        </w:rPr>
        <w:t xml:space="preserve">Размеры окладов работников, осуществляющих работы по общеотраслевым профессиям рабочих по профессиональным квалификационным группам общеотраслевых профессий рабочих, утвержденным </w:t>
      </w:r>
      <w:hyperlink r:id="rId8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 защиты Российской Федерации от 29.05.2008 № 248н (в редакции от 12.08.2008 № 718н)</w:t>
      </w:r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4" w:name="sub_1041"/>
      <w:bookmarkEnd w:id="3"/>
      <w:r w:rsidRPr="00837CC0">
        <w:rPr>
          <w:color w:val="000000"/>
          <w:sz w:val="28"/>
          <w:szCs w:val="28"/>
        </w:rPr>
        <w:t xml:space="preserve">1. Профессиональная квалификационная группа </w:t>
      </w:r>
      <w:r w:rsidRPr="00837CC0">
        <w:rPr>
          <w:color w:val="000000"/>
          <w:sz w:val="28"/>
          <w:szCs w:val="28"/>
        </w:rPr>
        <w:br/>
        <w:t>«Общеотраслевые профессии рабочих первого уровня»</w:t>
      </w:r>
    </w:p>
    <w:bookmarkEnd w:id="4"/>
    <w:p w:rsidR="00837CC0" w:rsidRPr="00837CC0" w:rsidRDefault="00837CC0" w:rsidP="00837CC0">
      <w:pPr>
        <w:rPr>
          <w:color w:val="000000"/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60"/>
        <w:gridCol w:w="1540"/>
      </w:tblGrid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Размер оклада, руб.</w:t>
            </w:r>
          </w:p>
        </w:tc>
      </w:tr>
      <w:tr w:rsidR="00837CC0" w:rsidRPr="00837CC0" w:rsidTr="00891DA0">
        <w:trPr>
          <w:trHeight w:val="131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сторож (вахтер), уборщик служебных помещений, уборщик территорий, уборщик производственных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CC0" w:rsidRPr="00837CC0" w:rsidRDefault="00F0510E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4490</w:t>
            </w:r>
          </w:p>
        </w:tc>
      </w:tr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sz w:val="28"/>
                <w:szCs w:val="28"/>
              </w:rPr>
            </w:pPr>
          </w:p>
        </w:tc>
      </w:tr>
    </w:tbl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Установить, что при повышении </w:t>
      </w:r>
      <w:proofErr w:type="gramStart"/>
      <w:r w:rsidRPr="00837CC0">
        <w:rPr>
          <w:sz w:val="28"/>
          <w:szCs w:val="28"/>
        </w:rPr>
        <w:t xml:space="preserve">размеров </w:t>
      </w:r>
      <w:r w:rsidRPr="00837CC0">
        <w:rPr>
          <w:color w:val="000000"/>
          <w:sz w:val="28"/>
          <w:szCs w:val="28"/>
        </w:rPr>
        <w:t xml:space="preserve">должностных окладов </w:t>
      </w:r>
      <w:r w:rsidRPr="00837CC0">
        <w:rPr>
          <w:sz w:val="28"/>
          <w:szCs w:val="28"/>
        </w:rPr>
        <w:t>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</w:t>
      </w:r>
      <w:proofErr w:type="spellStart"/>
      <w:r w:rsidRPr="00837CC0">
        <w:rPr>
          <w:sz w:val="28"/>
          <w:szCs w:val="28"/>
        </w:rPr>
        <w:t>Камешкирского</w:t>
      </w:r>
      <w:proofErr w:type="spellEnd"/>
      <w:r w:rsidRPr="00837CC0">
        <w:rPr>
          <w:sz w:val="28"/>
          <w:szCs w:val="28"/>
        </w:rPr>
        <w:t xml:space="preserve"> района Пензенской области, размеры должностных окладов подлежат округлению до целого рубля в сторону увеличения.</w:t>
      </w:r>
    </w:p>
    <w:p w:rsidR="00837CC0" w:rsidRPr="00837CC0" w:rsidRDefault="00837CC0" w:rsidP="00837CC0">
      <w:pPr>
        <w:spacing w:line="300" w:lineRule="exact"/>
        <w:ind w:firstLine="72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По профессиям рабочих, по которым настоящим постановлением не установлены рекомендуемые размеры окладов, оклады устанавливаются по решению руководителя учреждения и утверждаются соответствующим локальным нормативным актом учреждения, но не более оклада по ПКГ «Общеотраслевых профессий рабочих второго уровня».</w:t>
      </w:r>
    </w:p>
    <w:p w:rsidR="00837CC0" w:rsidRPr="00837CC0" w:rsidRDefault="00837CC0" w:rsidP="00837CC0">
      <w:pPr>
        <w:jc w:val="both"/>
        <w:rPr>
          <w:i/>
          <w:sz w:val="28"/>
          <w:szCs w:val="28"/>
        </w:rPr>
      </w:pPr>
      <w:r w:rsidRPr="00837CC0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837CC0">
        <w:rPr>
          <w:sz w:val="28"/>
          <w:szCs w:val="28"/>
        </w:rPr>
        <w:t>Камешкирский</w:t>
      </w:r>
      <w:proofErr w:type="spellEnd"/>
      <w:r w:rsidRPr="00837CC0">
        <w:rPr>
          <w:sz w:val="28"/>
          <w:szCs w:val="28"/>
        </w:rPr>
        <w:t xml:space="preserve"> вестник»</w:t>
      </w:r>
      <w:r w:rsidRPr="00837CC0">
        <w:rPr>
          <w:i/>
          <w:sz w:val="28"/>
          <w:szCs w:val="28"/>
        </w:rPr>
        <w:t>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>3. Настоящее постановление вступает в</w:t>
      </w:r>
      <w:r w:rsidR="009200A1">
        <w:rPr>
          <w:sz w:val="28"/>
          <w:szCs w:val="28"/>
        </w:rPr>
        <w:t xml:space="preserve"> силу </w:t>
      </w:r>
      <w:r w:rsidR="00635A86"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</w:t>
      </w:r>
      <w:proofErr w:type="gramStart"/>
      <w:r w:rsidR="00635A86">
        <w:rPr>
          <w:sz w:val="28"/>
          <w:szCs w:val="28"/>
        </w:rPr>
        <w:t>правоотношения</w:t>
      </w:r>
      <w:proofErr w:type="gramEnd"/>
      <w:r w:rsidR="00635A86">
        <w:rPr>
          <w:sz w:val="28"/>
          <w:szCs w:val="28"/>
        </w:rPr>
        <w:t xml:space="preserve"> возникшие с 01.01.2022</w:t>
      </w:r>
      <w:r w:rsidRPr="00837CC0">
        <w:rPr>
          <w:sz w:val="28"/>
          <w:szCs w:val="28"/>
        </w:rPr>
        <w:t xml:space="preserve"> г.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4. </w:t>
      </w:r>
      <w:proofErr w:type="gramStart"/>
      <w:r w:rsidRPr="00837CC0">
        <w:rPr>
          <w:sz w:val="28"/>
          <w:szCs w:val="28"/>
        </w:rPr>
        <w:t>Контроль за</w:t>
      </w:r>
      <w:proofErr w:type="gramEnd"/>
      <w:r w:rsidRPr="00837CC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37CC0">
        <w:rPr>
          <w:sz w:val="28"/>
          <w:szCs w:val="28"/>
        </w:rPr>
        <w:t>Камешкир</w:t>
      </w:r>
      <w:r w:rsidR="00635A86">
        <w:rPr>
          <w:sz w:val="28"/>
          <w:szCs w:val="28"/>
        </w:rPr>
        <w:t>ского</w:t>
      </w:r>
      <w:proofErr w:type="spellEnd"/>
      <w:r w:rsidR="00635A86">
        <w:rPr>
          <w:sz w:val="28"/>
          <w:szCs w:val="28"/>
        </w:rPr>
        <w:t xml:space="preserve"> района Пензенской области, курирующего вопросы социальной сферы. </w:t>
      </w:r>
    </w:p>
    <w:p w:rsidR="00837CC0" w:rsidRDefault="00837CC0" w:rsidP="00837CC0">
      <w:pPr>
        <w:jc w:val="both"/>
        <w:rPr>
          <w:sz w:val="28"/>
          <w:szCs w:val="28"/>
        </w:rPr>
      </w:pPr>
    </w:p>
    <w:p w:rsidR="009200A1" w:rsidRDefault="009200A1" w:rsidP="00837CC0">
      <w:pPr>
        <w:jc w:val="both"/>
        <w:rPr>
          <w:sz w:val="28"/>
          <w:szCs w:val="28"/>
        </w:rPr>
      </w:pPr>
    </w:p>
    <w:p w:rsidR="009200A1" w:rsidRPr="00837CC0" w:rsidRDefault="009200A1" w:rsidP="00837CC0">
      <w:pPr>
        <w:jc w:val="both"/>
        <w:rPr>
          <w:sz w:val="28"/>
          <w:szCs w:val="28"/>
        </w:rPr>
      </w:pPr>
    </w:p>
    <w:p w:rsidR="00837CC0" w:rsidRPr="00837CC0" w:rsidRDefault="00F0510E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Глава</w:t>
      </w:r>
      <w:r w:rsidR="00837CC0" w:rsidRPr="00837CC0">
        <w:rPr>
          <w:rFonts w:eastAsia="Calibri"/>
          <w:kern w:val="2"/>
          <w:sz w:val="28"/>
          <w:szCs w:val="28"/>
        </w:rPr>
        <w:t xml:space="preserve"> администрации</w:t>
      </w:r>
    </w:p>
    <w:p w:rsidR="00837CC0" w:rsidRPr="00837CC0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proofErr w:type="spellStart"/>
      <w:r w:rsidRPr="00837CC0">
        <w:rPr>
          <w:rFonts w:eastAsia="Calibri"/>
          <w:kern w:val="2"/>
          <w:sz w:val="28"/>
          <w:szCs w:val="28"/>
        </w:rPr>
        <w:t>Камешкирского</w:t>
      </w:r>
      <w:proofErr w:type="spellEnd"/>
      <w:r w:rsidRPr="00837CC0">
        <w:rPr>
          <w:rFonts w:eastAsia="Calibri"/>
          <w:kern w:val="2"/>
          <w:sz w:val="28"/>
          <w:szCs w:val="28"/>
        </w:rPr>
        <w:t xml:space="preserve"> района</w:t>
      </w:r>
    </w:p>
    <w:p w:rsidR="00837CC0" w:rsidRPr="009200A1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Cs w:val="20"/>
        </w:rPr>
        <w:t xml:space="preserve">Пензенской области                                      </w:t>
      </w:r>
      <w:r w:rsidR="009200A1">
        <w:rPr>
          <w:rFonts w:eastAsia="Calibri"/>
          <w:kern w:val="2"/>
          <w:szCs w:val="20"/>
        </w:rPr>
        <w:t xml:space="preserve">                           </w:t>
      </w:r>
      <w:r w:rsidRPr="00837CC0">
        <w:rPr>
          <w:rFonts w:eastAsia="Calibri"/>
          <w:kern w:val="2"/>
          <w:szCs w:val="20"/>
        </w:rPr>
        <w:t xml:space="preserve">  </w:t>
      </w:r>
      <w:r w:rsidR="00370625">
        <w:rPr>
          <w:rFonts w:eastAsia="Calibri"/>
          <w:kern w:val="2"/>
          <w:szCs w:val="20"/>
        </w:rPr>
        <w:t xml:space="preserve">         </w:t>
      </w:r>
      <w:r w:rsidRPr="00837CC0">
        <w:rPr>
          <w:rFonts w:eastAsia="Calibri"/>
          <w:kern w:val="2"/>
          <w:szCs w:val="20"/>
        </w:rPr>
        <w:t xml:space="preserve">    </w:t>
      </w:r>
      <w:r w:rsidR="00F0510E">
        <w:rPr>
          <w:rFonts w:eastAsia="Calibri"/>
          <w:kern w:val="2"/>
          <w:sz w:val="28"/>
          <w:szCs w:val="28"/>
        </w:rPr>
        <w:t xml:space="preserve">П.А. </w:t>
      </w:r>
      <w:proofErr w:type="spellStart"/>
      <w:r w:rsidR="00F0510E">
        <w:rPr>
          <w:rFonts w:eastAsia="Calibri"/>
          <w:kern w:val="2"/>
          <w:sz w:val="28"/>
          <w:szCs w:val="28"/>
        </w:rPr>
        <w:t>Мигин</w:t>
      </w:r>
      <w:proofErr w:type="spellEnd"/>
    </w:p>
    <w:p w:rsidR="00B67A0E" w:rsidRDefault="00B67A0E"/>
    <w:sectPr w:rsidR="00B67A0E" w:rsidSect="003F58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55956"/>
    <w:rsid w:val="00065B8B"/>
    <w:rsid w:val="0007746D"/>
    <w:rsid w:val="00091B42"/>
    <w:rsid w:val="00106E98"/>
    <w:rsid w:val="00111507"/>
    <w:rsid w:val="00136182"/>
    <w:rsid w:val="001B703F"/>
    <w:rsid w:val="00295FBE"/>
    <w:rsid w:val="002C41E7"/>
    <w:rsid w:val="002E21A2"/>
    <w:rsid w:val="003122A2"/>
    <w:rsid w:val="003209CE"/>
    <w:rsid w:val="00354D3D"/>
    <w:rsid w:val="00370625"/>
    <w:rsid w:val="003E38E6"/>
    <w:rsid w:val="003F1A6A"/>
    <w:rsid w:val="003F5890"/>
    <w:rsid w:val="00436321"/>
    <w:rsid w:val="0054719F"/>
    <w:rsid w:val="005E1F72"/>
    <w:rsid w:val="006150F5"/>
    <w:rsid w:val="006156B8"/>
    <w:rsid w:val="006274E0"/>
    <w:rsid w:val="00635A86"/>
    <w:rsid w:val="00660AB0"/>
    <w:rsid w:val="00664F39"/>
    <w:rsid w:val="00762103"/>
    <w:rsid w:val="0078635A"/>
    <w:rsid w:val="007C1624"/>
    <w:rsid w:val="00837CC0"/>
    <w:rsid w:val="00850EBF"/>
    <w:rsid w:val="008852A7"/>
    <w:rsid w:val="00887683"/>
    <w:rsid w:val="008A4E99"/>
    <w:rsid w:val="008B3241"/>
    <w:rsid w:val="009200A1"/>
    <w:rsid w:val="009C75D5"/>
    <w:rsid w:val="00A3771E"/>
    <w:rsid w:val="00A51515"/>
    <w:rsid w:val="00A80EB2"/>
    <w:rsid w:val="00AA4396"/>
    <w:rsid w:val="00AC1509"/>
    <w:rsid w:val="00B3714C"/>
    <w:rsid w:val="00B47612"/>
    <w:rsid w:val="00B67A0E"/>
    <w:rsid w:val="00B8385B"/>
    <w:rsid w:val="00BA290D"/>
    <w:rsid w:val="00C22787"/>
    <w:rsid w:val="00C277E4"/>
    <w:rsid w:val="00C618AC"/>
    <w:rsid w:val="00CB06BE"/>
    <w:rsid w:val="00CF66C1"/>
    <w:rsid w:val="00D51B5C"/>
    <w:rsid w:val="00D854FE"/>
    <w:rsid w:val="00DE328B"/>
    <w:rsid w:val="00DF5DB6"/>
    <w:rsid w:val="00E01BEF"/>
    <w:rsid w:val="00E239B3"/>
    <w:rsid w:val="00F0510E"/>
    <w:rsid w:val="00F9082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50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191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2020-09-07T08:53:00Z</cp:lastPrinted>
  <dcterms:created xsi:type="dcterms:W3CDTF">2022-01-12T16:11:00Z</dcterms:created>
  <dcterms:modified xsi:type="dcterms:W3CDTF">2022-01-27T16:12:00Z</dcterms:modified>
</cp:coreProperties>
</file>