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81" w:rsidRDefault="00C45181" w:rsidP="00C45181">
      <w:pPr>
        <w:pStyle w:val="a3"/>
        <w:rPr>
          <w:lang w:val="en-US"/>
        </w:rPr>
      </w:pPr>
    </w:p>
    <w:p w:rsidR="00C45181" w:rsidRDefault="00C45181" w:rsidP="00C45181">
      <w:pPr>
        <w:spacing w:line="192" w:lineRule="auto"/>
        <w:jc w:val="both"/>
        <w:rPr>
          <w:sz w:val="30"/>
        </w:rPr>
      </w:pPr>
    </w:p>
    <w:p w:rsidR="00C45181" w:rsidRDefault="00C45181" w:rsidP="00C45181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5181" w:rsidRDefault="00C45181" w:rsidP="00C45181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5181" w:rsidTr="001F096C">
        <w:trPr>
          <w:trHeight w:hRule="exact" w:val="397"/>
        </w:trPr>
        <w:tc>
          <w:tcPr>
            <w:tcW w:w="9606" w:type="dxa"/>
          </w:tcPr>
          <w:p w:rsidR="00C45181" w:rsidRDefault="00C45181" w:rsidP="001F096C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C45181" w:rsidTr="001F096C"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45181" w:rsidTr="001F096C">
        <w:trPr>
          <w:trHeight w:hRule="exact" w:val="397"/>
        </w:trPr>
        <w:tc>
          <w:tcPr>
            <w:tcW w:w="9606" w:type="dxa"/>
          </w:tcPr>
          <w:p w:rsidR="00C45181" w:rsidRDefault="00C45181" w:rsidP="001F096C">
            <w:pPr>
              <w:jc w:val="both"/>
              <w:rPr>
                <w:sz w:val="24"/>
              </w:rPr>
            </w:pPr>
          </w:p>
        </w:tc>
      </w:tr>
      <w:tr w:rsidR="00C45181" w:rsidTr="001F096C">
        <w:tc>
          <w:tcPr>
            <w:tcW w:w="9606" w:type="dxa"/>
          </w:tcPr>
          <w:p w:rsidR="00C45181" w:rsidRDefault="00C45181" w:rsidP="001F096C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C45181" w:rsidTr="001F096C">
        <w:trPr>
          <w:trHeight w:hRule="exact" w:val="340"/>
        </w:trPr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</w:pPr>
          </w:p>
        </w:tc>
      </w:tr>
      <w:tr w:rsidR="00C45181" w:rsidTr="001F096C">
        <w:trPr>
          <w:trHeight w:hRule="exact" w:val="212"/>
        </w:trPr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  <w:rPr>
                <w:sz w:val="28"/>
                <w:szCs w:val="28"/>
              </w:rPr>
            </w:pPr>
          </w:p>
        </w:tc>
      </w:tr>
    </w:tbl>
    <w:p w:rsidR="00C45181" w:rsidRDefault="00C45181" w:rsidP="00C45181">
      <w:pPr>
        <w:spacing w:line="192" w:lineRule="auto"/>
        <w:jc w:val="both"/>
        <w:rPr>
          <w:sz w:val="16"/>
        </w:rPr>
      </w:pPr>
    </w:p>
    <w:p w:rsidR="00C45181" w:rsidRDefault="00C45181" w:rsidP="00C45181">
      <w:pPr>
        <w:rPr>
          <w:sz w:val="28"/>
        </w:rPr>
      </w:pPr>
    </w:p>
    <w:p w:rsidR="00C45181" w:rsidRDefault="00C45181" w:rsidP="00C45181">
      <w:pPr>
        <w:rPr>
          <w:sz w:val="28"/>
        </w:rPr>
      </w:pPr>
    </w:p>
    <w:p w:rsidR="00C45181" w:rsidRDefault="00C45181" w:rsidP="00C4518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45181" w:rsidTr="001F096C">
        <w:tc>
          <w:tcPr>
            <w:tcW w:w="284" w:type="dxa"/>
            <w:vAlign w:val="bottom"/>
          </w:tcPr>
          <w:p w:rsidR="00C45181" w:rsidRDefault="00C45181" w:rsidP="001F096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45181" w:rsidRDefault="00B311F5" w:rsidP="001F0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21.10.2025</w:t>
            </w:r>
          </w:p>
        </w:tc>
        <w:tc>
          <w:tcPr>
            <w:tcW w:w="397" w:type="dxa"/>
            <w:vAlign w:val="bottom"/>
          </w:tcPr>
          <w:p w:rsidR="00C45181" w:rsidRDefault="00C45181" w:rsidP="00B43E5E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45181" w:rsidRPr="00350380" w:rsidRDefault="00C45181" w:rsidP="001F0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311F5">
              <w:rPr>
                <w:sz w:val="24"/>
              </w:rPr>
              <w:t>352</w:t>
            </w:r>
            <w:bookmarkStart w:id="0" w:name="_GoBack"/>
            <w:bookmarkEnd w:id="0"/>
          </w:p>
        </w:tc>
      </w:tr>
      <w:tr w:rsidR="00C45181" w:rsidTr="001F096C">
        <w:tc>
          <w:tcPr>
            <w:tcW w:w="4650" w:type="dxa"/>
            <w:gridSpan w:val="4"/>
          </w:tcPr>
          <w:p w:rsidR="00C45181" w:rsidRDefault="00C45181" w:rsidP="001F096C">
            <w:pPr>
              <w:jc w:val="center"/>
              <w:rPr>
                <w:sz w:val="10"/>
              </w:rPr>
            </w:pPr>
          </w:p>
          <w:p w:rsidR="00C45181" w:rsidRDefault="00B43E5E" w:rsidP="00B43E5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C45181">
              <w:rPr>
                <w:sz w:val="24"/>
              </w:rPr>
              <w:t>с.Р.Камешкир</w:t>
            </w:r>
          </w:p>
        </w:tc>
      </w:tr>
    </w:tbl>
    <w:p w:rsidR="00C45181" w:rsidRDefault="00C45181" w:rsidP="00C45181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C45181" w:rsidRDefault="00C45181" w:rsidP="00C45181">
      <w:pPr>
        <w:rPr>
          <w:sz w:val="28"/>
        </w:rPr>
      </w:pPr>
    </w:p>
    <w:p w:rsidR="00C45181" w:rsidRDefault="00C45181" w:rsidP="00C45181"/>
    <w:p w:rsidR="00C45181" w:rsidRPr="00C20712" w:rsidRDefault="00C45181" w:rsidP="00C45181"/>
    <w:p w:rsidR="00C45181" w:rsidRPr="00C20712" w:rsidRDefault="00C45181" w:rsidP="00C45181"/>
    <w:p w:rsidR="00C45181" w:rsidRPr="00053142" w:rsidRDefault="00C45181" w:rsidP="00C45181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 постановлений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C45181" w:rsidRPr="00053142" w:rsidRDefault="00C45181" w:rsidP="00C45181">
      <w:pPr>
        <w:spacing w:before="240" w:after="6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C45181" w:rsidRPr="00053142" w:rsidRDefault="001E0D18" w:rsidP="00C4518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E0D18">
        <w:rPr>
          <w:color w:val="000000" w:themeColor="text1"/>
          <w:spacing w:val="2"/>
          <w:sz w:val="28"/>
          <w:szCs w:val="28"/>
        </w:rPr>
        <w:t>Р</w:t>
      </w:r>
      <w:r w:rsidR="00C45181" w:rsidRPr="00053142">
        <w:rPr>
          <w:color w:val="000000"/>
          <w:spacing w:val="2"/>
          <w:sz w:val="28"/>
          <w:szCs w:val="28"/>
        </w:rPr>
        <w:t>уководствуясь </w:t>
      </w:r>
      <w:hyperlink r:id="rId7" w:tgtFrame="_blank" w:history="1">
        <w:r w:rsidR="00C45181"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="00C45181"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="00C45181"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="00C45181"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="00C45181"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="00C45181"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C45181" w:rsidRDefault="00C45181" w:rsidP="00C45181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C45181" w:rsidRPr="00C45181" w:rsidRDefault="00B43E5E" w:rsidP="005A4D99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="00C45181">
        <w:rPr>
          <w:color w:val="000000"/>
          <w:spacing w:val="2"/>
          <w:sz w:val="28"/>
          <w:szCs w:val="28"/>
        </w:rPr>
        <w:t>1.</w:t>
      </w:r>
      <w:r w:rsidR="00C45181" w:rsidRPr="00C45181">
        <w:rPr>
          <w:color w:val="000000"/>
          <w:spacing w:val="2"/>
          <w:sz w:val="28"/>
          <w:szCs w:val="28"/>
        </w:rPr>
        <w:t xml:space="preserve">Признать утратившими силу некоторые постановления администрации </w:t>
      </w:r>
      <w:proofErr w:type="spellStart"/>
      <w:r w:rsidR="00C45181" w:rsidRPr="00C45181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="00C45181" w:rsidRPr="00C45181">
        <w:rPr>
          <w:color w:val="000000"/>
          <w:spacing w:val="2"/>
          <w:sz w:val="28"/>
          <w:szCs w:val="28"/>
        </w:rPr>
        <w:t xml:space="preserve"> района Пензенской области:</w:t>
      </w:r>
    </w:p>
    <w:p w:rsidR="00C45181" w:rsidRDefault="00C45181" w:rsidP="00C4518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C45181">
        <w:rPr>
          <w:color w:val="000000"/>
          <w:sz w:val="28"/>
          <w:szCs w:val="28"/>
        </w:rPr>
        <w:t xml:space="preserve">1.1.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</w:t>
      </w:r>
      <w:r w:rsidR="005A4D99">
        <w:rPr>
          <w:sz w:val="28"/>
          <w:szCs w:val="28"/>
        </w:rPr>
        <w:t>Пензенской области от 16.12.2019 № 387</w:t>
      </w:r>
      <w:r w:rsidRPr="00C45181">
        <w:rPr>
          <w:sz w:val="28"/>
          <w:szCs w:val="28"/>
        </w:rPr>
        <w:t xml:space="preserve"> «</w:t>
      </w:r>
      <w:r w:rsidRPr="00C45181">
        <w:rPr>
          <w:bCs/>
          <w:color w:val="000000"/>
          <w:sz w:val="28"/>
          <w:szCs w:val="28"/>
        </w:rPr>
        <w:t>Об утверждении П</w:t>
      </w:r>
      <w:r w:rsidR="005A4D99">
        <w:rPr>
          <w:bCs/>
          <w:color w:val="000000"/>
          <w:sz w:val="28"/>
          <w:szCs w:val="28"/>
        </w:rPr>
        <w:t xml:space="preserve">оложения о закреплении шефов-наставников за несовершеннолетними, состоящими на учете ПДН </w:t>
      </w:r>
      <w:proofErr w:type="spellStart"/>
      <w:r w:rsidR="005A4D99">
        <w:rPr>
          <w:bCs/>
          <w:color w:val="000000"/>
          <w:sz w:val="28"/>
          <w:szCs w:val="28"/>
        </w:rPr>
        <w:t>ОтдМВД</w:t>
      </w:r>
      <w:proofErr w:type="spellEnd"/>
      <w:r w:rsidR="005A4D99">
        <w:rPr>
          <w:bCs/>
          <w:color w:val="000000"/>
          <w:sz w:val="28"/>
          <w:szCs w:val="28"/>
        </w:rPr>
        <w:t xml:space="preserve"> России по </w:t>
      </w:r>
      <w:proofErr w:type="spellStart"/>
      <w:r w:rsidR="005A4D99">
        <w:rPr>
          <w:bCs/>
          <w:color w:val="000000"/>
          <w:sz w:val="28"/>
          <w:szCs w:val="28"/>
        </w:rPr>
        <w:t>Камешкирскому</w:t>
      </w:r>
      <w:proofErr w:type="spellEnd"/>
      <w:r w:rsidR="005A4D99">
        <w:rPr>
          <w:bCs/>
          <w:color w:val="000000"/>
          <w:sz w:val="28"/>
          <w:szCs w:val="28"/>
        </w:rPr>
        <w:t xml:space="preserve"> району </w:t>
      </w:r>
      <w:r w:rsidRPr="00C45181">
        <w:rPr>
          <w:bCs/>
          <w:color w:val="000000"/>
          <w:sz w:val="28"/>
          <w:szCs w:val="28"/>
        </w:rPr>
        <w:t>Пензенской област</w:t>
      </w:r>
      <w:r w:rsidR="005A4D99">
        <w:rPr>
          <w:bCs/>
          <w:color w:val="000000"/>
          <w:sz w:val="28"/>
          <w:szCs w:val="28"/>
        </w:rPr>
        <w:t>и»</w:t>
      </w:r>
      <w:r w:rsidR="005A4D99" w:rsidRPr="005A4D99">
        <w:rPr>
          <w:bCs/>
          <w:iCs/>
          <w:color w:val="000000"/>
          <w:sz w:val="28"/>
          <w:szCs w:val="28"/>
        </w:rPr>
        <w:t>;</w:t>
      </w:r>
    </w:p>
    <w:p w:rsidR="00B43E5E" w:rsidRDefault="00C45181" w:rsidP="00C4518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C45181">
        <w:rPr>
          <w:bCs/>
          <w:color w:val="000000"/>
          <w:sz w:val="28"/>
          <w:szCs w:val="28"/>
        </w:rPr>
        <w:t xml:space="preserve">1.2.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Пензенской области </w:t>
      </w:r>
      <w:r w:rsidRPr="00C45181">
        <w:rPr>
          <w:bCs/>
          <w:color w:val="00000A"/>
          <w:sz w:val="28"/>
          <w:szCs w:val="28"/>
        </w:rPr>
        <w:t>от </w:t>
      </w:r>
      <w:r w:rsidR="001E0D18">
        <w:rPr>
          <w:bCs/>
          <w:color w:val="00000A"/>
          <w:sz w:val="28"/>
          <w:szCs w:val="28"/>
        </w:rPr>
        <w:t>25.04.2025</w:t>
      </w:r>
      <w:r w:rsidR="00B43E5E">
        <w:rPr>
          <w:bCs/>
          <w:color w:val="00000A"/>
          <w:sz w:val="28"/>
          <w:szCs w:val="28"/>
        </w:rPr>
        <w:t xml:space="preserve"> № </w:t>
      </w:r>
      <w:r w:rsidR="001E0D18">
        <w:rPr>
          <w:bCs/>
          <w:color w:val="00000A"/>
          <w:sz w:val="28"/>
          <w:szCs w:val="28"/>
        </w:rPr>
        <w:t>125</w:t>
      </w:r>
      <w:r w:rsidRPr="00C45181">
        <w:rPr>
          <w:bCs/>
          <w:color w:val="00000A"/>
          <w:sz w:val="28"/>
          <w:szCs w:val="28"/>
        </w:rPr>
        <w:t xml:space="preserve"> «</w:t>
      </w:r>
      <w:r w:rsidRPr="00C45181">
        <w:rPr>
          <w:bCs/>
          <w:color w:val="000000"/>
          <w:sz w:val="28"/>
          <w:szCs w:val="28"/>
        </w:rPr>
        <w:t>О</w:t>
      </w:r>
      <w:r w:rsidR="00B43E5E">
        <w:rPr>
          <w:bCs/>
          <w:color w:val="000000"/>
          <w:sz w:val="28"/>
          <w:szCs w:val="28"/>
        </w:rPr>
        <w:t xml:space="preserve"> муниципальном межведомственном консилиуме специалистов в </w:t>
      </w:r>
      <w:r w:rsidRPr="00C45181">
        <w:rPr>
          <w:bCs/>
          <w:color w:val="000000"/>
          <w:sz w:val="28"/>
          <w:szCs w:val="28"/>
        </w:rPr>
        <w:t> </w:t>
      </w:r>
      <w:r w:rsidR="00B43E5E" w:rsidRPr="00C45181">
        <w:rPr>
          <w:bCs/>
          <w:color w:val="000000"/>
          <w:sz w:val="28"/>
          <w:szCs w:val="28"/>
        </w:rPr>
        <w:t xml:space="preserve"> </w:t>
      </w:r>
      <w:proofErr w:type="spellStart"/>
      <w:r w:rsidR="00B43E5E">
        <w:rPr>
          <w:bCs/>
          <w:color w:val="000000"/>
          <w:sz w:val="28"/>
          <w:szCs w:val="28"/>
        </w:rPr>
        <w:t>Камешкирском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</w:t>
      </w:r>
      <w:r w:rsidR="00B43E5E">
        <w:rPr>
          <w:bCs/>
          <w:color w:val="000000"/>
          <w:sz w:val="28"/>
          <w:szCs w:val="28"/>
        </w:rPr>
        <w:t>е Пензенской области».</w:t>
      </w:r>
    </w:p>
    <w:p w:rsidR="00C45181" w:rsidRPr="00C45181" w:rsidRDefault="00B43E5E" w:rsidP="00B43E5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</w:t>
      </w:r>
      <w:r w:rsidR="00C45181">
        <w:rPr>
          <w:color w:val="000000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="00C45181">
        <w:rPr>
          <w:color w:val="000000"/>
          <w:sz w:val="28"/>
          <w:szCs w:val="28"/>
        </w:rPr>
        <w:t>Камешкирский</w:t>
      </w:r>
      <w:proofErr w:type="spellEnd"/>
      <w:r w:rsidR="00C45181">
        <w:rPr>
          <w:color w:val="000000"/>
          <w:sz w:val="28"/>
          <w:szCs w:val="28"/>
        </w:rPr>
        <w:t xml:space="preserve"> вестник».</w:t>
      </w:r>
    </w:p>
    <w:p w:rsidR="00C45181" w:rsidRPr="00053142" w:rsidRDefault="00B43E5E" w:rsidP="00B43E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4518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C45181" w:rsidRPr="00053142">
        <w:rPr>
          <w:color w:val="000000"/>
          <w:sz w:val="28"/>
          <w:szCs w:val="28"/>
        </w:rPr>
        <w:t xml:space="preserve">Настоящее постановление вступает в силу </w:t>
      </w:r>
      <w:r w:rsidR="00C45181"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="00C45181" w:rsidRPr="00053142">
        <w:rPr>
          <w:color w:val="000000"/>
          <w:sz w:val="28"/>
          <w:szCs w:val="28"/>
        </w:rPr>
        <w:t>.</w:t>
      </w:r>
    </w:p>
    <w:p w:rsidR="00C45181" w:rsidRPr="00053142" w:rsidRDefault="00C45181" w:rsidP="00C451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4A07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заместителя главы местной </w:t>
      </w:r>
      <w:r w:rsidRPr="00053142"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инистрации </w:t>
      </w:r>
      <w:r w:rsidR="004A07E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района, курирующего вопросы </w:t>
      </w:r>
      <w:r w:rsidR="00B43E5E">
        <w:rPr>
          <w:color w:val="000000"/>
          <w:sz w:val="28"/>
          <w:szCs w:val="28"/>
        </w:rPr>
        <w:t>социальной сферы.</w:t>
      </w:r>
    </w:p>
    <w:p w:rsidR="00C45181" w:rsidRPr="00C20712" w:rsidRDefault="00C45181" w:rsidP="00C45181">
      <w:pPr>
        <w:pStyle w:val="a5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C45181" w:rsidRDefault="00913270" w:rsidP="00C45181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30986" w:rsidRDefault="00C45181" w:rsidP="001E0D18">
      <w:pPr>
        <w:ind w:left="720"/>
        <w:jc w:val="both"/>
      </w:pPr>
      <w:r>
        <w:rPr>
          <w:sz w:val="28"/>
          <w:szCs w:val="28"/>
        </w:rPr>
        <w:t>Глав</w:t>
      </w:r>
      <w:r w:rsidR="0091327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</w:t>
      </w:r>
      <w:r w:rsidR="001E0D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proofErr w:type="spellStart"/>
      <w:r w:rsidR="00913270">
        <w:rPr>
          <w:sz w:val="28"/>
          <w:szCs w:val="28"/>
        </w:rPr>
        <w:t>С.А.Маркелова</w:t>
      </w:r>
      <w:proofErr w:type="spellEnd"/>
    </w:p>
    <w:sectPr w:rsidR="00330986" w:rsidSect="0033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41EB"/>
    <w:multiLevelType w:val="multilevel"/>
    <w:tmpl w:val="77488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D9C2126"/>
    <w:multiLevelType w:val="hybridMultilevel"/>
    <w:tmpl w:val="BA7CC536"/>
    <w:lvl w:ilvl="0" w:tplc="9DC873D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1"/>
    <w:rsid w:val="00070C0D"/>
    <w:rsid w:val="001E0D18"/>
    <w:rsid w:val="00330986"/>
    <w:rsid w:val="00331C73"/>
    <w:rsid w:val="004A07E8"/>
    <w:rsid w:val="005A4D99"/>
    <w:rsid w:val="00913270"/>
    <w:rsid w:val="00954C30"/>
    <w:rsid w:val="009B63EA"/>
    <w:rsid w:val="00B311F5"/>
    <w:rsid w:val="00B43E5E"/>
    <w:rsid w:val="00C45181"/>
    <w:rsid w:val="00CA4F48"/>
    <w:rsid w:val="00E664AF"/>
    <w:rsid w:val="00F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518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4518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451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518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4518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451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2025-10-21T06:33:00Z</dcterms:created>
  <dcterms:modified xsi:type="dcterms:W3CDTF">2025-10-21T06:33:00Z</dcterms:modified>
</cp:coreProperties>
</file>