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DD" w:rsidRDefault="005A6EDD" w:rsidP="005A6EDD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09B86A" wp14:editId="54F4751A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EDD" w:rsidRDefault="005A6EDD" w:rsidP="005A6EDD">
      <w:pPr>
        <w:rPr>
          <w:color w:val="000000"/>
        </w:rPr>
      </w:pPr>
    </w:p>
    <w:p w:rsidR="005A6EDD" w:rsidRDefault="005A6EDD" w:rsidP="005A6EDD">
      <w:pPr>
        <w:rPr>
          <w:color w:val="000000"/>
        </w:rPr>
      </w:pPr>
    </w:p>
    <w:p w:rsidR="005A6EDD" w:rsidRDefault="005A6EDD" w:rsidP="005A6EDD">
      <w:pPr>
        <w:rPr>
          <w:color w:val="000000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A6EDD" w:rsidTr="00004643">
        <w:trPr>
          <w:trHeight w:val="397"/>
        </w:trPr>
        <w:tc>
          <w:tcPr>
            <w:tcW w:w="9606" w:type="dxa"/>
          </w:tcPr>
          <w:p w:rsidR="005A6EDD" w:rsidRDefault="005A6ED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A6EDD" w:rsidTr="00004643">
        <w:tc>
          <w:tcPr>
            <w:tcW w:w="9606" w:type="dxa"/>
            <w:hideMark/>
          </w:tcPr>
          <w:p w:rsidR="005A6EDD" w:rsidRDefault="005A6ED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СОБРАНИЕ ПРЕДСТАВИТЕЛЕЙ </w:t>
            </w:r>
          </w:p>
          <w:p w:rsidR="005A6EDD" w:rsidRDefault="005A6ED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КАМЕШКИРСКОГО РАЙОНА ПЕНЗЕНСКОЙ ОБЛАСТИ</w:t>
            </w:r>
          </w:p>
          <w:p w:rsidR="005A6EDD" w:rsidRDefault="005A6EDD" w:rsidP="0000464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ЧЕТВЕРТОГО СОЗЫВА</w:t>
            </w:r>
          </w:p>
        </w:tc>
      </w:tr>
      <w:tr w:rsidR="005A6EDD" w:rsidTr="00004643">
        <w:trPr>
          <w:trHeight w:val="397"/>
        </w:trPr>
        <w:tc>
          <w:tcPr>
            <w:tcW w:w="9606" w:type="dxa"/>
          </w:tcPr>
          <w:p w:rsidR="005A6EDD" w:rsidRDefault="005A6EDD" w:rsidP="00004643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5A6EDD" w:rsidTr="00004643">
        <w:tc>
          <w:tcPr>
            <w:tcW w:w="9606" w:type="dxa"/>
            <w:hideMark/>
          </w:tcPr>
          <w:p w:rsidR="005A6EDD" w:rsidRDefault="005A6EDD" w:rsidP="00004643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5A6EDD" w:rsidTr="00004643">
        <w:trPr>
          <w:trHeight w:val="340"/>
        </w:trPr>
        <w:tc>
          <w:tcPr>
            <w:tcW w:w="9606" w:type="dxa"/>
            <w:vAlign w:val="center"/>
          </w:tcPr>
          <w:p w:rsidR="005A6EDD" w:rsidRDefault="005A6EDD" w:rsidP="00004643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A6EDD" w:rsidRDefault="005A6EDD" w:rsidP="005A6EDD">
      <w:pPr>
        <w:rPr>
          <w:color w:val="000000"/>
        </w:rPr>
      </w:pPr>
    </w:p>
    <w:p w:rsidR="005A6EDD" w:rsidRDefault="005A6EDD" w:rsidP="005A6EDD">
      <w:pPr>
        <w:jc w:val="both"/>
        <w:rPr>
          <w:color w:val="000000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F55D7" w:rsidTr="00004643">
        <w:tc>
          <w:tcPr>
            <w:tcW w:w="284" w:type="dxa"/>
            <w:vAlign w:val="bottom"/>
            <w:hideMark/>
          </w:tcPr>
          <w:p w:rsidR="00FF55D7" w:rsidRDefault="00FF55D7" w:rsidP="00004643">
            <w:pPr>
              <w:spacing w:line="276" w:lineRule="auto"/>
              <w:rPr>
                <w:color w:val="000000"/>
                <w:lang w:eastAsia="en-US"/>
              </w:rPr>
            </w:pPr>
            <w:bookmarkStart w:id="0" w:name="_GoBack" w:colFirst="3" w:colLast="3"/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55D7" w:rsidRDefault="00FF55D7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17.03.2021</w:t>
            </w:r>
          </w:p>
        </w:tc>
        <w:tc>
          <w:tcPr>
            <w:tcW w:w="397" w:type="dxa"/>
            <w:hideMark/>
          </w:tcPr>
          <w:p w:rsidR="00FF55D7" w:rsidRDefault="00FF55D7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55D7" w:rsidRDefault="00FF55D7" w:rsidP="00F2425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507-59/4</w:t>
            </w:r>
          </w:p>
        </w:tc>
      </w:tr>
      <w:bookmarkEnd w:id="0"/>
      <w:tr w:rsidR="00FF55D7" w:rsidTr="00004643">
        <w:tc>
          <w:tcPr>
            <w:tcW w:w="4650" w:type="dxa"/>
            <w:gridSpan w:val="4"/>
            <w:hideMark/>
          </w:tcPr>
          <w:p w:rsidR="00FF55D7" w:rsidRDefault="00FF55D7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FF55D7" w:rsidRDefault="00FF55D7" w:rsidP="00004643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с.Р.Камешкир</w:t>
            </w:r>
            <w:proofErr w:type="spellEnd"/>
          </w:p>
        </w:tc>
      </w:tr>
    </w:tbl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5.1 Градостроительного кодекса Российской Федерации, руководствуясь </w:t>
      </w:r>
      <w:hyperlink r:id="rId6" w:tgtFrame="_blank" w:history="1">
        <w:r w:rsidRPr="005A6EDD">
          <w:rPr>
            <w:color w:val="000000" w:themeColor="text1"/>
            <w:sz w:val="28"/>
            <w:szCs w:val="28"/>
          </w:rPr>
          <w:t>Уставом </w:t>
        </w:r>
        <w:proofErr w:type="spellStart"/>
        <w:r w:rsidRPr="005A6EDD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5A6EDD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A6EDD">
        <w:rPr>
          <w:color w:val="000000" w:themeColor="text1"/>
          <w:sz w:val="28"/>
          <w:szCs w:val="28"/>
        </w:rPr>
        <w:t xml:space="preserve">, </w:t>
      </w:r>
      <w:r w:rsidRPr="005A6EDD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Пензенской области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решило: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bookmarkStart w:id="1" w:name="sub_2"/>
      <w:r w:rsidRPr="005A6EDD">
        <w:rPr>
          <w:color w:val="000000"/>
          <w:sz w:val="28"/>
          <w:szCs w:val="28"/>
        </w:rPr>
        <w:t>1. Утвердить прилагаемое Положение о порядке организации и проведения общественных обсуждений, публичных слушаний в сфере градостроительной деятельности.</w:t>
      </w:r>
      <w:bookmarkEnd w:id="1"/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 Опубликовать настоящее решение в информационном бюллетене «</w:t>
      </w:r>
      <w:proofErr w:type="spellStart"/>
      <w:r w:rsidRPr="005A6EDD">
        <w:rPr>
          <w:color w:val="000000"/>
          <w:sz w:val="28"/>
          <w:szCs w:val="28"/>
        </w:rPr>
        <w:t>Камешкирский</w:t>
      </w:r>
      <w:proofErr w:type="spellEnd"/>
      <w:r w:rsidRPr="005A6EDD">
        <w:rPr>
          <w:color w:val="000000"/>
          <w:sz w:val="28"/>
          <w:szCs w:val="28"/>
        </w:rPr>
        <w:t xml:space="preserve"> вестник».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4. </w:t>
      </w:r>
      <w:proofErr w:type="gramStart"/>
      <w:r w:rsidRPr="005A6EDD">
        <w:rPr>
          <w:color w:val="000000"/>
          <w:sz w:val="28"/>
          <w:szCs w:val="28"/>
        </w:rPr>
        <w:t>Контроль за</w:t>
      </w:r>
      <w:proofErr w:type="gramEnd"/>
      <w:r w:rsidRPr="005A6EDD">
        <w:rPr>
          <w:color w:val="000000"/>
          <w:sz w:val="28"/>
          <w:szCs w:val="28"/>
        </w:rPr>
        <w:t xml:space="preserve"> выполнением настоящего решения возложить на Главу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Пензенской области.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Глава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</w:t>
      </w:r>
    </w:p>
    <w:p w:rsidR="005A6EDD" w:rsidRPr="005A6EDD" w:rsidRDefault="005A6EDD" w:rsidP="005A6EDD">
      <w:pPr>
        <w:ind w:firstLine="567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Пензенской области                                                               </w:t>
      </w:r>
      <w:proofErr w:type="spellStart"/>
      <w:r w:rsidRPr="005A6EDD">
        <w:rPr>
          <w:color w:val="000000"/>
          <w:sz w:val="28"/>
          <w:szCs w:val="28"/>
        </w:rPr>
        <w:t>В.Н.Жиряков</w:t>
      </w:r>
      <w:proofErr w:type="spellEnd"/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Pr="005A6EDD" w:rsidRDefault="005A6EDD" w:rsidP="005A6EDD">
      <w:pPr>
        <w:ind w:firstLine="567"/>
        <w:jc w:val="right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lastRenderedPageBreak/>
        <w:t>Приложение</w:t>
      </w:r>
    </w:p>
    <w:p w:rsidR="005A6EDD" w:rsidRPr="005A6EDD" w:rsidRDefault="005A6EDD" w:rsidP="005A6EDD">
      <w:pPr>
        <w:ind w:firstLine="567"/>
        <w:jc w:val="right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УТВЕРЖДЕНО</w:t>
      </w:r>
    </w:p>
    <w:p w:rsidR="005A6EDD" w:rsidRPr="005A6EDD" w:rsidRDefault="005A6EDD" w:rsidP="005A6EDD">
      <w:pPr>
        <w:ind w:firstLine="567"/>
        <w:jc w:val="right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решением Собрания представителей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</w:t>
      </w:r>
    </w:p>
    <w:p w:rsidR="005A6EDD" w:rsidRPr="005A6EDD" w:rsidRDefault="005A6EDD" w:rsidP="005A6EDD">
      <w:pPr>
        <w:ind w:firstLine="567"/>
        <w:jc w:val="right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Пензенской области</w:t>
      </w:r>
    </w:p>
    <w:p w:rsidR="005A6EDD" w:rsidRPr="005A6EDD" w:rsidRDefault="005A6EDD" w:rsidP="005A6EDD">
      <w:pPr>
        <w:ind w:firstLine="567"/>
        <w:jc w:val="right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от                      №            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bookmarkStart w:id="2" w:name="P32"/>
      <w:bookmarkEnd w:id="2"/>
      <w:r w:rsidRPr="005A6EDD">
        <w:rPr>
          <w:b/>
          <w:bCs/>
          <w:color w:val="000000"/>
          <w:sz w:val="28"/>
          <w:szCs w:val="28"/>
        </w:rPr>
        <w:t>Положение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о порядке организации и проведения общественных обсуждений, публичных слушаний в сфере градостроительной деятельности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I. Общие положения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1.1. </w:t>
      </w:r>
      <w:proofErr w:type="gramStart"/>
      <w:r w:rsidRPr="005A6EDD">
        <w:rPr>
          <w:color w:val="000000"/>
          <w:sz w:val="28"/>
          <w:szCs w:val="28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РФ), Федеральным законом от 06.10.2003 №131-ФЗ «Об общих принципах организации местного самоуправления в Российской Федерации», </w:t>
      </w:r>
      <w:hyperlink r:id="rId7" w:tgtFrame="_blank" w:history="1">
        <w:r w:rsidRPr="005A6EDD">
          <w:rPr>
            <w:color w:val="000000" w:themeColor="text1"/>
            <w:sz w:val="28"/>
            <w:szCs w:val="28"/>
          </w:rPr>
          <w:t>Уставом </w:t>
        </w:r>
        <w:proofErr w:type="spellStart"/>
        <w:r w:rsidRPr="005A6EDD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5A6EDD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5A6EDD">
        <w:rPr>
          <w:color w:val="000000"/>
          <w:sz w:val="28"/>
          <w:szCs w:val="28"/>
        </w:rPr>
        <w:t xml:space="preserve"> 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Пензенской области (далее - район).</w:t>
      </w:r>
      <w:proofErr w:type="gramEnd"/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1.2. На общественные обсуждения, публичные слушания выносятся проекты документации планировки территории, а также проекты по внесению в них изменений (далее - документация по планировке территории).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Общественные обсуждения, публичные слушания не проводятся в случаях, предусмотренных частью 5.1 статьи 46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 и в иных случаях, предусмотренных другими федеральными законами.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1.4. Инициаторами общественных обсуждений, публичных слушаний являются: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- Собрание представителей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Пензенской области (далее – представительный орган);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глава района;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глава администрации района, осуществляющего свои полномочия на основании контракта;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население района.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1.5. Организатором общественных обсуждений, публичных слушаний является администрация района.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1.6. Для принятия решения о назначении общественных обсуждений, публичных слушаний по инициативе населения, в представительный орган </w:t>
      </w:r>
      <w:r w:rsidRPr="005A6EDD">
        <w:rPr>
          <w:color w:val="000000"/>
          <w:sz w:val="28"/>
          <w:szCs w:val="28"/>
        </w:rPr>
        <w:lastRenderedPageBreak/>
        <w:t>должно быть представлено заявление инициативной группы жителей, численностью не менее 3 человек, оформленное по форме согласно приложению 1 к настоящему Положению.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Общественные обсуждения, публичные слушания, проводимые по инициативе главы района или главы администрации района, осуществляющего свои полномочия на основе контракта, назначаются правовым актом главы района в форме распоряжения.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1.9. Правовой акт о проведении общественных обсуждений, публичных слушаний должен содержать: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форму обсуждения (проведение публичных слушаний или общественных обсуждений) проекта, указанного в пункте 1.2 настоящего Положения;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наименование проекта, по которому проводятся общественные обсуждения, публичные слушания;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сроки проведения общественных обсуждений,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сведения об инициаторе общественных обсуждений,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сведения об организаторе общественных обсуждений,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5.1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1.11. Срок проведения общественных обсуждений, публичных слушаний не может быть менее одного месяца и более трех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1.12. Результаты общественных обсуждений, публичных слушаний носят рекомендательный характер.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II. Порядок организации и проведения общественных обсуждений, публичных слушаний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2.1. Общественные обсуждения, публичные слушания проводятся в здании администрации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Пензенской области.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2.2. Процедура проведения общественных обсуждений состоит из следующих этапов: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1) оповещение о начале общественных обсуждений;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lastRenderedPageBreak/>
        <w:t>2) размещение проекта, подлежащего рассмотрению на общественных обсуждениях, и информационных материалов к нему на официальном сайте администрации района в информационно-телекоммуникационной сети «Интернет» (далее – официальный сайт) и открытие экспозиции (экспозиций) такого проекта;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3) проведение экспозиции (экспозиций) проекта, подлежащего рассмотрению на общественных обсуждениях;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4) подготовка и оформление протокола общественных обсуждений;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2.3. Процедура проведения публичных слушаний состоит из следующих этапов: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1) оповещение о начале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3) проведение экспозиции (экспозиций) проекта, подлежащего рассмотрению на публичных слушаниях;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4) проведение собрания или собраний участников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5) подготовка и оформление протокола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2.4. 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</w:t>
      </w:r>
      <w:proofErr w:type="spellStart"/>
      <w:r w:rsidRPr="005A6EDD">
        <w:rPr>
          <w:color w:val="000000"/>
          <w:sz w:val="28"/>
          <w:szCs w:val="28"/>
        </w:rPr>
        <w:t>Камешкирский</w:t>
      </w:r>
      <w:proofErr w:type="spellEnd"/>
      <w:r w:rsidRPr="005A6EDD">
        <w:rPr>
          <w:color w:val="000000"/>
          <w:sz w:val="28"/>
          <w:szCs w:val="28"/>
        </w:rPr>
        <w:t xml:space="preserve"> вестник» и на официальном сайте не </w:t>
      </w:r>
      <w:proofErr w:type="gramStart"/>
      <w:r w:rsidRPr="005A6EDD">
        <w:rPr>
          <w:color w:val="000000"/>
          <w:sz w:val="28"/>
          <w:szCs w:val="28"/>
        </w:rPr>
        <w:t>позднее</w:t>
      </w:r>
      <w:proofErr w:type="gramEnd"/>
      <w:r w:rsidRPr="005A6EDD">
        <w:rPr>
          <w:color w:val="000000"/>
          <w:sz w:val="28"/>
          <w:szCs w:val="28"/>
        </w:rPr>
        <w:t xml:space="preserve"> чем за семь дней до дня размещения проекта, подлежащего рассмотрению на общественных обсуждениях, публичных слушаниях, на официальном сайте по форме согласно приложению 2 к настоящему Положению.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5A6EDD">
        <w:rPr>
          <w:color w:val="000000"/>
          <w:sz w:val="28"/>
          <w:szCs w:val="28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здания администрации </w:t>
      </w:r>
      <w:proofErr w:type="spellStart"/>
      <w:r w:rsidRPr="005A6EDD">
        <w:rPr>
          <w:color w:val="000000"/>
          <w:sz w:val="28"/>
          <w:szCs w:val="28"/>
        </w:rPr>
        <w:t>Камешкирского</w:t>
      </w:r>
      <w:proofErr w:type="spellEnd"/>
      <w:r w:rsidRPr="005A6EDD">
        <w:rPr>
          <w:color w:val="000000"/>
          <w:sz w:val="28"/>
          <w:szCs w:val="28"/>
        </w:rPr>
        <w:t xml:space="preserve"> района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статьи 5.1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РФ, иными способами, обеспечивающими доступ участников общественных обсуждений, публичных слушаний к указанной</w:t>
      </w:r>
      <w:proofErr w:type="gramEnd"/>
      <w:r w:rsidRPr="005A6EDD">
        <w:rPr>
          <w:color w:val="000000"/>
          <w:sz w:val="28"/>
          <w:szCs w:val="28"/>
        </w:rPr>
        <w:t xml:space="preserve"> информации не </w:t>
      </w:r>
      <w:proofErr w:type="gramStart"/>
      <w:r w:rsidRPr="005A6EDD">
        <w:rPr>
          <w:color w:val="000000"/>
          <w:sz w:val="28"/>
          <w:szCs w:val="28"/>
        </w:rPr>
        <w:t>позднее</w:t>
      </w:r>
      <w:proofErr w:type="gramEnd"/>
      <w:r w:rsidRPr="005A6EDD">
        <w:rPr>
          <w:color w:val="000000"/>
          <w:sz w:val="28"/>
          <w:szCs w:val="28"/>
        </w:rPr>
        <w:t xml:space="preserve"> чем за десять дней до дня проведения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lastRenderedPageBreak/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3" w:name="Par128"/>
      <w:bookmarkEnd w:id="3"/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Консультирование осуществляется в рабочие дни один раз в две недели.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5.1.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 идентификацию, имеют право вносить предложения и замечания, касающиеся такого проекта: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1) посредством официального сайта (в случае проведения общественных обсуждений);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5.1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3 к настоящему Положению.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</w:t>
      </w:r>
      <w:r w:rsidRPr="005A6EDD">
        <w:rPr>
          <w:color w:val="000000"/>
          <w:sz w:val="28"/>
          <w:szCs w:val="28"/>
        </w:rPr>
        <w:lastRenderedPageBreak/>
        <w:t>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2.10.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4 к настоящему Положению.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2.12. </w:t>
      </w:r>
      <w:proofErr w:type="gramStart"/>
      <w:r w:rsidRPr="005A6EDD">
        <w:rPr>
          <w:color w:val="000000"/>
          <w:sz w:val="28"/>
          <w:szCs w:val="28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секретарём,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5A6EDD">
        <w:rPr>
          <w:color w:val="000000"/>
          <w:sz w:val="28"/>
          <w:szCs w:val="28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proofErr w:type="spellStart"/>
      <w:r w:rsidRPr="005A6EDD">
        <w:rPr>
          <w:color w:val="000000"/>
          <w:sz w:val="28"/>
          <w:szCs w:val="28"/>
        </w:rPr>
        <w:t>Камешкирский</w:t>
      </w:r>
      <w:proofErr w:type="spellEnd"/>
      <w:r w:rsidRPr="005A6EDD">
        <w:rPr>
          <w:color w:val="000000"/>
          <w:sz w:val="28"/>
          <w:szCs w:val="28"/>
        </w:rPr>
        <w:t xml:space="preserve"> вестник» и на официальном сайте.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lastRenderedPageBreak/>
        <w:t xml:space="preserve">III. Особенности </w:t>
      </w:r>
      <w:proofErr w:type="gramStart"/>
      <w:r w:rsidRPr="005A6EDD">
        <w:rPr>
          <w:b/>
          <w:bCs/>
          <w:color w:val="000000"/>
          <w:sz w:val="28"/>
          <w:szCs w:val="28"/>
        </w:rPr>
        <w:t>порядка проведения собрания участников публичных слушаний</w:t>
      </w:r>
      <w:proofErr w:type="gramEnd"/>
    </w:p>
    <w:p w:rsidR="005A6EDD" w:rsidRPr="005A6EDD" w:rsidRDefault="005A6EDD" w:rsidP="005A6EDD">
      <w:pPr>
        <w:ind w:firstLine="567"/>
        <w:jc w:val="center"/>
        <w:rPr>
          <w:color w:val="000000"/>
          <w:sz w:val="28"/>
          <w:szCs w:val="28"/>
        </w:rPr>
      </w:pPr>
      <w:r w:rsidRPr="005A6EDD">
        <w:rPr>
          <w:b/>
          <w:bCs/>
          <w:color w:val="000000"/>
          <w:sz w:val="28"/>
          <w:szCs w:val="28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 xml:space="preserve">3.1. К участию в собрании допускаются лица, являющиеся в соответствии со статьей 5.1 </w:t>
      </w:r>
      <w:proofErr w:type="spellStart"/>
      <w:r w:rsidRPr="005A6EDD">
        <w:rPr>
          <w:color w:val="000000"/>
          <w:sz w:val="28"/>
          <w:szCs w:val="28"/>
        </w:rPr>
        <w:t>ГрК</w:t>
      </w:r>
      <w:proofErr w:type="spellEnd"/>
      <w:r w:rsidRPr="005A6EDD">
        <w:rPr>
          <w:color w:val="000000"/>
          <w:sz w:val="28"/>
          <w:szCs w:val="28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Публичные слушания проводятся по рабочим дням не ранее 13:00.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bookmarkStart w:id="4" w:name="Par125"/>
      <w:bookmarkEnd w:id="4"/>
      <w:r w:rsidRPr="005A6EDD">
        <w:rPr>
          <w:color w:val="000000"/>
          <w:sz w:val="28"/>
          <w:szCs w:val="28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bookmarkStart w:id="5" w:name="Par127"/>
      <w:bookmarkEnd w:id="5"/>
      <w:r w:rsidRPr="005A6EDD">
        <w:rPr>
          <w:color w:val="000000"/>
          <w:sz w:val="28"/>
          <w:szCs w:val="28"/>
        </w:rPr>
        <w:t xml:space="preserve">3.4. </w:t>
      </w:r>
      <w:proofErr w:type="gramStart"/>
      <w:r w:rsidRPr="005A6EDD">
        <w:rPr>
          <w:color w:val="000000"/>
          <w:sz w:val="28"/>
          <w:szCs w:val="28"/>
        </w:rPr>
        <w:t>Физические или юридические лица, являющиеся правообладателями земельных участков и (или) объектов капитального строительства, расположенных в границах территории, в отношении которой подготовлен проект, рассматриваемый на собрании, в дополнение к документам, указанным в пункте 3.3 настоящего Положения, предоставляют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</w:t>
      </w:r>
      <w:proofErr w:type="gramEnd"/>
      <w:r w:rsidRPr="005A6EDD">
        <w:rPr>
          <w:color w:val="000000"/>
          <w:sz w:val="28"/>
          <w:szCs w:val="28"/>
        </w:rPr>
        <w:t xml:space="preserve">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3.5. Отказ в регистрации участника собрания допускается в случае, если лицо не предоставило при регистрации предусмотренные пунктами 3.3, 3.4 настоящего Положения документы.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3.6. Кворум при проведении публичных слушаний не устанавливается.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3.7. Собрание ведет председатель, который до начала собрания оглашает: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наименование проекта, подлежащего обсуждению на собрании;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порядок и последовательность проведения собрания;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состав приглашенных лиц, информацию о количестве участников собрания;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докладчиков, время, отведенное на выступление участникам собрания;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- поступившие предложения и замечания по проекту, рассматриваемому на собрании;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lastRenderedPageBreak/>
        <w:t>- иную информацию, необходимую для проведения собрания.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Протокол собрания ведет секретарь собрания.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3.8.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3.9.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4. Заключительные положения</w:t>
      </w:r>
    </w:p>
    <w:p w:rsidR="005A6EDD" w:rsidRPr="005A6EDD" w:rsidRDefault="005A6EDD" w:rsidP="005A6EDD">
      <w:pPr>
        <w:ind w:firstLine="567"/>
        <w:jc w:val="both"/>
        <w:rPr>
          <w:color w:val="000000"/>
          <w:sz w:val="28"/>
          <w:szCs w:val="28"/>
        </w:rPr>
      </w:pPr>
      <w:r w:rsidRPr="005A6EDD">
        <w:rPr>
          <w:color w:val="000000"/>
          <w:sz w:val="28"/>
          <w:szCs w:val="28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района, за исключением случаев, предусмотренных законодательством Российской Федерации.</w:t>
      </w:r>
    </w:p>
    <w:p w:rsidR="005A6EDD" w:rsidRPr="00C31BD4" w:rsidRDefault="005A6EDD" w:rsidP="005A6EDD">
      <w:pPr>
        <w:ind w:firstLine="567"/>
        <w:jc w:val="both"/>
        <w:rPr>
          <w:rFonts w:ascii="Arial" w:hAnsi="Arial" w:cs="Arial"/>
          <w:color w:val="000000"/>
        </w:rPr>
      </w:pPr>
      <w:r w:rsidRPr="00C31BD4">
        <w:rPr>
          <w:rFonts w:ascii="Arial" w:hAnsi="Arial" w:cs="Arial"/>
          <w:color w:val="000000"/>
        </w:rPr>
        <w:t> </w:t>
      </w: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Default="005A6EDD" w:rsidP="005A6EDD">
      <w:pPr>
        <w:ind w:firstLine="567"/>
        <w:jc w:val="right"/>
        <w:rPr>
          <w:rFonts w:ascii="Arial" w:hAnsi="Arial" w:cs="Arial"/>
          <w:color w:val="000000"/>
        </w:rPr>
      </w:pP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lastRenderedPageBreak/>
        <w:t>Приложение 1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к Положению о порядке организации и проведения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общественных обсуждений, публичных слушаний в сфере градостроительной деятельности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0"/>
          <w:szCs w:val="30"/>
        </w:rPr>
        <w:t>ФОРМА ЗАЯВЛЕНИЯ ИНИЦИАТИВНОЙ ГРУППЫ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 xml:space="preserve">В Собрание представителей </w:t>
      </w:r>
      <w:proofErr w:type="spellStart"/>
      <w:r w:rsidRPr="005A6EDD">
        <w:rPr>
          <w:color w:val="000000"/>
        </w:rPr>
        <w:t>Камешкирского</w:t>
      </w:r>
      <w:proofErr w:type="spellEnd"/>
      <w:r w:rsidRPr="005A6EDD">
        <w:rPr>
          <w:color w:val="000000"/>
        </w:rPr>
        <w:t xml:space="preserve"> района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Пензенской области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от представителей инициативной группы по проведению общественных обсуждений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(публичных слушаний)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(Ф.И.О.)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0"/>
          <w:szCs w:val="30"/>
        </w:rPr>
        <w:t>ЗАЯВЛЕНИЕ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документации планировке территории - 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__________________________________________________________________________________________________________________________________________________.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 xml:space="preserve">Приложение: список </w:t>
      </w:r>
      <w:proofErr w:type="gramStart"/>
      <w:r w:rsidRPr="005A6EDD">
        <w:rPr>
          <w:color w:val="000000"/>
        </w:rPr>
        <w:t>инициативной</w:t>
      </w:r>
      <w:proofErr w:type="gramEnd"/>
      <w:r w:rsidRPr="005A6EDD">
        <w:rPr>
          <w:color w:val="000000"/>
        </w:rPr>
        <w:t xml:space="preserve"> группа на __ л.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 _________________ 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(подпись) (расшифровка подписи) (дата)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 _________________ 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(подпись) (расшифровка подписи) (дата)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 _________________ 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(подпись) (расшифровка подписи) (дата)</w:t>
      </w:r>
    </w:p>
    <w:p w:rsidR="005A6EDD" w:rsidRPr="00C31BD4" w:rsidRDefault="005A6EDD" w:rsidP="005A6EDD">
      <w:pPr>
        <w:ind w:firstLine="567"/>
        <w:jc w:val="both"/>
        <w:rPr>
          <w:rFonts w:ascii="Arial" w:hAnsi="Arial" w:cs="Arial"/>
          <w:color w:val="000000"/>
        </w:rPr>
      </w:pPr>
      <w:r w:rsidRPr="00C31BD4">
        <w:rPr>
          <w:rFonts w:ascii="Arial" w:hAnsi="Arial" w:cs="Arial"/>
          <w:color w:val="000000"/>
        </w:rPr>
        <w:t> 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Приложение к заявлению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0"/>
          <w:szCs w:val="30"/>
        </w:rPr>
        <w:t>СПИСОК ИНИЦИАТИВНОЙ ГРУППЫ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0"/>
          <w:szCs w:val="3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995"/>
        <w:gridCol w:w="3525"/>
        <w:gridCol w:w="1493"/>
        <w:gridCol w:w="1888"/>
        <w:gridCol w:w="1060"/>
      </w:tblGrid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№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Ф.И.О.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Адрес регистрации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Номер контактного телефона (если есть)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5A6EDD">
            <w:r w:rsidRPr="005A6EDD">
              <w:t>Личная подпись</w:t>
            </w:r>
          </w:p>
        </w:tc>
      </w:tr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1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</w:tr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2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</w:tr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3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</w:tr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4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</w:tr>
      <w:tr w:rsidR="005A6EDD" w:rsidRPr="005A6EDD" w:rsidTr="005A6EDD">
        <w:trPr>
          <w:jc w:val="center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.</w:t>
            </w:r>
            <w:r w:rsidRPr="005A6EDD">
              <w:lastRenderedPageBreak/>
              <w:t>..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lastRenderedPageBreak/>
              <w:t>...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 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...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...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EDD" w:rsidRPr="005A6EDD" w:rsidRDefault="005A6EDD" w:rsidP="00004643">
            <w:pPr>
              <w:ind w:firstLine="567"/>
              <w:jc w:val="center"/>
            </w:pPr>
            <w:r w:rsidRPr="005A6EDD">
              <w:t>...</w:t>
            </w:r>
          </w:p>
        </w:tc>
      </w:tr>
    </w:tbl>
    <w:p w:rsidR="005A6EDD" w:rsidRPr="00C31BD4" w:rsidRDefault="005A6EDD" w:rsidP="005A6EDD">
      <w:pPr>
        <w:ind w:firstLine="567"/>
        <w:jc w:val="both"/>
        <w:rPr>
          <w:rFonts w:ascii="Arial" w:hAnsi="Arial" w:cs="Arial"/>
          <w:color w:val="000000"/>
        </w:rPr>
      </w:pPr>
      <w:r w:rsidRPr="00C31BD4">
        <w:rPr>
          <w:rFonts w:ascii="Arial" w:hAnsi="Arial" w:cs="Arial"/>
          <w:color w:val="000000"/>
        </w:rPr>
        <w:lastRenderedPageBreak/>
        <w:t> 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Приложение 2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к Положению о порядке организации и проведения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общественных обсуждений, публичных слушаний в сфере градостроительной деятельности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bookmarkStart w:id="6" w:name="Par163"/>
      <w:bookmarkEnd w:id="6"/>
      <w:r w:rsidRPr="005A6EDD">
        <w:rPr>
          <w:b/>
          <w:bCs/>
          <w:color w:val="000000"/>
          <w:sz w:val="32"/>
          <w:szCs w:val="32"/>
        </w:rPr>
        <w:t>ОПОВЕЩЕНИЕ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2"/>
          <w:szCs w:val="32"/>
        </w:rPr>
        <w:t>о начале общественных обсуждений (публичных слушаний)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  <w:sz w:val="32"/>
          <w:szCs w:val="32"/>
        </w:rPr>
        <w:t>от «__» ________ 20__ г.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1. Наименование проекта 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 Перечень информационных материалов к проекту 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3. Порядок и сроки проведения общественных обсуждений (публичных слушаний)_____________________________________________________________________________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4. Дата, место открытия экспозиции (экспозиций)_________________________________________________________________________________________________________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5. Срок проведения экспозиции (экспозиций) проекта, дни и часы, в которые возможно посещение экспозиции или экспозиций 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6. Дни и время консультирования посетителей 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7. Форма и порядок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10. Дата, время и место проведения собрания или собраний участников публичных слушаний__________________________________________________________________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Приложение 3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к Положению о порядке организации и проведения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общественных обсуждений, публичных слушаний в сфере градостроительной деятельности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bookmarkStart w:id="7" w:name="Par202"/>
      <w:bookmarkEnd w:id="7"/>
      <w:r w:rsidRPr="005A6EDD">
        <w:rPr>
          <w:b/>
          <w:bCs/>
          <w:color w:val="000000"/>
        </w:rPr>
        <w:t>ПРОТОКОЛ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lastRenderedPageBreak/>
        <w:t>общественных обсуждений (публичных слушаний)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t>от «__» _______ 20__ г.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1. Организатор общественных обсуждений (публичных слушаний)__________________________________________________________________________________________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 Информация, содержащаяся в оповещении о начале общественных обсуждений (публичных слушаний):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2.1. Наименование проекта 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2.2. Перечень информационных материалов к проекту____________________________________________________________________________________________________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2.3. Порядок и сроки проведения общественных обсуждений (публичных слушаний)___________________________________________________________________________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2.4. Дата, место открытия экспозиции или экспозиций проекта 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2.5. Срок проведения экспозиции (экспозиций) проекта, дни и часы, в которые возможно посещение экспозиции (экспозиций) 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2.6. Дни и время консультирования посетителей 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2.7. Форма и порядок внесения участниками общественных обсуждений (публичных слушаний) предложений и замечаний, касающихся проекта 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2.9. Официальный сайт, на котором был размещен проект, подлежащий рассмотрению на общественных обсуждениях (публичных слушаниях), информационные материалы к нему и с использованием которого проведены общественные обсуждения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2.10. Дата, время и место проведения собрания или собраний участников публичных слушаний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3. Дата и источник опубликования оповещения о начале общественных обсуждений (публичных слушаний)_______________________________________________________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4. Срок, в течение которого принимались предложения и замечания участников общественных обсуждений (публичных слушаний)____________________________________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5. Территория, в пределах которой проводятся общественные обсуждения (публичные слушания)________________________________________________________________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</w:t>
      </w:r>
      <w:proofErr w:type="gramStart"/>
      <w:r w:rsidRPr="005A6EDD">
        <w:rPr>
          <w:color w:val="000000"/>
        </w:rPr>
        <w:t>,г</w:t>
      </w:r>
      <w:proofErr w:type="gramEnd"/>
      <w:r w:rsidRPr="005A6EDD">
        <w:rPr>
          <w:color w:val="000000"/>
        </w:rPr>
        <w:t xml:space="preserve">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</w:t>
      </w:r>
      <w:r w:rsidRPr="005A6EDD">
        <w:rPr>
          <w:color w:val="000000"/>
        </w:rPr>
        <w:lastRenderedPageBreak/>
        <w:t>а также правообладателей помещений, являющихся частью указанных объектов капитального строительства.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7. Предложения и замечания иных участников общественных обсуждений (публичных слушаний) 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Приложение: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1) перечень принявших участие в рассмотрении проекта участников общественных обсуждений (публичных слушаний)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Уполномоченное лицо _______________________________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Председатель публичных слушаний ____________________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Секретарь публичных слушаний _______________________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Приложение 4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к Положению о порядке организации и проведения</w:t>
      </w:r>
    </w:p>
    <w:p w:rsidR="005A6EDD" w:rsidRPr="005A6EDD" w:rsidRDefault="005A6EDD" w:rsidP="005A6EDD">
      <w:pPr>
        <w:ind w:firstLine="567"/>
        <w:jc w:val="right"/>
        <w:rPr>
          <w:color w:val="000000"/>
        </w:rPr>
      </w:pPr>
      <w:r w:rsidRPr="005A6EDD">
        <w:rPr>
          <w:color w:val="000000"/>
        </w:rPr>
        <w:t>общественных обсуждений, публичных слушаний в сфере градостроительной деятельности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t> 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bookmarkStart w:id="8" w:name="Par261"/>
      <w:bookmarkEnd w:id="8"/>
      <w:r w:rsidRPr="005A6EDD">
        <w:rPr>
          <w:b/>
          <w:bCs/>
          <w:color w:val="000000"/>
        </w:rPr>
        <w:t>ЗАКЛЮЧЕНИЕ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t>о результатах общественных обсуждений (публичных слушаний)</w:t>
      </w:r>
    </w:p>
    <w:p w:rsidR="005A6EDD" w:rsidRPr="005A6EDD" w:rsidRDefault="005A6EDD" w:rsidP="005A6EDD">
      <w:pPr>
        <w:ind w:firstLine="567"/>
        <w:jc w:val="center"/>
        <w:rPr>
          <w:color w:val="000000"/>
        </w:rPr>
      </w:pPr>
      <w:r w:rsidRPr="005A6EDD">
        <w:rPr>
          <w:b/>
          <w:bCs/>
          <w:color w:val="000000"/>
        </w:rPr>
        <w:t>от «___» _______ 20__ г.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1. Проект, рассмотренный на общественных обсуждениях (публичных слушаниях)_____________________________________________________________________________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2. Количество участников общественных обсуждений (публичных слушаний), принявших участие в общественных обсуждениях (публичных слушаниях)__________________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3. Дата и номер протокола общественных обсуждений (публичных слушаний)_________________________________________________________________________________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 xml:space="preserve">4. </w:t>
      </w:r>
      <w:proofErr w:type="gramStart"/>
      <w:r w:rsidRPr="005A6EDD">
        <w:rPr>
          <w:color w:val="000000"/>
        </w:rPr>
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строительства._________________________________________________________________________________________________________________</w:t>
      </w:r>
      <w:proofErr w:type="gramEnd"/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5. Содержание внесенных предложений и замечаний иных участников общественных обсуждений (публичных слушаний)___________________________________________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замечаний_____________________________________________________________________________________________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7. Выводы по результатам общественных обсуждений (публичных слушаний)_________________________________________________________________________________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 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lastRenderedPageBreak/>
        <w:t>Уполномоченное лицо_____________________________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Председатель публичных слушаний 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Секретарь публичных слушаний ____________________ (Ф.И.О., подпись)</w:t>
      </w:r>
    </w:p>
    <w:p w:rsidR="005A6EDD" w:rsidRPr="005A6EDD" w:rsidRDefault="005A6EDD" w:rsidP="005A6EDD">
      <w:pPr>
        <w:ind w:firstLine="567"/>
        <w:jc w:val="both"/>
        <w:rPr>
          <w:color w:val="000000"/>
        </w:rPr>
      </w:pPr>
      <w:r w:rsidRPr="005A6EDD">
        <w:rPr>
          <w:color w:val="000000"/>
        </w:rPr>
        <w:t>________________________________________________ (Ф.И.О., подпись)</w:t>
      </w:r>
    </w:p>
    <w:p w:rsidR="005A6EDD" w:rsidRPr="005A6EDD" w:rsidRDefault="005A6EDD" w:rsidP="005A6EDD"/>
    <w:p w:rsidR="005A6EDD" w:rsidRPr="005A6EDD" w:rsidRDefault="005A6EDD"/>
    <w:sectPr w:rsidR="005A6EDD" w:rsidRPr="005A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DD"/>
    <w:rsid w:val="005A6EDD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6E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6ED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6E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6ED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3967</Words>
  <Characters>22614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2021-03-10T13:38:00Z</dcterms:created>
  <dcterms:modified xsi:type="dcterms:W3CDTF">2021-03-15T05:59:00Z</dcterms:modified>
</cp:coreProperties>
</file>