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98" w:rsidRPr="005F0165" w:rsidRDefault="00570973" w:rsidP="00420B98">
      <w:pPr>
        <w:pStyle w:val="6"/>
        <w:tabs>
          <w:tab w:val="left" w:pos="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88265</wp:posOffset>
            </wp:positionV>
            <wp:extent cx="864235" cy="1059180"/>
            <wp:effectExtent l="0" t="0" r="0" b="762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7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-102870</wp:posOffset>
                </wp:positionV>
                <wp:extent cx="1114425" cy="523875"/>
                <wp:effectExtent l="9525" t="8890" r="952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78" w:rsidRPr="00E04805" w:rsidRDefault="008E6978" w:rsidP="00E04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95pt;margin-top:-8.1pt;width:87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" strokecolor="white">
                <v:textbox>
                  <w:txbxContent>
                    <w:p w:rsidR="008E6978" w:rsidRPr="00E04805" w:rsidRDefault="008E6978" w:rsidP="00E04805"/>
                  </w:txbxContent>
                </v:textbox>
              </v:shape>
            </w:pict>
          </mc:Fallback>
        </mc:AlternateContent>
      </w:r>
      <w:r w:rsidR="008827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-102870</wp:posOffset>
                </wp:positionV>
                <wp:extent cx="1047750" cy="28575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78" w:rsidRDefault="008E6978" w:rsidP="00420B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94.95pt;margin-top:-8.1pt;width:8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" strokecolor="white">
                <v:textbox>
                  <w:txbxContent>
                    <w:p w:rsidR="008E6978" w:rsidRDefault="008E6978" w:rsidP="00420B98"/>
                  </w:txbxContent>
                </v:textbox>
              </v:rect>
            </w:pict>
          </mc:Fallback>
        </mc:AlternateContent>
      </w:r>
    </w:p>
    <w:p w:rsidR="00420B98" w:rsidRDefault="00420B98" w:rsidP="00420B98">
      <w:pPr>
        <w:pStyle w:val="a3"/>
        <w:jc w:val="center"/>
        <w:rPr>
          <w:b/>
          <w:sz w:val="28"/>
          <w:szCs w:val="28"/>
        </w:rPr>
      </w:pPr>
    </w:p>
    <w:p w:rsidR="00A20795" w:rsidRDefault="00A20795" w:rsidP="00420B98">
      <w:pPr>
        <w:pStyle w:val="a3"/>
        <w:jc w:val="center"/>
        <w:rPr>
          <w:b/>
          <w:sz w:val="28"/>
          <w:szCs w:val="28"/>
        </w:rPr>
      </w:pPr>
    </w:p>
    <w:p w:rsidR="00C852B0" w:rsidRDefault="00C852B0" w:rsidP="0016097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70973" w:rsidRPr="00570973" w:rsidTr="00495A2B">
        <w:tc>
          <w:tcPr>
            <w:tcW w:w="9606" w:type="dxa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</w:tc>
      </w:tr>
      <w:tr w:rsidR="00570973" w:rsidRPr="00570973" w:rsidTr="00495A2B">
        <w:trPr>
          <w:trHeight w:hRule="exact" w:val="340"/>
        </w:trPr>
        <w:tc>
          <w:tcPr>
            <w:tcW w:w="9606" w:type="dxa"/>
            <w:vAlign w:val="center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КАМЕШКИРСКОГО РАЙОНА ПЕНЗЕНСКОЙ ОБЛАСТИ</w:t>
            </w:r>
          </w:p>
        </w:tc>
      </w:tr>
      <w:tr w:rsidR="00570973" w:rsidRPr="00570973" w:rsidTr="00495A2B">
        <w:trPr>
          <w:trHeight w:hRule="exact" w:val="212"/>
        </w:trPr>
        <w:tc>
          <w:tcPr>
            <w:tcW w:w="9606" w:type="dxa"/>
            <w:vAlign w:val="center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70973" w:rsidRPr="00570973" w:rsidRDefault="00570973" w:rsidP="005709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70973" w:rsidRPr="00570973" w:rsidRDefault="00570973" w:rsidP="005709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70973" w:rsidRPr="00570973" w:rsidTr="00495A2B">
        <w:tc>
          <w:tcPr>
            <w:tcW w:w="284" w:type="dxa"/>
            <w:vAlign w:val="bottom"/>
          </w:tcPr>
          <w:p w:rsidR="00570973" w:rsidRPr="00570973" w:rsidRDefault="00570973" w:rsidP="0057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70973" w:rsidRPr="00570973" w:rsidRDefault="005D2CB5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397" w:type="dxa"/>
            <w:vAlign w:val="bottom"/>
          </w:tcPr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70973" w:rsidRPr="00570973" w:rsidRDefault="005D2CB5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</w:tr>
      <w:tr w:rsidR="00570973" w:rsidRPr="00570973" w:rsidTr="00495A2B">
        <w:tc>
          <w:tcPr>
            <w:tcW w:w="4650" w:type="dxa"/>
            <w:gridSpan w:val="4"/>
          </w:tcPr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</w:p>
        </w:tc>
      </w:tr>
    </w:tbl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4F0" w:rsidRDefault="001E66FB" w:rsidP="000869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Камешкирского района Пензенской области от 19.09.2024 № 311 «</w:t>
      </w:r>
      <w:r w:rsidR="00FB7C8C" w:rsidRPr="00FB7C8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разработки, утверждения, общественного обсуждения, мониторинга и контроля реализации бюджетного прогноза </w:t>
      </w:r>
      <w:r w:rsidR="00C852B0">
        <w:rPr>
          <w:rFonts w:ascii="Times New Roman" w:hAnsi="Times New Roman" w:cs="Times New Roman"/>
          <w:b/>
          <w:sz w:val="28"/>
          <w:szCs w:val="28"/>
        </w:rPr>
        <w:t xml:space="preserve">Камешкирского </w:t>
      </w:r>
      <w:r w:rsidR="00FB7C8C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FB7C8C" w:rsidRPr="00FB7C8C">
        <w:rPr>
          <w:rFonts w:ascii="Times New Roman" w:hAnsi="Times New Roman" w:cs="Times New Roman"/>
          <w:b/>
          <w:sz w:val="28"/>
          <w:szCs w:val="28"/>
        </w:rPr>
        <w:t>Пензенской области на долгосрочный период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66FB" w:rsidRPr="00FB7C8C" w:rsidRDefault="001E66FB" w:rsidP="000869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B0" w:rsidRPr="00570973" w:rsidRDefault="00AF2772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В соответствии со статьей 170.1 Бюджетного кодекса Российской Федерации, Федеральным законом от 28.06.2014 № 172-ФЗ «О стратегическом планировании в Российской Федерации» (с последующими изменениями), </w:t>
      </w:r>
      <w:r w:rsidR="00C852B0" w:rsidRPr="00570973">
        <w:rPr>
          <w:rFonts w:ascii="Times New Roman" w:hAnsi="Times New Roman" w:cs="Times New Roman"/>
          <w:sz w:val="28"/>
          <w:szCs w:val="28"/>
        </w:rPr>
        <w:t xml:space="preserve">решениями Собрания Представителей Камешкирского района Пензенской области «Об утверждении Положения о бюджетном процессе в Камешкирском районе Пензенской области» № 573-68/4 от 27.09.2021 г., </w:t>
      </w:r>
      <w:r w:rsidRPr="00570973">
        <w:rPr>
          <w:rFonts w:ascii="Times New Roman" w:hAnsi="Times New Roman" w:cs="Times New Roman"/>
          <w:sz w:val="28"/>
          <w:szCs w:val="28"/>
        </w:rPr>
        <w:t xml:space="preserve">(с последующими изменениями), </w:t>
      </w:r>
      <w:r w:rsidR="00C852B0" w:rsidRPr="0057097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E66FB" w:rsidRPr="003242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E66FB">
        <w:rPr>
          <w:rFonts w:ascii="Times New Roman" w:hAnsi="Times New Roman" w:cs="Times New Roman"/>
          <w:sz w:val="28"/>
          <w:szCs w:val="28"/>
        </w:rPr>
        <w:t xml:space="preserve"> </w:t>
      </w:r>
      <w:r w:rsidR="00C852B0" w:rsidRPr="00570973">
        <w:rPr>
          <w:rFonts w:ascii="Times New Roman" w:hAnsi="Times New Roman" w:cs="Times New Roman"/>
          <w:sz w:val="28"/>
          <w:szCs w:val="28"/>
        </w:rPr>
        <w:t>Камешкирск</w:t>
      </w:r>
      <w:r w:rsidR="001E66FB">
        <w:rPr>
          <w:rFonts w:ascii="Times New Roman" w:hAnsi="Times New Roman" w:cs="Times New Roman"/>
          <w:sz w:val="28"/>
          <w:szCs w:val="28"/>
        </w:rPr>
        <w:t>ий</w:t>
      </w:r>
      <w:r w:rsidR="00C852B0" w:rsidRPr="00570973">
        <w:rPr>
          <w:rFonts w:ascii="Times New Roman" w:hAnsi="Times New Roman" w:cs="Times New Roman"/>
          <w:sz w:val="28"/>
          <w:szCs w:val="28"/>
        </w:rPr>
        <w:t xml:space="preserve"> район Пензенской области, Администрация Камешкирского района Пензенской области </w:t>
      </w:r>
    </w:p>
    <w:p w:rsidR="00C852B0" w:rsidRDefault="00C852B0" w:rsidP="0008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30"/>
          <w:szCs w:val="30"/>
        </w:rPr>
        <w:t>постановляет</w:t>
      </w:r>
      <w:r w:rsidRPr="00570973">
        <w:rPr>
          <w:rFonts w:ascii="Times New Roman" w:hAnsi="Times New Roman" w:cs="Times New Roman"/>
          <w:sz w:val="28"/>
          <w:szCs w:val="28"/>
        </w:rPr>
        <w:t>:</w:t>
      </w:r>
    </w:p>
    <w:p w:rsidR="002334C5" w:rsidRPr="00832946" w:rsidRDefault="001E66FB" w:rsidP="002334C5">
      <w:pPr>
        <w:pStyle w:val="ConsPlusNormal"/>
        <w:spacing w:line="228" w:lineRule="auto"/>
        <w:ind w:firstLine="540"/>
        <w:jc w:val="both"/>
      </w:pPr>
      <w:r w:rsidRPr="002334C5">
        <w:t>1.</w:t>
      </w:r>
      <w:r w:rsidR="002334C5" w:rsidRPr="002334C5">
        <w:t> Внести в</w:t>
      </w:r>
      <w:r w:rsidR="00832946">
        <w:t xml:space="preserve"> постановлении администрации Камешкирского района Пензенской области от </w:t>
      </w:r>
      <w:r w:rsidR="00832946" w:rsidRPr="00832946">
        <w:t>19.09.2024 № 311 «Об утверждении Порядка разработки, утверждения, общественного обсуждения, мониторинга и контроля реализации бюджетного прогноза Камешкирского района Пензенской области на долгосрочный период»</w:t>
      </w:r>
      <w:r w:rsidR="00832946">
        <w:t xml:space="preserve"> (далее-порядок)</w:t>
      </w:r>
      <w:proofErr w:type="gramStart"/>
      <w:r w:rsidR="00832946" w:rsidRPr="00832946">
        <w:t xml:space="preserve"> </w:t>
      </w:r>
      <w:r w:rsidR="002334C5" w:rsidRPr="00832946">
        <w:t>,</w:t>
      </w:r>
      <w:proofErr w:type="gramEnd"/>
      <w:r w:rsidR="002334C5" w:rsidRPr="00832946">
        <w:t xml:space="preserve"> следующие изменения:</w:t>
      </w:r>
    </w:p>
    <w:p w:rsidR="002334C5" w:rsidRPr="002334C5" w:rsidRDefault="002334C5" w:rsidP="002334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4C5">
        <w:rPr>
          <w:rFonts w:ascii="Times New Roman" w:hAnsi="Times New Roman" w:cs="Times New Roman"/>
          <w:sz w:val="28"/>
          <w:szCs w:val="28"/>
        </w:rPr>
        <w:t xml:space="preserve">1.1. Приложение №1 «Прогноз характеристик консолидированного бюджета Камешкирского района Пензенской области, бюджета Камешкирского района Пензенской области, </w:t>
      </w:r>
      <w:r>
        <w:rPr>
          <w:rFonts w:ascii="Times New Roman" w:hAnsi="Times New Roman" w:cs="Times New Roman"/>
          <w:sz w:val="28"/>
          <w:szCs w:val="28"/>
        </w:rPr>
        <w:t>местных бюджетов</w:t>
      </w:r>
      <w:r w:rsidRPr="002334C5"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области» 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2334C5">
        <w:rPr>
          <w:rFonts w:ascii="Times New Roman" w:hAnsi="Times New Roman" w:cs="Times New Roman"/>
          <w:sz w:val="28"/>
          <w:szCs w:val="28"/>
        </w:rPr>
        <w:t xml:space="preserve"> изменить и изложить в новой редакции согласно приложения №1 к настоящему постановлению.</w:t>
      </w:r>
    </w:p>
    <w:p w:rsidR="00084121" w:rsidRPr="00570973" w:rsidRDefault="002334C5" w:rsidP="00086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121" w:rsidRPr="00570973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информационном бюллетене «Камешкирский вестник».</w:t>
      </w:r>
    </w:p>
    <w:p w:rsidR="00084121" w:rsidRP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lastRenderedPageBreak/>
        <w:t>        </w:t>
      </w:r>
      <w:r w:rsidR="002334C5">
        <w:rPr>
          <w:rFonts w:ascii="Times New Roman" w:hAnsi="Times New Roman" w:cs="Times New Roman"/>
          <w:sz w:val="28"/>
          <w:szCs w:val="28"/>
        </w:rPr>
        <w:t>3</w:t>
      </w:r>
      <w:r w:rsidRPr="0057097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084121" w:rsidRPr="00570973" w:rsidRDefault="002334C5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4</w:t>
      </w:r>
      <w:r w:rsidR="00084121" w:rsidRPr="005709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4121" w:rsidRPr="005709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4121" w:rsidRPr="005709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  возложить на заместителя главы </w:t>
      </w:r>
      <w:r w:rsidR="00A2079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084121" w:rsidRPr="00570973">
        <w:rPr>
          <w:rFonts w:ascii="Times New Roman" w:hAnsi="Times New Roman" w:cs="Times New Roman"/>
          <w:sz w:val="28"/>
          <w:szCs w:val="28"/>
        </w:rPr>
        <w:t>администрации Камешкирского района, курирующего вопросы ЖКХ и экономики.    </w:t>
      </w:r>
    </w:p>
    <w:p w:rsidR="00084121" w:rsidRDefault="00084121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984" w:rsidRDefault="00086984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984" w:rsidRPr="00570973" w:rsidRDefault="00086984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121" w:rsidRP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>Глава</w:t>
      </w:r>
      <w:r w:rsidR="0057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66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1E66FB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p w:rsidR="00BC5755" w:rsidRDefault="001E66FB" w:rsidP="00034E27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BC5755" w:rsidSect="00075168">
          <w:footerReference w:type="default" r:id="rId9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     </w:t>
      </w:r>
    </w:p>
    <w:tbl>
      <w:tblPr>
        <w:tblW w:w="15323" w:type="dxa"/>
        <w:tblInd w:w="95" w:type="dxa"/>
        <w:tblLook w:val="04A0" w:firstRow="1" w:lastRow="0" w:firstColumn="1" w:lastColumn="0" w:noHBand="0" w:noVBand="1"/>
      </w:tblPr>
      <w:tblGrid>
        <w:gridCol w:w="3680"/>
        <w:gridCol w:w="907"/>
        <w:gridCol w:w="786"/>
        <w:gridCol w:w="1046"/>
        <w:gridCol w:w="1271"/>
        <w:gridCol w:w="1271"/>
        <w:gridCol w:w="760"/>
        <w:gridCol w:w="1349"/>
        <w:gridCol w:w="4253"/>
      </w:tblGrid>
      <w:tr w:rsidR="00014574" w:rsidRPr="00BC5755" w:rsidTr="00225D37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Default="00014574" w:rsidP="00225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014574" w:rsidRDefault="00014574" w:rsidP="00225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  <w:p w:rsidR="00014574" w:rsidRDefault="00014574" w:rsidP="00225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____________ №_____</w:t>
            </w:r>
          </w:p>
          <w:p w:rsidR="00014574" w:rsidRPr="00BC5755" w:rsidRDefault="00014574" w:rsidP="00225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014574" w:rsidRPr="00BC5755" w:rsidRDefault="00014574" w:rsidP="00225D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разработки, утверждения, общественного обсуждения, мониторинга и контроля реализации бюджетного прогноза </w:t>
            </w:r>
            <w:proofErr w:type="spellStart"/>
            <w:r w:rsidRPr="00F362CB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>Пензенской области на долгосрочный период</w:t>
            </w:r>
          </w:p>
          <w:p w:rsidR="00014574" w:rsidRPr="00BC5755" w:rsidRDefault="00014574" w:rsidP="00225D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574" w:rsidRPr="00F10783" w:rsidTr="00225D37">
        <w:trPr>
          <w:trHeight w:val="1005"/>
        </w:trPr>
        <w:tc>
          <w:tcPr>
            <w:tcW w:w="15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4574" w:rsidRPr="00F362CB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 характеристик консолидированного бюджета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Пензенской области, бюджета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Пензенской области, местных бюджетов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BC5755" w:rsidRDefault="00014574" w:rsidP="00225D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  <w:proofErr w:type="gram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4574" w:rsidRPr="00F10783" w:rsidTr="00225D37">
        <w:trPr>
          <w:trHeight w:val="10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Отчет-</w:t>
            </w: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Теку-</w:t>
            </w: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proofErr w:type="gram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</w:t>
            </w:r>
            <w:proofErr w:type="spell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-ной</w:t>
            </w:r>
            <w:proofErr w:type="gram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(n)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планового периода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(n + 1)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планового периода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(n + 2)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….</w:t>
            </w:r>
          </w:p>
        </w:tc>
      </w:tr>
      <w:tr w:rsidR="00014574" w:rsidRPr="00F10783" w:rsidTr="00225D37">
        <w:trPr>
          <w:trHeight w:val="315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Консолидированный бюджет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Налоговые, неналоговые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Бюджет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Налоговые, неналоговые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обслуживание муниципального долга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расходов на обслуживание муниципального долга к общему объему расходов, за исключением расходов, которые осуществляются за счет субвенций, предоставляемых из бюджетов бюджетной системы РФ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дефицита к объему доходов без учета безвозмездных поступлений, 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Муниципальный долг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на конец года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1E66FB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1E66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lastRenderedPageBreak/>
              <w:t>включая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4574" w:rsidRPr="00F10783" w:rsidTr="00225D37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324254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общий объем обязательств, возникающих при исполнении концессионных соглашений (в размере платы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концедента</w:t>
            </w:r>
            <w:proofErr w:type="spellEnd"/>
            <w:proofErr w:type="gramStart"/>
            <w:r>
              <w:rPr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капитального гранда),обязательств  перед юридическими лицами, являющимися стороной соглашений о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муниципально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-частном партнерстве(в размере платы публичного партнера, капитального гранда),  обязательств по уплате лизинговых платежей по договорам финансовой аренды (лизинга)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4574" w:rsidRPr="00F10783" w:rsidTr="00225D37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муниципального долга к объему доходов без учета безвозмездных поступлений, 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III. Местные бюджеты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14574" w:rsidRDefault="00014574" w:rsidP="00014574">
      <w:pPr>
        <w:pStyle w:val="ConsPlusNormal"/>
        <w:ind w:firstLine="540"/>
        <w:jc w:val="both"/>
      </w:pPr>
    </w:p>
    <w:p w:rsidR="00BC5755" w:rsidRDefault="00BC5755" w:rsidP="00034E27">
      <w:pPr>
        <w:pStyle w:val="ConsPlusNormal"/>
        <w:ind w:firstLine="540"/>
        <w:jc w:val="both"/>
      </w:pPr>
      <w:bookmarkStart w:id="0" w:name="_GoBack"/>
      <w:bookmarkEnd w:id="0"/>
    </w:p>
    <w:sectPr w:rsidR="00BC5755" w:rsidSect="001E1E65">
      <w:pgSz w:w="16838" w:h="11906" w:orient="landscape"/>
      <w:pgMar w:top="709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1E" w:rsidRDefault="001C631E" w:rsidP="00075168">
      <w:pPr>
        <w:spacing w:after="0" w:line="240" w:lineRule="auto"/>
      </w:pPr>
      <w:r>
        <w:separator/>
      </w:r>
    </w:p>
  </w:endnote>
  <w:endnote w:type="continuationSeparator" w:id="0">
    <w:p w:rsidR="001C631E" w:rsidRDefault="001C631E" w:rsidP="0007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7390"/>
      <w:docPartObj>
        <w:docPartGallery w:val="Page Numbers (Bottom of Page)"/>
        <w:docPartUnique/>
      </w:docPartObj>
    </w:sdtPr>
    <w:sdtEndPr/>
    <w:sdtContent>
      <w:p w:rsidR="008E6978" w:rsidRDefault="008E697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5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6978" w:rsidRDefault="008E69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1E" w:rsidRDefault="001C631E" w:rsidP="00075168">
      <w:pPr>
        <w:spacing w:after="0" w:line="240" w:lineRule="auto"/>
      </w:pPr>
      <w:r>
        <w:separator/>
      </w:r>
    </w:p>
  </w:footnote>
  <w:footnote w:type="continuationSeparator" w:id="0">
    <w:p w:rsidR="001C631E" w:rsidRDefault="001C631E" w:rsidP="00075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15"/>
    <w:rsid w:val="00014574"/>
    <w:rsid w:val="00034E27"/>
    <w:rsid w:val="00042C40"/>
    <w:rsid w:val="000459FD"/>
    <w:rsid w:val="00054B1B"/>
    <w:rsid w:val="00075168"/>
    <w:rsid w:val="000752A0"/>
    <w:rsid w:val="000773A3"/>
    <w:rsid w:val="00084121"/>
    <w:rsid w:val="00086984"/>
    <w:rsid w:val="000A0F07"/>
    <w:rsid w:val="000A29DE"/>
    <w:rsid w:val="000A4C89"/>
    <w:rsid w:val="000A7DB0"/>
    <w:rsid w:val="000D2CBF"/>
    <w:rsid w:val="000E611E"/>
    <w:rsid w:val="001072C3"/>
    <w:rsid w:val="001201BF"/>
    <w:rsid w:val="00134D1A"/>
    <w:rsid w:val="00150668"/>
    <w:rsid w:val="00160970"/>
    <w:rsid w:val="001630F8"/>
    <w:rsid w:val="00195885"/>
    <w:rsid w:val="001A1EFF"/>
    <w:rsid w:val="001A52C2"/>
    <w:rsid w:val="001B015B"/>
    <w:rsid w:val="001B782E"/>
    <w:rsid w:val="001C631E"/>
    <w:rsid w:val="001C6A52"/>
    <w:rsid w:val="001E026E"/>
    <w:rsid w:val="001E1E65"/>
    <w:rsid w:val="001E66FB"/>
    <w:rsid w:val="00215F3E"/>
    <w:rsid w:val="002334C5"/>
    <w:rsid w:val="00233ACD"/>
    <w:rsid w:val="002545E9"/>
    <w:rsid w:val="00275F4D"/>
    <w:rsid w:val="0028154A"/>
    <w:rsid w:val="002926C4"/>
    <w:rsid w:val="002D5464"/>
    <w:rsid w:val="002E69C3"/>
    <w:rsid w:val="002F4495"/>
    <w:rsid w:val="002F51D3"/>
    <w:rsid w:val="003152EA"/>
    <w:rsid w:val="00324254"/>
    <w:rsid w:val="00346C60"/>
    <w:rsid w:val="003569F2"/>
    <w:rsid w:val="0036476F"/>
    <w:rsid w:val="00366529"/>
    <w:rsid w:val="00380FBE"/>
    <w:rsid w:val="00395DAB"/>
    <w:rsid w:val="003A4545"/>
    <w:rsid w:val="003E124F"/>
    <w:rsid w:val="00407253"/>
    <w:rsid w:val="00420B98"/>
    <w:rsid w:val="004228FC"/>
    <w:rsid w:val="00434BFF"/>
    <w:rsid w:val="00435C85"/>
    <w:rsid w:val="00445D16"/>
    <w:rsid w:val="00452A0F"/>
    <w:rsid w:val="00465B65"/>
    <w:rsid w:val="0047160D"/>
    <w:rsid w:val="004829B4"/>
    <w:rsid w:val="004A058B"/>
    <w:rsid w:val="004A45AB"/>
    <w:rsid w:val="004C2772"/>
    <w:rsid w:val="004D0DBE"/>
    <w:rsid w:val="004E60E1"/>
    <w:rsid w:val="004F1FFB"/>
    <w:rsid w:val="005043AF"/>
    <w:rsid w:val="00514E95"/>
    <w:rsid w:val="00516042"/>
    <w:rsid w:val="00527C08"/>
    <w:rsid w:val="00547C55"/>
    <w:rsid w:val="00553ED3"/>
    <w:rsid w:val="00557C96"/>
    <w:rsid w:val="00570973"/>
    <w:rsid w:val="00571008"/>
    <w:rsid w:val="00591755"/>
    <w:rsid w:val="005C70D2"/>
    <w:rsid w:val="005D2CB5"/>
    <w:rsid w:val="005E5E66"/>
    <w:rsid w:val="005F2D32"/>
    <w:rsid w:val="005F6BC7"/>
    <w:rsid w:val="00611AD1"/>
    <w:rsid w:val="00615BA5"/>
    <w:rsid w:val="0067712E"/>
    <w:rsid w:val="00697F0D"/>
    <w:rsid w:val="006A0FB3"/>
    <w:rsid w:val="006B5127"/>
    <w:rsid w:val="006C62CC"/>
    <w:rsid w:val="006C77A1"/>
    <w:rsid w:val="006E0AA0"/>
    <w:rsid w:val="006F2067"/>
    <w:rsid w:val="006F265F"/>
    <w:rsid w:val="006F3A29"/>
    <w:rsid w:val="006F632A"/>
    <w:rsid w:val="007116C7"/>
    <w:rsid w:val="00726476"/>
    <w:rsid w:val="0075409D"/>
    <w:rsid w:val="007724B2"/>
    <w:rsid w:val="00781C99"/>
    <w:rsid w:val="007A76C1"/>
    <w:rsid w:val="00832946"/>
    <w:rsid w:val="00833677"/>
    <w:rsid w:val="00841CF4"/>
    <w:rsid w:val="00857A6A"/>
    <w:rsid w:val="00862AC3"/>
    <w:rsid w:val="0087704D"/>
    <w:rsid w:val="00877EED"/>
    <w:rsid w:val="00882748"/>
    <w:rsid w:val="008B172A"/>
    <w:rsid w:val="008B1D4A"/>
    <w:rsid w:val="008B6E99"/>
    <w:rsid w:val="008C68BC"/>
    <w:rsid w:val="008D2A72"/>
    <w:rsid w:val="008E3015"/>
    <w:rsid w:val="008E6978"/>
    <w:rsid w:val="009004F0"/>
    <w:rsid w:val="0092255F"/>
    <w:rsid w:val="0092336A"/>
    <w:rsid w:val="0093193A"/>
    <w:rsid w:val="0093351C"/>
    <w:rsid w:val="00943756"/>
    <w:rsid w:val="00961C61"/>
    <w:rsid w:val="009875C6"/>
    <w:rsid w:val="00993558"/>
    <w:rsid w:val="009B09B4"/>
    <w:rsid w:val="009B7068"/>
    <w:rsid w:val="009E2E93"/>
    <w:rsid w:val="00A20795"/>
    <w:rsid w:val="00A4506C"/>
    <w:rsid w:val="00A50D23"/>
    <w:rsid w:val="00A73470"/>
    <w:rsid w:val="00A8140C"/>
    <w:rsid w:val="00A84627"/>
    <w:rsid w:val="00AB6E2A"/>
    <w:rsid w:val="00AE362B"/>
    <w:rsid w:val="00AE4C29"/>
    <w:rsid w:val="00AF2772"/>
    <w:rsid w:val="00B00751"/>
    <w:rsid w:val="00B118B3"/>
    <w:rsid w:val="00B22F60"/>
    <w:rsid w:val="00B33FC8"/>
    <w:rsid w:val="00B50D7B"/>
    <w:rsid w:val="00B561CF"/>
    <w:rsid w:val="00B66C9C"/>
    <w:rsid w:val="00B97AEB"/>
    <w:rsid w:val="00BB7418"/>
    <w:rsid w:val="00BC5755"/>
    <w:rsid w:val="00BC6615"/>
    <w:rsid w:val="00BD6D05"/>
    <w:rsid w:val="00BF15DB"/>
    <w:rsid w:val="00C210B2"/>
    <w:rsid w:val="00C2345C"/>
    <w:rsid w:val="00C27937"/>
    <w:rsid w:val="00C34B6D"/>
    <w:rsid w:val="00C852B0"/>
    <w:rsid w:val="00C94BE5"/>
    <w:rsid w:val="00CA55A4"/>
    <w:rsid w:val="00CB197D"/>
    <w:rsid w:val="00CC5143"/>
    <w:rsid w:val="00CD25F3"/>
    <w:rsid w:val="00CE0A60"/>
    <w:rsid w:val="00CE19E1"/>
    <w:rsid w:val="00D34588"/>
    <w:rsid w:val="00D40B65"/>
    <w:rsid w:val="00D43CC7"/>
    <w:rsid w:val="00D4570E"/>
    <w:rsid w:val="00D7011D"/>
    <w:rsid w:val="00D91706"/>
    <w:rsid w:val="00DB6429"/>
    <w:rsid w:val="00DB79FC"/>
    <w:rsid w:val="00DB7B44"/>
    <w:rsid w:val="00DD0C93"/>
    <w:rsid w:val="00DE1574"/>
    <w:rsid w:val="00DF684C"/>
    <w:rsid w:val="00E03650"/>
    <w:rsid w:val="00E04805"/>
    <w:rsid w:val="00E130A3"/>
    <w:rsid w:val="00E211A2"/>
    <w:rsid w:val="00E26624"/>
    <w:rsid w:val="00E31B6D"/>
    <w:rsid w:val="00E352F5"/>
    <w:rsid w:val="00E43FF0"/>
    <w:rsid w:val="00E618AD"/>
    <w:rsid w:val="00E87926"/>
    <w:rsid w:val="00E94C20"/>
    <w:rsid w:val="00EA0158"/>
    <w:rsid w:val="00EA4DF9"/>
    <w:rsid w:val="00F05B53"/>
    <w:rsid w:val="00F1022A"/>
    <w:rsid w:val="00F17C9D"/>
    <w:rsid w:val="00F362CB"/>
    <w:rsid w:val="00F50E3F"/>
    <w:rsid w:val="00F511BA"/>
    <w:rsid w:val="00F60B58"/>
    <w:rsid w:val="00F9790D"/>
    <w:rsid w:val="00FB0191"/>
    <w:rsid w:val="00FB0AED"/>
    <w:rsid w:val="00F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8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611AD1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1AD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611AD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11A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611AD1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61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66C9C"/>
    <w:pPr>
      <w:spacing w:after="0" w:line="240" w:lineRule="auto"/>
    </w:pPr>
  </w:style>
  <w:style w:type="paragraph" w:customStyle="1" w:styleId="ab">
    <w:name w:val="Знак"/>
    <w:basedOn w:val="a"/>
    <w:rsid w:val="00553ED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c">
    <w:name w:val="footer"/>
    <w:basedOn w:val="a"/>
    <w:link w:val="ad"/>
    <w:uiPriority w:val="99"/>
    <w:unhideWhenUsed/>
    <w:rsid w:val="0007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5168"/>
  </w:style>
  <w:style w:type="paragraph" w:customStyle="1" w:styleId="ConsPlusNormal">
    <w:name w:val="ConsPlusNormal"/>
    <w:rsid w:val="00BC5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09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57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8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611AD1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1AD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611AD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11A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611AD1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61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66C9C"/>
    <w:pPr>
      <w:spacing w:after="0" w:line="240" w:lineRule="auto"/>
    </w:pPr>
  </w:style>
  <w:style w:type="paragraph" w:customStyle="1" w:styleId="ab">
    <w:name w:val="Знак"/>
    <w:basedOn w:val="a"/>
    <w:rsid w:val="00553ED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c">
    <w:name w:val="footer"/>
    <w:basedOn w:val="a"/>
    <w:link w:val="ad"/>
    <w:uiPriority w:val="99"/>
    <w:unhideWhenUsed/>
    <w:rsid w:val="0007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5168"/>
  </w:style>
  <w:style w:type="paragraph" w:customStyle="1" w:styleId="ConsPlusNormal">
    <w:name w:val="ConsPlusNormal"/>
    <w:rsid w:val="00BC5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09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57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7E4F1-B1C0-463C-86AE-0D59AEF7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</cp:lastModifiedBy>
  <cp:revision>4</cp:revision>
  <cp:lastPrinted>2024-06-13T12:16:00Z</cp:lastPrinted>
  <dcterms:created xsi:type="dcterms:W3CDTF">2025-12-10T08:19:00Z</dcterms:created>
  <dcterms:modified xsi:type="dcterms:W3CDTF">2026-01-13T11:21:00Z</dcterms:modified>
</cp:coreProperties>
</file>