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3D2BDB">
            <w:pPr>
              <w:jc w:val="center"/>
              <w:rPr>
                <w:sz w:val="28"/>
                <w:szCs w:val="28"/>
              </w:rPr>
            </w:pPr>
            <w:r>
              <w:rPr>
                <w:sz w:val="28"/>
                <w:szCs w:val="28"/>
              </w:rPr>
              <w:t xml:space="preserve"> </w:t>
            </w:r>
            <w:r w:rsidR="007B5D35">
              <w:rPr>
                <w:sz w:val="28"/>
                <w:szCs w:val="28"/>
              </w:rPr>
              <w:t>29.12.2022</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7B5D35" w:rsidP="003D2BDB">
            <w:pPr>
              <w:jc w:val="center"/>
              <w:rPr>
                <w:sz w:val="28"/>
                <w:szCs w:val="28"/>
              </w:rPr>
            </w:pPr>
            <w:r>
              <w:rPr>
                <w:sz w:val="28"/>
                <w:szCs w:val="28"/>
              </w:rPr>
              <w:t>524</w:t>
            </w: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AA1C2A" w:rsidRPr="0027626A" w:rsidRDefault="00AA1C2A" w:rsidP="00AA1C2A">
      <w:pPr>
        <w:shd w:val="clear" w:color="auto" w:fill="FFFFFF"/>
        <w:jc w:val="both"/>
        <w:rPr>
          <w:sz w:val="26"/>
          <w:szCs w:val="26"/>
        </w:rPr>
      </w:pPr>
      <w:r w:rsidRPr="0027626A">
        <w:rPr>
          <w:sz w:val="26"/>
          <w:szCs w:val="26"/>
        </w:rPr>
        <w:t>Руководствуясь Решением Собрания Представителей Камешкирского района Пензенской области от 24.12.2021 № 630-75/4 «О Бюджете Камешкирского района Пензенской области на 2022 год и на плановый период 2023 и 2024 годов» (с последующими изменениями), постановлением администрации Камешкирского района Пензенской области от 12.10.2016 № 211 «</w:t>
      </w:r>
      <w:r w:rsidRPr="0027626A">
        <w:rPr>
          <w:color w:val="000000"/>
          <w:sz w:val="26"/>
          <w:szCs w:val="26"/>
        </w:rPr>
        <w:t xml:space="preserve">Об утверждении Порядка разработки и реализации муниципальных программ Камешкирского района Пензенской области» </w:t>
      </w:r>
      <w:r w:rsidRPr="0027626A">
        <w:rPr>
          <w:sz w:val="26"/>
          <w:szCs w:val="26"/>
        </w:rPr>
        <w:t xml:space="preserve">(с последующими изменениями), </w:t>
      </w:r>
      <w:r w:rsidRPr="0027626A">
        <w:rPr>
          <w:spacing w:val="-2"/>
          <w:sz w:val="26"/>
          <w:szCs w:val="26"/>
        </w:rPr>
        <w:t>Уставом Камешкирского района Пензенской области,</w:t>
      </w:r>
      <w:r w:rsidRPr="0027626A">
        <w:rPr>
          <w:sz w:val="26"/>
          <w:szCs w:val="26"/>
        </w:rPr>
        <w:t xml:space="preserve"> Администрация Камешкирского района Пензенской области</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 xml:space="preserve">ассигнований </w:t>
            </w:r>
            <w:r w:rsidRPr="0027626A">
              <w:rPr>
                <w:sz w:val="26"/>
                <w:szCs w:val="26"/>
              </w:rPr>
              <w:lastRenderedPageBreak/>
              <w:t>муниципальной программы</w:t>
            </w:r>
          </w:p>
        </w:tc>
        <w:tc>
          <w:tcPr>
            <w:tcW w:w="6521" w:type="dxa"/>
          </w:tcPr>
          <w:p w:rsidR="006D6EC9" w:rsidRPr="0027626A" w:rsidRDefault="006D6EC9" w:rsidP="001B79F3">
            <w:pPr>
              <w:rPr>
                <w:sz w:val="26"/>
                <w:szCs w:val="26"/>
              </w:rPr>
            </w:pPr>
            <w:r w:rsidRPr="0027626A">
              <w:rPr>
                <w:sz w:val="26"/>
                <w:szCs w:val="26"/>
              </w:rPr>
              <w:lastRenderedPageBreak/>
              <w:t xml:space="preserve">Объем бюджетных ассигнований на реализацию муниципальной программы из бюджета Камешкирского </w:t>
            </w:r>
            <w:r w:rsidRPr="0027626A">
              <w:rPr>
                <w:sz w:val="26"/>
                <w:szCs w:val="26"/>
              </w:rPr>
              <w:lastRenderedPageBreak/>
              <w:t xml:space="preserve">района  Пензенской области составляет </w:t>
            </w:r>
            <w:r w:rsidR="0027626A" w:rsidRPr="0027626A">
              <w:rPr>
                <w:sz w:val="26"/>
                <w:szCs w:val="26"/>
              </w:rPr>
              <w:t>343673,57</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27626A" w:rsidRPr="0027626A">
              <w:rPr>
                <w:spacing w:val="-2"/>
                <w:sz w:val="26"/>
                <w:szCs w:val="26"/>
              </w:rPr>
              <w:t>2338,00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27626A" w:rsidRPr="0027626A">
              <w:rPr>
                <w:spacing w:val="-12"/>
                <w:sz w:val="26"/>
                <w:szCs w:val="26"/>
              </w:rPr>
              <w:t xml:space="preserve">341335,57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C06C92" w:rsidRPr="0027626A" w:rsidRDefault="00C06C92" w:rsidP="00C06C92">
            <w:pPr>
              <w:rPr>
                <w:sz w:val="26"/>
                <w:szCs w:val="26"/>
                <w:highlight w:val="yellow"/>
              </w:rPr>
            </w:pPr>
            <w:r w:rsidRPr="0027626A">
              <w:rPr>
                <w:spacing w:val="-12"/>
                <w:sz w:val="26"/>
                <w:szCs w:val="26"/>
              </w:rPr>
              <w:t xml:space="preserve">343673,57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18438,9 тыс. рублей; </w:t>
            </w:r>
          </w:p>
          <w:p w:rsidR="00C06C92" w:rsidRPr="0027626A" w:rsidRDefault="00C06C92" w:rsidP="00C06C92">
            <w:pPr>
              <w:rPr>
                <w:sz w:val="26"/>
                <w:szCs w:val="26"/>
                <w:highlight w:val="yellow"/>
              </w:rPr>
            </w:pPr>
            <w:r w:rsidRPr="0027626A">
              <w:rPr>
                <w:sz w:val="26"/>
                <w:szCs w:val="26"/>
              </w:rPr>
              <w:t>в 2015 году – 17534,8 тыс. рублей;</w:t>
            </w:r>
          </w:p>
          <w:p w:rsidR="00C06C92" w:rsidRPr="0027626A" w:rsidRDefault="00C06C92" w:rsidP="00C06C92">
            <w:pPr>
              <w:rPr>
                <w:sz w:val="26"/>
                <w:szCs w:val="26"/>
                <w:highlight w:val="yellow"/>
              </w:rPr>
            </w:pPr>
            <w:r w:rsidRPr="0027626A">
              <w:rPr>
                <w:sz w:val="26"/>
                <w:szCs w:val="26"/>
              </w:rPr>
              <w:t>в 2016 году – 17927,88  тыс. рублей;</w:t>
            </w:r>
          </w:p>
          <w:p w:rsidR="00C06C92" w:rsidRPr="0027626A" w:rsidRDefault="00C06C92" w:rsidP="00C06C92">
            <w:pPr>
              <w:rPr>
                <w:iCs/>
                <w:sz w:val="26"/>
                <w:szCs w:val="26"/>
              </w:rPr>
            </w:pPr>
            <w:r w:rsidRPr="0027626A">
              <w:rPr>
                <w:sz w:val="26"/>
                <w:szCs w:val="26"/>
              </w:rPr>
              <w:t>в 2017 году – 18130,90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19600,96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20015,06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22202,62 тыс. рублей;</w:t>
            </w:r>
          </w:p>
          <w:p w:rsidR="00C06C92" w:rsidRPr="0027626A" w:rsidRDefault="00C06C92" w:rsidP="00C06C92">
            <w:pPr>
              <w:rPr>
                <w:iCs/>
                <w:sz w:val="26"/>
                <w:szCs w:val="26"/>
              </w:rPr>
            </w:pPr>
            <w:r w:rsidRPr="0027626A">
              <w:rPr>
                <w:iCs/>
                <w:sz w:val="26"/>
                <w:szCs w:val="26"/>
              </w:rPr>
              <w:t xml:space="preserve">в 2021 году – 25179,87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26641,78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30097, 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31233,80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-32223,10 тыс. рублей</w:t>
            </w:r>
          </w:p>
          <w:p w:rsidR="00C06C92" w:rsidRPr="0027626A" w:rsidRDefault="00C06C92" w:rsidP="00C06C92">
            <w:pPr>
              <w:rPr>
                <w:iCs/>
                <w:sz w:val="26"/>
                <w:szCs w:val="26"/>
              </w:rPr>
            </w:pPr>
            <w:r w:rsidRPr="0027626A">
              <w:rPr>
                <w:iCs/>
                <w:sz w:val="26"/>
                <w:szCs w:val="26"/>
              </w:rPr>
              <w:t>в 2026 году -32223,10 тыс. рублей</w:t>
            </w:r>
          </w:p>
          <w:p w:rsidR="00C06C92" w:rsidRPr="0027626A" w:rsidRDefault="00C06C92" w:rsidP="00C06C92">
            <w:pPr>
              <w:rPr>
                <w:iCs/>
                <w:sz w:val="26"/>
                <w:szCs w:val="26"/>
              </w:rPr>
            </w:pPr>
            <w:r w:rsidRPr="0027626A">
              <w:rPr>
                <w:iCs/>
                <w:sz w:val="26"/>
                <w:szCs w:val="26"/>
              </w:rPr>
              <w:t>в 2027 году -32223,10 тыс. рублей</w:t>
            </w:r>
          </w:p>
          <w:p w:rsidR="00C06C92" w:rsidRPr="0027626A" w:rsidRDefault="00C06C92" w:rsidP="00C06C92">
            <w:pPr>
              <w:rPr>
                <w:iCs/>
                <w:sz w:val="26"/>
                <w:szCs w:val="26"/>
              </w:rPr>
            </w:pPr>
            <w:r w:rsidRPr="0027626A">
              <w:rPr>
                <w:iCs/>
                <w:sz w:val="26"/>
                <w:szCs w:val="26"/>
              </w:rPr>
              <w:t>За счет средств бюджета Пензенской области  -</w:t>
            </w:r>
          </w:p>
          <w:p w:rsidR="00C06C92" w:rsidRPr="0027626A" w:rsidRDefault="00C06C92" w:rsidP="00C06C92">
            <w:pPr>
              <w:rPr>
                <w:sz w:val="26"/>
                <w:szCs w:val="26"/>
                <w:highlight w:val="yellow"/>
              </w:rPr>
            </w:pPr>
            <w:r w:rsidRPr="0027626A">
              <w:rPr>
                <w:spacing w:val="-12"/>
                <w:sz w:val="26"/>
                <w:szCs w:val="26"/>
              </w:rPr>
              <w:t xml:space="preserve">17307,69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1027,2 тыс. рублей; </w:t>
            </w:r>
          </w:p>
          <w:p w:rsidR="00C06C92" w:rsidRPr="0027626A" w:rsidRDefault="00C06C92" w:rsidP="00C06C92">
            <w:pPr>
              <w:rPr>
                <w:sz w:val="26"/>
                <w:szCs w:val="26"/>
                <w:highlight w:val="yellow"/>
              </w:rPr>
            </w:pPr>
            <w:r w:rsidRPr="0027626A">
              <w:rPr>
                <w:sz w:val="26"/>
                <w:szCs w:val="26"/>
              </w:rPr>
              <w:t>в 2015 году – 1049,9 тыс. рублей;</w:t>
            </w:r>
          </w:p>
          <w:p w:rsidR="00C06C92" w:rsidRPr="0027626A" w:rsidRDefault="00C06C92" w:rsidP="00C06C92">
            <w:pPr>
              <w:rPr>
                <w:sz w:val="26"/>
                <w:szCs w:val="26"/>
                <w:highlight w:val="yellow"/>
              </w:rPr>
            </w:pPr>
            <w:r w:rsidRPr="0027626A">
              <w:rPr>
                <w:sz w:val="26"/>
                <w:szCs w:val="26"/>
              </w:rPr>
              <w:t>в 2016 году – 1081,48тыс. рублей;</w:t>
            </w:r>
          </w:p>
          <w:p w:rsidR="00C06C92" w:rsidRPr="0027626A" w:rsidRDefault="00C06C92" w:rsidP="00C06C92">
            <w:pPr>
              <w:rPr>
                <w:iCs/>
                <w:sz w:val="26"/>
                <w:szCs w:val="26"/>
              </w:rPr>
            </w:pPr>
            <w:r w:rsidRPr="0027626A">
              <w:rPr>
                <w:sz w:val="26"/>
                <w:szCs w:val="26"/>
              </w:rPr>
              <w:t>в 2017 году – 936,70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943,24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997,27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1087,10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1246,50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1302,70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1439,90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1507,30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-1562,80 тыс. рублей</w:t>
            </w:r>
          </w:p>
          <w:p w:rsidR="00C06C92" w:rsidRPr="0027626A" w:rsidRDefault="00C06C92" w:rsidP="00C06C92">
            <w:pPr>
              <w:rPr>
                <w:iCs/>
                <w:sz w:val="26"/>
                <w:szCs w:val="26"/>
              </w:rPr>
            </w:pPr>
            <w:r w:rsidRPr="0027626A">
              <w:rPr>
                <w:iCs/>
                <w:sz w:val="26"/>
                <w:szCs w:val="26"/>
              </w:rPr>
              <w:t>в 2026 году -1562,80 тыс. рублей</w:t>
            </w:r>
          </w:p>
          <w:p w:rsidR="00C06C92" w:rsidRPr="0027626A" w:rsidRDefault="00C06C92" w:rsidP="00C06C92">
            <w:pPr>
              <w:rPr>
                <w:iCs/>
                <w:sz w:val="26"/>
                <w:szCs w:val="26"/>
              </w:rPr>
            </w:pPr>
            <w:r w:rsidRPr="0027626A">
              <w:rPr>
                <w:iCs/>
                <w:sz w:val="26"/>
                <w:szCs w:val="26"/>
              </w:rPr>
              <w:t>в 2027 году -1562,80 тыс. рублей</w:t>
            </w:r>
          </w:p>
          <w:p w:rsidR="00C06C92" w:rsidRPr="0027626A" w:rsidRDefault="00C06C92" w:rsidP="00C06C92">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326338,08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17411,70 тыс. рублей; </w:t>
            </w:r>
          </w:p>
          <w:p w:rsidR="00C06C92" w:rsidRPr="0027626A" w:rsidRDefault="00C06C92" w:rsidP="00C06C92">
            <w:pPr>
              <w:rPr>
                <w:sz w:val="26"/>
                <w:szCs w:val="26"/>
                <w:highlight w:val="yellow"/>
              </w:rPr>
            </w:pPr>
            <w:r w:rsidRPr="0027626A">
              <w:rPr>
                <w:sz w:val="26"/>
                <w:szCs w:val="26"/>
              </w:rPr>
              <w:lastRenderedPageBreak/>
              <w:t>в 2015 году – 16484,90 тыс. рублей;</w:t>
            </w:r>
          </w:p>
          <w:p w:rsidR="00C06C92" w:rsidRPr="0027626A" w:rsidRDefault="00C06C92" w:rsidP="00C06C92">
            <w:pPr>
              <w:rPr>
                <w:sz w:val="26"/>
                <w:szCs w:val="26"/>
                <w:highlight w:val="yellow"/>
              </w:rPr>
            </w:pPr>
            <w:r w:rsidRPr="0027626A">
              <w:rPr>
                <w:sz w:val="26"/>
                <w:szCs w:val="26"/>
              </w:rPr>
              <w:t>в 2016 году – 16840,40 тыс. рублей;</w:t>
            </w:r>
          </w:p>
          <w:p w:rsidR="00C06C92" w:rsidRPr="0027626A" w:rsidRDefault="00C06C92" w:rsidP="00C06C92">
            <w:pPr>
              <w:rPr>
                <w:iCs/>
                <w:sz w:val="26"/>
                <w:szCs w:val="26"/>
              </w:rPr>
            </w:pPr>
            <w:r w:rsidRPr="0027626A">
              <w:rPr>
                <w:sz w:val="26"/>
                <w:szCs w:val="26"/>
              </w:rPr>
              <w:t>в 2017 году – 17194,20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18652,22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19016,99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21114,42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23932,57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25325,98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28657,70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29726,40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2025 году-  30660,20 </w:t>
            </w:r>
            <w:proofErr w:type="spellStart"/>
            <w:r w:rsidRPr="0027626A">
              <w:rPr>
                <w:iCs/>
                <w:sz w:val="26"/>
                <w:szCs w:val="26"/>
              </w:rPr>
              <w:t>тыс.рублей</w:t>
            </w:r>
            <w:proofErr w:type="spellEnd"/>
          </w:p>
          <w:p w:rsidR="00C06C92" w:rsidRPr="0027626A" w:rsidRDefault="00C06C92" w:rsidP="00C06C92">
            <w:pPr>
              <w:rPr>
                <w:iCs/>
                <w:sz w:val="26"/>
                <w:szCs w:val="26"/>
              </w:rPr>
            </w:pPr>
            <w:r w:rsidRPr="0027626A">
              <w:rPr>
                <w:iCs/>
                <w:sz w:val="26"/>
                <w:szCs w:val="26"/>
              </w:rPr>
              <w:t>в 2026 году-  30660,20 тыс. рублей</w:t>
            </w:r>
          </w:p>
          <w:p w:rsidR="00C06C92" w:rsidRPr="0027626A" w:rsidRDefault="00C06C92" w:rsidP="00C06C92">
            <w:pPr>
              <w:rPr>
                <w:iCs/>
                <w:sz w:val="26"/>
                <w:szCs w:val="26"/>
              </w:rPr>
            </w:pPr>
            <w:r w:rsidRPr="0027626A">
              <w:rPr>
                <w:iCs/>
                <w:sz w:val="26"/>
                <w:szCs w:val="26"/>
              </w:rPr>
              <w:t>в 2027 году – 30660,20 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подпрограммы по годам составляет 2338,00тыс.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300,0  тыс. рублей,</w:t>
            </w:r>
            <w:r w:rsidRPr="0027626A">
              <w:rPr>
                <w:sz w:val="26"/>
                <w:szCs w:val="26"/>
              </w:rPr>
              <w:br/>
              <w:t>в 2015 году – 200,0  тыс. рублей,</w:t>
            </w:r>
            <w:r w:rsidRPr="0027626A">
              <w:rPr>
                <w:sz w:val="26"/>
                <w:szCs w:val="26"/>
              </w:rPr>
              <w:br/>
              <w:t>в 2016 году – 188,0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150,0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2022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2023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2024 году – </w:t>
            </w:r>
            <w:r w:rsidRPr="0027626A">
              <w:rPr>
                <w:sz w:val="26"/>
                <w:szCs w:val="26"/>
              </w:rPr>
              <w:t>150,0  тыс. рублей</w:t>
            </w:r>
          </w:p>
          <w:p w:rsidR="007D1D2E" w:rsidRPr="0027626A" w:rsidRDefault="007D1D2E" w:rsidP="001B79F3">
            <w:pPr>
              <w:rPr>
                <w:sz w:val="26"/>
                <w:szCs w:val="26"/>
              </w:rPr>
            </w:pPr>
            <w:r w:rsidRPr="0027626A">
              <w:rPr>
                <w:sz w:val="26"/>
                <w:szCs w:val="26"/>
              </w:rPr>
              <w:t>в 2025 году – 150,0 тыс. рублей</w:t>
            </w:r>
          </w:p>
          <w:p w:rsidR="007D1D2E" w:rsidRPr="0027626A" w:rsidRDefault="007D1D2E" w:rsidP="001B79F3">
            <w:pPr>
              <w:rPr>
                <w:sz w:val="26"/>
                <w:szCs w:val="26"/>
              </w:rPr>
            </w:pPr>
            <w:r w:rsidRPr="0027626A">
              <w:rPr>
                <w:sz w:val="26"/>
                <w:szCs w:val="26"/>
              </w:rPr>
              <w:t>в 2026 году – 150,0 тыс. рублей</w:t>
            </w:r>
          </w:p>
          <w:p w:rsidR="007D1D2E" w:rsidRPr="0027626A" w:rsidRDefault="007D1D2E" w:rsidP="001B79F3">
            <w:pPr>
              <w:rPr>
                <w:sz w:val="26"/>
                <w:szCs w:val="26"/>
              </w:rPr>
            </w:pPr>
            <w:r w:rsidRPr="0027626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 xml:space="preserve">Объем бюджетных </w:t>
            </w:r>
            <w:r w:rsidRPr="0027626A">
              <w:rPr>
                <w:sz w:val="26"/>
                <w:szCs w:val="26"/>
              </w:rPr>
              <w:lastRenderedPageBreak/>
              <w:t>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lastRenderedPageBreak/>
              <w:t xml:space="preserve">Объем бюджетных ассигнований на реализацию </w:t>
            </w:r>
            <w:proofErr w:type="gramStart"/>
            <w:r w:rsidRPr="0027626A">
              <w:rPr>
                <w:sz w:val="26"/>
                <w:szCs w:val="26"/>
              </w:rPr>
              <w:t>под-</w:t>
            </w:r>
            <w:r w:rsidRPr="0027626A">
              <w:rPr>
                <w:sz w:val="26"/>
                <w:szCs w:val="26"/>
              </w:rPr>
              <w:lastRenderedPageBreak/>
              <w:t>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C06C92" w:rsidRPr="0027626A" w:rsidRDefault="007D1D2E" w:rsidP="00C06C92">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C06C92" w:rsidRPr="0027626A" w:rsidRDefault="00C06C92" w:rsidP="00C06C92">
            <w:pPr>
              <w:rPr>
                <w:sz w:val="26"/>
                <w:szCs w:val="26"/>
                <w:highlight w:val="yellow"/>
              </w:rPr>
            </w:pPr>
            <w:r w:rsidRPr="0027626A">
              <w:rPr>
                <w:spacing w:val="-12"/>
                <w:sz w:val="26"/>
                <w:szCs w:val="26"/>
              </w:rPr>
              <w:t xml:space="preserve">343673,57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18438,9 тыс. рублей; </w:t>
            </w:r>
          </w:p>
          <w:p w:rsidR="00C06C92" w:rsidRPr="0027626A" w:rsidRDefault="00C06C92" w:rsidP="00C06C92">
            <w:pPr>
              <w:rPr>
                <w:sz w:val="26"/>
                <w:szCs w:val="26"/>
                <w:highlight w:val="yellow"/>
              </w:rPr>
            </w:pPr>
            <w:r w:rsidRPr="0027626A">
              <w:rPr>
                <w:sz w:val="26"/>
                <w:szCs w:val="26"/>
              </w:rPr>
              <w:t>в 2015 году – 17534,8 тыс. рублей;</w:t>
            </w:r>
          </w:p>
          <w:p w:rsidR="00C06C92" w:rsidRPr="0027626A" w:rsidRDefault="00C06C92" w:rsidP="00C06C92">
            <w:pPr>
              <w:rPr>
                <w:sz w:val="26"/>
                <w:szCs w:val="26"/>
                <w:highlight w:val="yellow"/>
              </w:rPr>
            </w:pPr>
            <w:r w:rsidRPr="0027626A">
              <w:rPr>
                <w:sz w:val="26"/>
                <w:szCs w:val="26"/>
              </w:rPr>
              <w:t>в 2016 году – 17927,88  тыс. рублей;</w:t>
            </w:r>
          </w:p>
          <w:p w:rsidR="00C06C92" w:rsidRPr="0027626A" w:rsidRDefault="00C06C92" w:rsidP="00C06C92">
            <w:pPr>
              <w:rPr>
                <w:iCs/>
                <w:sz w:val="26"/>
                <w:szCs w:val="26"/>
              </w:rPr>
            </w:pPr>
            <w:r w:rsidRPr="0027626A">
              <w:rPr>
                <w:sz w:val="26"/>
                <w:szCs w:val="26"/>
              </w:rPr>
              <w:t>в 2017 году – 18130,90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19600,96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20015,06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22202,62 тыс. рублей;</w:t>
            </w:r>
          </w:p>
          <w:p w:rsidR="00C06C92" w:rsidRPr="0027626A" w:rsidRDefault="00C06C92" w:rsidP="00C06C92">
            <w:pPr>
              <w:rPr>
                <w:iCs/>
                <w:sz w:val="26"/>
                <w:szCs w:val="26"/>
              </w:rPr>
            </w:pPr>
            <w:r w:rsidRPr="0027626A">
              <w:rPr>
                <w:iCs/>
                <w:sz w:val="26"/>
                <w:szCs w:val="26"/>
              </w:rPr>
              <w:t xml:space="preserve">в 2021 году – 25179,87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26641,78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30097, 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31233,80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-32223,10 тыс. рублей</w:t>
            </w:r>
          </w:p>
          <w:p w:rsidR="00C06C92" w:rsidRPr="0027626A" w:rsidRDefault="00C06C92" w:rsidP="00C06C92">
            <w:pPr>
              <w:rPr>
                <w:iCs/>
                <w:sz w:val="26"/>
                <w:szCs w:val="26"/>
              </w:rPr>
            </w:pPr>
            <w:r w:rsidRPr="0027626A">
              <w:rPr>
                <w:iCs/>
                <w:sz w:val="26"/>
                <w:szCs w:val="26"/>
              </w:rPr>
              <w:t>в 2026 году -32223,10 тыс. рублей</w:t>
            </w:r>
          </w:p>
          <w:p w:rsidR="00C06C92" w:rsidRPr="0027626A" w:rsidRDefault="00C06C92" w:rsidP="00C06C92">
            <w:pPr>
              <w:rPr>
                <w:iCs/>
                <w:sz w:val="26"/>
                <w:szCs w:val="26"/>
              </w:rPr>
            </w:pPr>
            <w:r w:rsidRPr="0027626A">
              <w:rPr>
                <w:iCs/>
                <w:sz w:val="26"/>
                <w:szCs w:val="26"/>
              </w:rPr>
              <w:t>в 2027 году -32223,10 тыс. рублей</w:t>
            </w:r>
          </w:p>
          <w:p w:rsidR="00C06C92" w:rsidRPr="0027626A" w:rsidRDefault="00C06C92" w:rsidP="00C06C92">
            <w:pPr>
              <w:rPr>
                <w:iCs/>
                <w:sz w:val="26"/>
                <w:szCs w:val="26"/>
              </w:rPr>
            </w:pPr>
            <w:r w:rsidRPr="0027626A">
              <w:rPr>
                <w:iCs/>
                <w:sz w:val="26"/>
                <w:szCs w:val="26"/>
              </w:rPr>
              <w:t>За счет средств бюджета Пензенской области  -</w:t>
            </w:r>
          </w:p>
          <w:p w:rsidR="00C06C92" w:rsidRPr="0027626A" w:rsidRDefault="00C06C92" w:rsidP="00C06C92">
            <w:pPr>
              <w:rPr>
                <w:sz w:val="26"/>
                <w:szCs w:val="26"/>
                <w:highlight w:val="yellow"/>
              </w:rPr>
            </w:pPr>
            <w:r w:rsidRPr="0027626A">
              <w:rPr>
                <w:spacing w:val="-12"/>
                <w:sz w:val="26"/>
                <w:szCs w:val="26"/>
              </w:rPr>
              <w:t xml:space="preserve">17307,69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1027,2 тыс. рублей; </w:t>
            </w:r>
          </w:p>
          <w:p w:rsidR="00C06C92" w:rsidRPr="0027626A" w:rsidRDefault="00C06C92" w:rsidP="00C06C92">
            <w:pPr>
              <w:rPr>
                <w:sz w:val="26"/>
                <w:szCs w:val="26"/>
                <w:highlight w:val="yellow"/>
              </w:rPr>
            </w:pPr>
            <w:r w:rsidRPr="0027626A">
              <w:rPr>
                <w:sz w:val="26"/>
                <w:szCs w:val="26"/>
              </w:rPr>
              <w:t>в 2015 году – 1049,9 тыс. рублей;</w:t>
            </w:r>
          </w:p>
          <w:p w:rsidR="00C06C92" w:rsidRPr="0027626A" w:rsidRDefault="00C06C92" w:rsidP="00C06C92">
            <w:pPr>
              <w:rPr>
                <w:sz w:val="26"/>
                <w:szCs w:val="26"/>
                <w:highlight w:val="yellow"/>
              </w:rPr>
            </w:pPr>
            <w:r w:rsidRPr="0027626A">
              <w:rPr>
                <w:sz w:val="26"/>
                <w:szCs w:val="26"/>
              </w:rPr>
              <w:t>в 2016 году – 1081,48тыс. рублей;</w:t>
            </w:r>
          </w:p>
          <w:p w:rsidR="00C06C92" w:rsidRPr="0027626A" w:rsidRDefault="00C06C92" w:rsidP="00C06C92">
            <w:pPr>
              <w:rPr>
                <w:iCs/>
                <w:sz w:val="26"/>
                <w:szCs w:val="26"/>
              </w:rPr>
            </w:pPr>
            <w:r w:rsidRPr="0027626A">
              <w:rPr>
                <w:sz w:val="26"/>
                <w:szCs w:val="26"/>
              </w:rPr>
              <w:t>в 2017 году – 936,70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943,24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997,27 тыс. рублей</w:t>
            </w:r>
            <w:r w:rsidRPr="0027626A">
              <w:rPr>
                <w:iCs/>
                <w:sz w:val="26"/>
                <w:szCs w:val="26"/>
              </w:rPr>
              <w:t>;</w:t>
            </w:r>
          </w:p>
          <w:p w:rsidR="00C06C92" w:rsidRPr="0027626A" w:rsidRDefault="00C06C92" w:rsidP="00C06C92">
            <w:pPr>
              <w:rPr>
                <w:iCs/>
                <w:sz w:val="26"/>
                <w:szCs w:val="26"/>
              </w:rPr>
            </w:pPr>
            <w:r w:rsidRPr="0027626A">
              <w:rPr>
                <w:sz w:val="26"/>
                <w:szCs w:val="26"/>
              </w:rPr>
              <w:lastRenderedPageBreak/>
              <w:t>в 2020 году – 1087,10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1246,50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1302,70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1439,90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1507,30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-1562,80 тыс. рублей</w:t>
            </w:r>
          </w:p>
          <w:p w:rsidR="00C06C92" w:rsidRPr="0027626A" w:rsidRDefault="00C06C92" w:rsidP="00C06C92">
            <w:pPr>
              <w:rPr>
                <w:iCs/>
                <w:sz w:val="26"/>
                <w:szCs w:val="26"/>
              </w:rPr>
            </w:pPr>
            <w:r w:rsidRPr="0027626A">
              <w:rPr>
                <w:iCs/>
                <w:sz w:val="26"/>
                <w:szCs w:val="26"/>
              </w:rPr>
              <w:t>в 2026 году -1562,80 тыс. рублей</w:t>
            </w:r>
          </w:p>
          <w:p w:rsidR="00C06C92" w:rsidRPr="0027626A" w:rsidRDefault="00C06C92" w:rsidP="00C06C92">
            <w:pPr>
              <w:rPr>
                <w:iCs/>
                <w:sz w:val="26"/>
                <w:szCs w:val="26"/>
              </w:rPr>
            </w:pPr>
            <w:r w:rsidRPr="0027626A">
              <w:rPr>
                <w:iCs/>
                <w:sz w:val="26"/>
                <w:szCs w:val="26"/>
              </w:rPr>
              <w:t>в 2027 году -1562,80 тыс. рублей</w:t>
            </w:r>
          </w:p>
          <w:p w:rsidR="00C06C92" w:rsidRPr="0027626A" w:rsidRDefault="00C06C92" w:rsidP="00C06C92">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326338,08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17411,70 тыс. рублей; </w:t>
            </w:r>
          </w:p>
          <w:p w:rsidR="00C06C92" w:rsidRPr="0027626A" w:rsidRDefault="00C06C92" w:rsidP="00C06C92">
            <w:pPr>
              <w:rPr>
                <w:sz w:val="26"/>
                <w:szCs w:val="26"/>
                <w:highlight w:val="yellow"/>
              </w:rPr>
            </w:pPr>
            <w:r w:rsidRPr="0027626A">
              <w:rPr>
                <w:sz w:val="26"/>
                <w:szCs w:val="26"/>
              </w:rPr>
              <w:t>в 2015 году – 16484,90 тыс. рублей;</w:t>
            </w:r>
          </w:p>
          <w:p w:rsidR="00C06C92" w:rsidRPr="0027626A" w:rsidRDefault="00C06C92" w:rsidP="00C06C92">
            <w:pPr>
              <w:rPr>
                <w:sz w:val="26"/>
                <w:szCs w:val="26"/>
                <w:highlight w:val="yellow"/>
              </w:rPr>
            </w:pPr>
            <w:r w:rsidRPr="0027626A">
              <w:rPr>
                <w:sz w:val="26"/>
                <w:szCs w:val="26"/>
              </w:rPr>
              <w:t>в 2016 году – 16840,40 тыс. рублей;</w:t>
            </w:r>
          </w:p>
          <w:p w:rsidR="00C06C92" w:rsidRPr="0027626A" w:rsidRDefault="00C06C92" w:rsidP="00C06C92">
            <w:pPr>
              <w:rPr>
                <w:iCs/>
                <w:sz w:val="26"/>
                <w:szCs w:val="26"/>
              </w:rPr>
            </w:pPr>
            <w:r w:rsidRPr="0027626A">
              <w:rPr>
                <w:sz w:val="26"/>
                <w:szCs w:val="26"/>
              </w:rPr>
              <w:t>в 2017 году – 17194,20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18652,22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19016,99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21114,42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23932,57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25325,98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28657,70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29726,40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2025 году-  30660,20 </w:t>
            </w:r>
            <w:proofErr w:type="spellStart"/>
            <w:r w:rsidRPr="0027626A">
              <w:rPr>
                <w:iCs/>
                <w:sz w:val="26"/>
                <w:szCs w:val="26"/>
              </w:rPr>
              <w:t>тыс.рублей</w:t>
            </w:r>
            <w:proofErr w:type="spellEnd"/>
          </w:p>
          <w:p w:rsidR="00C06C92" w:rsidRPr="0027626A" w:rsidRDefault="00C06C92" w:rsidP="00C06C92">
            <w:pPr>
              <w:rPr>
                <w:iCs/>
                <w:sz w:val="26"/>
                <w:szCs w:val="26"/>
              </w:rPr>
            </w:pPr>
            <w:r w:rsidRPr="0027626A">
              <w:rPr>
                <w:iCs/>
                <w:sz w:val="26"/>
                <w:szCs w:val="26"/>
              </w:rPr>
              <w:t>в 2026 году-  30660,20 тыс. рублей</w:t>
            </w:r>
          </w:p>
          <w:p w:rsidR="00C06C92" w:rsidRPr="0027626A" w:rsidRDefault="00C06C92" w:rsidP="00C06C92">
            <w:pPr>
              <w:rPr>
                <w:iCs/>
                <w:sz w:val="26"/>
                <w:szCs w:val="26"/>
              </w:rPr>
            </w:pPr>
            <w:r w:rsidRPr="0027626A">
              <w:rPr>
                <w:iCs/>
                <w:sz w:val="26"/>
                <w:szCs w:val="26"/>
              </w:rPr>
              <w:t>в 2027 году – 30660,20 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546907" w:rsidP="00546907">
      <w:pPr>
        <w:widowControl/>
        <w:autoSpaceDE w:val="0"/>
        <w:autoSpaceDN w:val="0"/>
        <w:adjustRightInd w:val="0"/>
        <w:jc w:val="both"/>
        <w:rPr>
          <w:sz w:val="26"/>
          <w:szCs w:val="26"/>
        </w:rPr>
      </w:pPr>
      <w:r w:rsidRPr="0027626A">
        <w:rPr>
          <w:sz w:val="26"/>
          <w:szCs w:val="26"/>
        </w:rPr>
        <w:lastRenderedPageBreak/>
        <w:t>Глава администрации</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7626A">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28507,70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29576,40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5B64AF" w:rsidP="005B64AF">
            <w:pPr>
              <w:autoSpaceDE w:val="0"/>
              <w:autoSpaceDN w:val="0"/>
              <w:jc w:val="center"/>
              <w:rPr>
                <w:sz w:val="24"/>
                <w:szCs w:val="24"/>
              </w:rPr>
            </w:pPr>
            <w:r>
              <w:rPr>
                <w:sz w:val="24"/>
                <w:szCs w:val="24"/>
              </w:rPr>
              <w:t>311,40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30097,70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31233,80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760394" w:rsidP="005B64AF">
            <w:pPr>
              <w:rPr>
                <w:sz w:val="24"/>
                <w:szCs w:val="24"/>
              </w:rPr>
            </w:pPr>
            <w:r w:rsidRPr="0027626A">
              <w:rPr>
                <w:sz w:val="24"/>
                <w:szCs w:val="24"/>
              </w:rPr>
              <w:t>1439,90</w:t>
            </w:r>
          </w:p>
        </w:tc>
        <w:tc>
          <w:tcPr>
            <w:tcW w:w="709" w:type="dxa"/>
          </w:tcPr>
          <w:p w:rsidR="005B64AF" w:rsidRPr="0027626A" w:rsidRDefault="005B64AF" w:rsidP="005B64AF">
            <w:pPr>
              <w:rPr>
                <w:sz w:val="24"/>
                <w:szCs w:val="24"/>
              </w:rPr>
            </w:pPr>
            <w:r w:rsidRPr="0027626A">
              <w:rPr>
                <w:sz w:val="24"/>
                <w:szCs w:val="24"/>
              </w:rPr>
              <w:t>1</w:t>
            </w:r>
            <w:r w:rsidR="00760394" w:rsidRPr="0027626A">
              <w:rPr>
                <w:sz w:val="24"/>
                <w:szCs w:val="24"/>
              </w:rPr>
              <w:t>507,30</w:t>
            </w:r>
          </w:p>
        </w:tc>
        <w:tc>
          <w:tcPr>
            <w:tcW w:w="709" w:type="dxa"/>
          </w:tcPr>
          <w:p w:rsidR="005B64AF" w:rsidRPr="0027626A" w:rsidRDefault="00760394" w:rsidP="005B64AF">
            <w:pPr>
              <w:rPr>
                <w:sz w:val="24"/>
                <w:szCs w:val="24"/>
              </w:rPr>
            </w:pPr>
            <w:r w:rsidRPr="0027626A">
              <w:rPr>
                <w:sz w:val="24"/>
                <w:szCs w:val="24"/>
              </w:rPr>
              <w:t>1562,80</w:t>
            </w:r>
          </w:p>
        </w:tc>
        <w:tc>
          <w:tcPr>
            <w:tcW w:w="709" w:type="dxa"/>
          </w:tcPr>
          <w:p w:rsidR="005B64AF" w:rsidRPr="0027626A" w:rsidRDefault="00760394" w:rsidP="005B64AF">
            <w:pPr>
              <w:rPr>
                <w:sz w:val="24"/>
                <w:szCs w:val="24"/>
              </w:rPr>
            </w:pPr>
            <w:r w:rsidRPr="0027626A">
              <w:rPr>
                <w:sz w:val="24"/>
                <w:szCs w:val="24"/>
              </w:rPr>
              <w:t>1562,80</w:t>
            </w:r>
          </w:p>
        </w:tc>
        <w:tc>
          <w:tcPr>
            <w:tcW w:w="851" w:type="dxa"/>
          </w:tcPr>
          <w:p w:rsidR="005B64AF" w:rsidRPr="0027626A" w:rsidRDefault="00760394" w:rsidP="005B64AF">
            <w:pPr>
              <w:rPr>
                <w:sz w:val="24"/>
                <w:szCs w:val="24"/>
              </w:rPr>
            </w:pPr>
            <w:r w:rsidRPr="0027626A">
              <w:rPr>
                <w:sz w:val="24"/>
                <w:szCs w:val="24"/>
              </w:rPr>
              <w:t>1562,80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28657,70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EC1144" w:rsidP="00EC1144">
            <w:pPr>
              <w:rPr>
                <w:sz w:val="24"/>
                <w:szCs w:val="24"/>
              </w:rPr>
            </w:pPr>
            <w:r w:rsidRPr="0027626A">
              <w:rPr>
                <w:sz w:val="24"/>
                <w:szCs w:val="24"/>
              </w:rPr>
              <w:t>29947,70</w:t>
            </w:r>
          </w:p>
        </w:tc>
        <w:tc>
          <w:tcPr>
            <w:tcW w:w="709" w:type="dxa"/>
          </w:tcPr>
          <w:p w:rsidR="00EC1144" w:rsidRPr="0027626A" w:rsidRDefault="00EC1144" w:rsidP="00EC1144">
            <w:pPr>
              <w:rPr>
                <w:sz w:val="24"/>
                <w:szCs w:val="24"/>
              </w:rPr>
            </w:pPr>
            <w:r w:rsidRPr="0027626A">
              <w:rPr>
                <w:sz w:val="24"/>
                <w:szCs w:val="24"/>
              </w:rPr>
              <w:t>31083,80</w:t>
            </w:r>
          </w:p>
        </w:tc>
        <w:tc>
          <w:tcPr>
            <w:tcW w:w="709" w:type="dxa"/>
          </w:tcPr>
          <w:p w:rsidR="00EC1144" w:rsidRPr="0027626A" w:rsidRDefault="00EC1144" w:rsidP="00EC1144">
            <w:pPr>
              <w:rPr>
                <w:sz w:val="24"/>
                <w:szCs w:val="24"/>
              </w:rPr>
            </w:pPr>
            <w:r w:rsidRPr="0027626A">
              <w:rPr>
                <w:sz w:val="24"/>
                <w:szCs w:val="24"/>
              </w:rPr>
              <w:t>32073,10</w:t>
            </w:r>
          </w:p>
        </w:tc>
        <w:tc>
          <w:tcPr>
            <w:tcW w:w="709" w:type="dxa"/>
          </w:tcPr>
          <w:p w:rsidR="00EC1144" w:rsidRPr="0027626A" w:rsidRDefault="00EC1144" w:rsidP="00EC1144">
            <w:pPr>
              <w:rPr>
                <w:sz w:val="24"/>
                <w:szCs w:val="24"/>
              </w:rPr>
            </w:pPr>
            <w:r w:rsidRPr="0027626A">
              <w:rPr>
                <w:sz w:val="24"/>
                <w:szCs w:val="24"/>
              </w:rPr>
              <w:t>32073,10</w:t>
            </w:r>
          </w:p>
        </w:tc>
        <w:tc>
          <w:tcPr>
            <w:tcW w:w="851" w:type="dxa"/>
          </w:tcPr>
          <w:p w:rsidR="00EC1144" w:rsidRPr="0027626A" w:rsidRDefault="00EC1144" w:rsidP="00EC1144">
            <w:pPr>
              <w:rPr>
                <w:sz w:val="24"/>
                <w:szCs w:val="24"/>
              </w:rPr>
            </w:pPr>
            <w:r w:rsidRPr="0027626A">
              <w:rPr>
                <w:sz w:val="24"/>
                <w:szCs w:val="24"/>
              </w:rPr>
              <w:t>32073,10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EC1144" w:rsidP="00EC1144">
            <w:pPr>
              <w:rPr>
                <w:sz w:val="24"/>
                <w:szCs w:val="24"/>
              </w:rPr>
            </w:pPr>
            <w:r w:rsidRPr="0027626A">
              <w:rPr>
                <w:sz w:val="24"/>
                <w:szCs w:val="24"/>
              </w:rPr>
              <w:t>1439,90</w:t>
            </w:r>
          </w:p>
        </w:tc>
        <w:tc>
          <w:tcPr>
            <w:tcW w:w="709" w:type="dxa"/>
          </w:tcPr>
          <w:p w:rsidR="00EC1144" w:rsidRPr="0027626A" w:rsidRDefault="00EC1144" w:rsidP="00EC1144">
            <w:pPr>
              <w:rPr>
                <w:sz w:val="24"/>
                <w:szCs w:val="24"/>
              </w:rPr>
            </w:pPr>
            <w:r w:rsidRPr="0027626A">
              <w:rPr>
                <w:sz w:val="24"/>
                <w:szCs w:val="24"/>
              </w:rPr>
              <w:t>1507,30</w:t>
            </w:r>
          </w:p>
        </w:tc>
        <w:tc>
          <w:tcPr>
            <w:tcW w:w="709" w:type="dxa"/>
          </w:tcPr>
          <w:p w:rsidR="00EC1144" w:rsidRPr="0027626A" w:rsidRDefault="00EC1144" w:rsidP="00EC1144">
            <w:pPr>
              <w:rPr>
                <w:sz w:val="24"/>
                <w:szCs w:val="24"/>
              </w:rPr>
            </w:pPr>
            <w:r w:rsidRPr="0027626A">
              <w:rPr>
                <w:sz w:val="24"/>
                <w:szCs w:val="24"/>
              </w:rPr>
              <w:t>1562,80</w:t>
            </w:r>
          </w:p>
        </w:tc>
        <w:tc>
          <w:tcPr>
            <w:tcW w:w="709" w:type="dxa"/>
          </w:tcPr>
          <w:p w:rsidR="00EC1144" w:rsidRPr="0027626A" w:rsidRDefault="00EC1144" w:rsidP="00EC1144">
            <w:pPr>
              <w:rPr>
                <w:sz w:val="24"/>
                <w:szCs w:val="24"/>
              </w:rPr>
            </w:pPr>
            <w:r w:rsidRPr="0027626A">
              <w:rPr>
                <w:sz w:val="24"/>
                <w:szCs w:val="24"/>
              </w:rPr>
              <w:t>1562,80</w:t>
            </w:r>
          </w:p>
        </w:tc>
        <w:tc>
          <w:tcPr>
            <w:tcW w:w="851" w:type="dxa"/>
          </w:tcPr>
          <w:p w:rsidR="00EC1144" w:rsidRPr="0027626A" w:rsidRDefault="00EC1144" w:rsidP="00EC1144">
            <w:pPr>
              <w:rPr>
                <w:sz w:val="24"/>
                <w:szCs w:val="24"/>
              </w:rPr>
            </w:pPr>
            <w:r w:rsidRPr="0027626A">
              <w:rPr>
                <w:sz w:val="24"/>
                <w:szCs w:val="24"/>
              </w:rPr>
              <w:t>1562,80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EC1144" w:rsidP="00EC1144">
            <w:pPr>
              <w:jc w:val="right"/>
              <w:rPr>
                <w:sz w:val="24"/>
                <w:szCs w:val="24"/>
              </w:rPr>
            </w:pPr>
            <w:r w:rsidRPr="0027626A">
              <w:rPr>
                <w:sz w:val="24"/>
                <w:szCs w:val="24"/>
              </w:rPr>
              <w:t>19016,90</w:t>
            </w:r>
          </w:p>
        </w:tc>
        <w:tc>
          <w:tcPr>
            <w:tcW w:w="709" w:type="dxa"/>
          </w:tcPr>
          <w:p w:rsidR="00EC1144" w:rsidRPr="0027626A" w:rsidRDefault="00EC1144" w:rsidP="00EC1144">
            <w:pPr>
              <w:jc w:val="right"/>
              <w:rPr>
                <w:sz w:val="24"/>
                <w:szCs w:val="24"/>
              </w:rPr>
            </w:pPr>
            <w:r w:rsidRPr="0027626A">
              <w:rPr>
                <w:sz w:val="24"/>
                <w:szCs w:val="24"/>
              </w:rPr>
              <w:t>21114,42</w:t>
            </w:r>
          </w:p>
        </w:tc>
        <w:tc>
          <w:tcPr>
            <w:tcW w:w="709" w:type="dxa"/>
          </w:tcPr>
          <w:p w:rsidR="00EC1144" w:rsidRPr="0027626A" w:rsidRDefault="00EC1144" w:rsidP="00EC1144">
            <w:pPr>
              <w:rPr>
                <w:sz w:val="24"/>
                <w:szCs w:val="24"/>
              </w:rPr>
            </w:pPr>
            <w:r w:rsidRPr="0027626A">
              <w:rPr>
                <w:sz w:val="24"/>
                <w:szCs w:val="24"/>
              </w:rPr>
              <w:t>23932,57</w:t>
            </w:r>
          </w:p>
        </w:tc>
        <w:tc>
          <w:tcPr>
            <w:tcW w:w="709" w:type="dxa"/>
          </w:tcPr>
          <w:p w:rsidR="00EC1144" w:rsidRPr="0027626A" w:rsidRDefault="00EC1144" w:rsidP="00EC1144">
            <w:pPr>
              <w:rPr>
                <w:sz w:val="24"/>
                <w:szCs w:val="24"/>
              </w:rPr>
            </w:pPr>
            <w:r w:rsidRPr="0027626A">
              <w:rPr>
                <w:sz w:val="24"/>
                <w:szCs w:val="24"/>
              </w:rPr>
              <w:t>25325,98</w:t>
            </w:r>
          </w:p>
        </w:tc>
        <w:tc>
          <w:tcPr>
            <w:tcW w:w="709" w:type="dxa"/>
          </w:tcPr>
          <w:p w:rsidR="00EC1144" w:rsidRPr="0027626A" w:rsidRDefault="00EC1144" w:rsidP="00EC1144">
            <w:pPr>
              <w:rPr>
                <w:sz w:val="24"/>
                <w:szCs w:val="24"/>
              </w:rPr>
            </w:pPr>
            <w:r w:rsidRPr="0027626A">
              <w:rPr>
                <w:sz w:val="24"/>
                <w:szCs w:val="24"/>
              </w:rPr>
              <w:t>28657,70</w:t>
            </w:r>
          </w:p>
        </w:tc>
        <w:tc>
          <w:tcPr>
            <w:tcW w:w="709" w:type="dxa"/>
          </w:tcPr>
          <w:p w:rsidR="00EC1144" w:rsidRPr="0027626A" w:rsidRDefault="00EC1144" w:rsidP="00EC1144">
            <w:pPr>
              <w:rPr>
                <w:sz w:val="24"/>
                <w:szCs w:val="24"/>
              </w:rPr>
            </w:pPr>
            <w:r w:rsidRPr="0027626A">
              <w:rPr>
                <w:sz w:val="24"/>
                <w:szCs w:val="24"/>
              </w:rPr>
              <w:t>29726,40</w:t>
            </w:r>
          </w:p>
        </w:tc>
        <w:tc>
          <w:tcPr>
            <w:tcW w:w="709" w:type="dxa"/>
          </w:tcPr>
          <w:p w:rsidR="00EC1144" w:rsidRPr="0027626A" w:rsidRDefault="00EC1144" w:rsidP="00EC1144">
            <w:pPr>
              <w:rPr>
                <w:sz w:val="24"/>
                <w:szCs w:val="24"/>
              </w:rPr>
            </w:pPr>
            <w:r w:rsidRPr="0027626A">
              <w:rPr>
                <w:sz w:val="24"/>
                <w:szCs w:val="24"/>
              </w:rPr>
              <w:t>30660,20</w:t>
            </w:r>
          </w:p>
        </w:tc>
        <w:tc>
          <w:tcPr>
            <w:tcW w:w="709" w:type="dxa"/>
          </w:tcPr>
          <w:p w:rsidR="00EC1144" w:rsidRPr="0027626A" w:rsidRDefault="00EC1144" w:rsidP="00EC1144">
            <w:pPr>
              <w:rPr>
                <w:sz w:val="24"/>
                <w:szCs w:val="24"/>
              </w:rPr>
            </w:pPr>
            <w:r w:rsidRPr="0027626A">
              <w:rPr>
                <w:sz w:val="24"/>
                <w:szCs w:val="24"/>
              </w:rPr>
              <w:t>30660,20</w:t>
            </w:r>
          </w:p>
        </w:tc>
        <w:tc>
          <w:tcPr>
            <w:tcW w:w="851" w:type="dxa"/>
          </w:tcPr>
          <w:p w:rsidR="00EC1144" w:rsidRPr="0027626A" w:rsidRDefault="00EC1144" w:rsidP="00EC1144">
            <w:pPr>
              <w:rPr>
                <w:sz w:val="24"/>
                <w:szCs w:val="24"/>
              </w:rPr>
            </w:pPr>
            <w:r w:rsidRPr="0027626A">
              <w:rPr>
                <w:sz w:val="24"/>
                <w:szCs w:val="24"/>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EC1144" w:rsidRPr="00C00BC8" w:rsidTr="003D2BDB">
        <w:tc>
          <w:tcPr>
            <w:tcW w:w="766"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18866,99</w:t>
            </w:r>
          </w:p>
        </w:tc>
        <w:tc>
          <w:tcPr>
            <w:tcW w:w="709" w:type="dxa"/>
          </w:tcPr>
          <w:p w:rsidR="00EC1144" w:rsidRPr="0027626A" w:rsidRDefault="00EC1144" w:rsidP="00EC1144">
            <w:pPr>
              <w:jc w:val="right"/>
              <w:rPr>
                <w:sz w:val="24"/>
                <w:szCs w:val="24"/>
              </w:rPr>
            </w:pPr>
            <w:r w:rsidRPr="0027626A">
              <w:rPr>
                <w:sz w:val="24"/>
                <w:szCs w:val="24"/>
              </w:rPr>
              <w:t>20964,42</w:t>
            </w:r>
          </w:p>
        </w:tc>
        <w:tc>
          <w:tcPr>
            <w:tcW w:w="709" w:type="dxa"/>
          </w:tcPr>
          <w:p w:rsidR="00EC1144" w:rsidRPr="0027626A" w:rsidRDefault="00EC1144" w:rsidP="00EC1144">
            <w:pPr>
              <w:rPr>
                <w:sz w:val="24"/>
                <w:szCs w:val="24"/>
              </w:rPr>
            </w:pPr>
            <w:r w:rsidRPr="0027626A">
              <w:rPr>
                <w:sz w:val="24"/>
                <w:szCs w:val="24"/>
              </w:rPr>
              <w:t>23782,57</w:t>
            </w:r>
          </w:p>
        </w:tc>
        <w:tc>
          <w:tcPr>
            <w:tcW w:w="709" w:type="dxa"/>
          </w:tcPr>
          <w:p w:rsidR="00EC1144" w:rsidRPr="0027626A" w:rsidRDefault="00EC1144" w:rsidP="00EC1144">
            <w:pPr>
              <w:rPr>
                <w:sz w:val="24"/>
                <w:szCs w:val="24"/>
              </w:rPr>
            </w:pPr>
            <w:r w:rsidRPr="0027626A">
              <w:rPr>
                <w:sz w:val="24"/>
                <w:szCs w:val="24"/>
              </w:rPr>
              <w:t>25175,98</w:t>
            </w:r>
          </w:p>
        </w:tc>
        <w:tc>
          <w:tcPr>
            <w:tcW w:w="709" w:type="dxa"/>
          </w:tcPr>
          <w:p w:rsidR="00EC1144" w:rsidRPr="0027626A" w:rsidRDefault="00EC1144" w:rsidP="00EC1144">
            <w:pPr>
              <w:rPr>
                <w:sz w:val="24"/>
                <w:szCs w:val="24"/>
              </w:rPr>
            </w:pPr>
            <w:r w:rsidRPr="0027626A">
              <w:rPr>
                <w:sz w:val="24"/>
                <w:szCs w:val="24"/>
              </w:rPr>
              <w:t>28507,70</w:t>
            </w:r>
          </w:p>
        </w:tc>
        <w:tc>
          <w:tcPr>
            <w:tcW w:w="709" w:type="dxa"/>
          </w:tcPr>
          <w:p w:rsidR="00EC1144" w:rsidRPr="0027626A" w:rsidRDefault="00EC1144" w:rsidP="00EC1144">
            <w:pPr>
              <w:rPr>
                <w:sz w:val="24"/>
                <w:szCs w:val="24"/>
              </w:rPr>
            </w:pPr>
            <w:r w:rsidRPr="0027626A">
              <w:rPr>
                <w:sz w:val="24"/>
                <w:szCs w:val="24"/>
              </w:rPr>
              <w:t>29576,40</w:t>
            </w:r>
          </w:p>
        </w:tc>
        <w:tc>
          <w:tcPr>
            <w:tcW w:w="709" w:type="dxa"/>
          </w:tcPr>
          <w:p w:rsidR="00EC1144" w:rsidRPr="0027626A" w:rsidRDefault="00EC1144" w:rsidP="00EC1144">
            <w:pPr>
              <w:rPr>
                <w:sz w:val="24"/>
                <w:szCs w:val="24"/>
              </w:rPr>
            </w:pPr>
            <w:r w:rsidRPr="0027626A">
              <w:rPr>
                <w:sz w:val="24"/>
                <w:szCs w:val="24"/>
              </w:rPr>
              <w:t>30510,20</w:t>
            </w:r>
          </w:p>
        </w:tc>
        <w:tc>
          <w:tcPr>
            <w:tcW w:w="709" w:type="dxa"/>
          </w:tcPr>
          <w:p w:rsidR="00EC1144" w:rsidRPr="0027626A" w:rsidRDefault="00EC1144" w:rsidP="00EC1144">
            <w:pPr>
              <w:rPr>
                <w:sz w:val="24"/>
                <w:szCs w:val="24"/>
              </w:rPr>
            </w:pPr>
            <w:r w:rsidRPr="0027626A">
              <w:rPr>
                <w:sz w:val="24"/>
                <w:szCs w:val="24"/>
              </w:rPr>
              <w:t>30510,20</w:t>
            </w:r>
          </w:p>
        </w:tc>
        <w:tc>
          <w:tcPr>
            <w:tcW w:w="851" w:type="dxa"/>
          </w:tcPr>
          <w:p w:rsidR="00EC1144" w:rsidRPr="0027626A" w:rsidRDefault="00EC1144" w:rsidP="00EC1144">
            <w:pPr>
              <w:rPr>
                <w:sz w:val="24"/>
                <w:szCs w:val="24"/>
              </w:rPr>
            </w:pPr>
            <w:r w:rsidRPr="0027626A">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D81886" w:rsidRPr="0027626A" w:rsidRDefault="00D81886" w:rsidP="00D81886">
            <w:pPr>
              <w:jc w:val="right"/>
              <w:rPr>
                <w:sz w:val="24"/>
                <w:szCs w:val="24"/>
              </w:rPr>
            </w:pPr>
            <w:r w:rsidRPr="0027626A">
              <w:rPr>
                <w:sz w:val="24"/>
                <w:szCs w:val="24"/>
              </w:rPr>
              <w:t>18866,99</w:t>
            </w:r>
          </w:p>
        </w:tc>
        <w:tc>
          <w:tcPr>
            <w:tcW w:w="709" w:type="dxa"/>
          </w:tcPr>
          <w:p w:rsidR="00D81886" w:rsidRPr="0027626A" w:rsidRDefault="00D81886" w:rsidP="00D81886">
            <w:pPr>
              <w:jc w:val="right"/>
              <w:rPr>
                <w:sz w:val="24"/>
                <w:szCs w:val="24"/>
              </w:rPr>
            </w:pPr>
            <w:r w:rsidRPr="0027626A">
              <w:rPr>
                <w:sz w:val="24"/>
                <w:szCs w:val="24"/>
              </w:rPr>
              <w:t>20964,42</w:t>
            </w:r>
          </w:p>
        </w:tc>
        <w:tc>
          <w:tcPr>
            <w:tcW w:w="709" w:type="dxa"/>
          </w:tcPr>
          <w:p w:rsidR="00D81886" w:rsidRPr="0027626A" w:rsidRDefault="00D81886" w:rsidP="00D81886">
            <w:pPr>
              <w:rPr>
                <w:sz w:val="24"/>
                <w:szCs w:val="24"/>
              </w:rPr>
            </w:pPr>
            <w:r w:rsidRPr="0027626A">
              <w:rPr>
                <w:sz w:val="24"/>
                <w:szCs w:val="24"/>
              </w:rPr>
              <w:t>23782,57</w:t>
            </w:r>
          </w:p>
        </w:tc>
        <w:tc>
          <w:tcPr>
            <w:tcW w:w="709" w:type="dxa"/>
          </w:tcPr>
          <w:p w:rsidR="00D81886" w:rsidRPr="0027626A" w:rsidRDefault="00D81886" w:rsidP="00D81886">
            <w:pPr>
              <w:rPr>
                <w:sz w:val="24"/>
                <w:szCs w:val="24"/>
              </w:rPr>
            </w:pPr>
            <w:r w:rsidRPr="0027626A">
              <w:rPr>
                <w:sz w:val="24"/>
                <w:szCs w:val="24"/>
              </w:rPr>
              <w:t>25175,98</w:t>
            </w:r>
          </w:p>
        </w:tc>
        <w:tc>
          <w:tcPr>
            <w:tcW w:w="709" w:type="dxa"/>
          </w:tcPr>
          <w:p w:rsidR="00D81886" w:rsidRPr="0027626A" w:rsidRDefault="00D81886" w:rsidP="00D81886">
            <w:pPr>
              <w:rPr>
                <w:sz w:val="24"/>
                <w:szCs w:val="24"/>
              </w:rPr>
            </w:pPr>
            <w:r w:rsidRPr="0027626A">
              <w:rPr>
                <w:sz w:val="24"/>
                <w:szCs w:val="24"/>
              </w:rPr>
              <w:t>28507,70</w:t>
            </w:r>
          </w:p>
        </w:tc>
        <w:tc>
          <w:tcPr>
            <w:tcW w:w="709" w:type="dxa"/>
          </w:tcPr>
          <w:p w:rsidR="00D81886" w:rsidRPr="0027626A" w:rsidRDefault="00D81886" w:rsidP="00D81886">
            <w:pPr>
              <w:rPr>
                <w:sz w:val="24"/>
                <w:szCs w:val="24"/>
              </w:rPr>
            </w:pPr>
            <w:r w:rsidRPr="0027626A">
              <w:rPr>
                <w:sz w:val="24"/>
                <w:szCs w:val="24"/>
              </w:rPr>
              <w:t>29576,40</w:t>
            </w:r>
          </w:p>
        </w:tc>
        <w:tc>
          <w:tcPr>
            <w:tcW w:w="709" w:type="dxa"/>
          </w:tcPr>
          <w:p w:rsidR="00D81886" w:rsidRPr="0027626A" w:rsidRDefault="00D81886" w:rsidP="00D81886">
            <w:pPr>
              <w:rPr>
                <w:sz w:val="24"/>
                <w:szCs w:val="24"/>
              </w:rPr>
            </w:pPr>
            <w:r w:rsidRPr="0027626A">
              <w:rPr>
                <w:sz w:val="24"/>
                <w:szCs w:val="24"/>
              </w:rPr>
              <w:t>30510,20</w:t>
            </w:r>
          </w:p>
        </w:tc>
        <w:tc>
          <w:tcPr>
            <w:tcW w:w="709" w:type="dxa"/>
          </w:tcPr>
          <w:p w:rsidR="00D81886" w:rsidRPr="0027626A" w:rsidRDefault="00D81886" w:rsidP="00D81886">
            <w:pPr>
              <w:rPr>
                <w:sz w:val="24"/>
                <w:szCs w:val="24"/>
              </w:rPr>
            </w:pPr>
            <w:r w:rsidRPr="0027626A">
              <w:rPr>
                <w:sz w:val="24"/>
                <w:szCs w:val="24"/>
              </w:rPr>
              <w:t>30510,20</w:t>
            </w:r>
          </w:p>
        </w:tc>
        <w:tc>
          <w:tcPr>
            <w:tcW w:w="851" w:type="dxa"/>
          </w:tcPr>
          <w:p w:rsidR="00D81886" w:rsidRPr="0027626A" w:rsidRDefault="00D81886" w:rsidP="00D81886">
            <w:pPr>
              <w:rPr>
                <w:sz w:val="24"/>
                <w:szCs w:val="24"/>
              </w:rPr>
            </w:pPr>
            <w:r w:rsidRPr="0027626A">
              <w:rPr>
                <w:sz w:val="24"/>
                <w:szCs w:val="24"/>
              </w:rPr>
              <w:t>30510,20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rPr>
                <w:sz w:val="24"/>
                <w:szCs w:val="24"/>
              </w:rPr>
            </w:pPr>
            <w:r w:rsidRPr="00C00BC8">
              <w:rPr>
                <w:sz w:val="24"/>
                <w:szCs w:val="24"/>
              </w:rPr>
              <w:t>3.1.1</w:t>
            </w:r>
          </w:p>
        </w:tc>
        <w:tc>
          <w:tcPr>
            <w:tcW w:w="1871" w:type="dxa"/>
            <w:vMerge w:val="restart"/>
          </w:tcPr>
          <w:p w:rsidR="00D81886" w:rsidRPr="00C00BC8" w:rsidRDefault="00D81886" w:rsidP="00D81886">
            <w:pPr>
              <w:rPr>
                <w:sz w:val="24"/>
                <w:szCs w:val="24"/>
              </w:rPr>
            </w:pPr>
            <w:r w:rsidRPr="00C00BC8">
              <w:rPr>
                <w:sz w:val="24"/>
                <w:szCs w:val="24"/>
              </w:rPr>
              <w:t>Мероприятие</w:t>
            </w:r>
          </w:p>
        </w:tc>
        <w:tc>
          <w:tcPr>
            <w:tcW w:w="2240" w:type="dxa"/>
            <w:vMerge w:val="restart"/>
          </w:tcPr>
          <w:p w:rsidR="00D81886" w:rsidRPr="00C00BC8" w:rsidRDefault="00D81886" w:rsidP="00D81886">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D81886" w:rsidRPr="00C00BC8" w:rsidRDefault="00D81886" w:rsidP="00D81886">
            <w:pPr>
              <w:rPr>
                <w:sz w:val="24"/>
                <w:szCs w:val="24"/>
              </w:rPr>
            </w:pPr>
            <w:r w:rsidRPr="00C00BC8">
              <w:rPr>
                <w:sz w:val="24"/>
                <w:szCs w:val="24"/>
              </w:rPr>
              <w:lastRenderedPageBreak/>
              <w:t>всего</w:t>
            </w:r>
          </w:p>
        </w:tc>
        <w:tc>
          <w:tcPr>
            <w:tcW w:w="709" w:type="dxa"/>
          </w:tcPr>
          <w:p w:rsidR="00D81886" w:rsidRPr="0027626A" w:rsidRDefault="00D81886" w:rsidP="00D81886">
            <w:pPr>
              <w:jc w:val="right"/>
              <w:rPr>
                <w:sz w:val="24"/>
                <w:szCs w:val="24"/>
              </w:rPr>
            </w:pPr>
            <w:r w:rsidRPr="0027626A">
              <w:rPr>
                <w:sz w:val="24"/>
                <w:szCs w:val="24"/>
              </w:rPr>
              <w:t>18866,99</w:t>
            </w:r>
          </w:p>
        </w:tc>
        <w:tc>
          <w:tcPr>
            <w:tcW w:w="709" w:type="dxa"/>
          </w:tcPr>
          <w:p w:rsidR="00D81886" w:rsidRPr="0027626A" w:rsidRDefault="00D81886" w:rsidP="00D81886">
            <w:pPr>
              <w:jc w:val="right"/>
              <w:rPr>
                <w:sz w:val="24"/>
                <w:szCs w:val="24"/>
              </w:rPr>
            </w:pPr>
            <w:r w:rsidRPr="0027626A">
              <w:rPr>
                <w:sz w:val="24"/>
                <w:szCs w:val="24"/>
              </w:rPr>
              <w:t>20964,42</w:t>
            </w:r>
          </w:p>
        </w:tc>
        <w:tc>
          <w:tcPr>
            <w:tcW w:w="709" w:type="dxa"/>
          </w:tcPr>
          <w:p w:rsidR="00D81886" w:rsidRPr="0027626A" w:rsidRDefault="00D81886" w:rsidP="00D81886">
            <w:pPr>
              <w:rPr>
                <w:sz w:val="24"/>
                <w:szCs w:val="24"/>
              </w:rPr>
            </w:pPr>
            <w:r w:rsidRPr="0027626A">
              <w:rPr>
                <w:sz w:val="24"/>
                <w:szCs w:val="24"/>
              </w:rPr>
              <w:t>23782,57</w:t>
            </w:r>
          </w:p>
        </w:tc>
        <w:tc>
          <w:tcPr>
            <w:tcW w:w="709" w:type="dxa"/>
          </w:tcPr>
          <w:p w:rsidR="00D81886" w:rsidRPr="0027626A" w:rsidRDefault="00D81886" w:rsidP="00D81886">
            <w:pPr>
              <w:rPr>
                <w:sz w:val="24"/>
                <w:szCs w:val="24"/>
              </w:rPr>
            </w:pPr>
            <w:r w:rsidRPr="0027626A">
              <w:rPr>
                <w:sz w:val="24"/>
                <w:szCs w:val="24"/>
              </w:rPr>
              <w:t>25175,98</w:t>
            </w:r>
          </w:p>
        </w:tc>
        <w:tc>
          <w:tcPr>
            <w:tcW w:w="709" w:type="dxa"/>
          </w:tcPr>
          <w:p w:rsidR="00D81886" w:rsidRPr="0027626A" w:rsidRDefault="00D81886" w:rsidP="00D81886">
            <w:pPr>
              <w:rPr>
                <w:sz w:val="24"/>
                <w:szCs w:val="24"/>
              </w:rPr>
            </w:pPr>
            <w:r w:rsidRPr="0027626A">
              <w:rPr>
                <w:sz w:val="24"/>
                <w:szCs w:val="24"/>
              </w:rPr>
              <w:t>28507,70</w:t>
            </w:r>
          </w:p>
        </w:tc>
        <w:tc>
          <w:tcPr>
            <w:tcW w:w="709" w:type="dxa"/>
          </w:tcPr>
          <w:p w:rsidR="00D81886" w:rsidRPr="0027626A" w:rsidRDefault="00D81886" w:rsidP="00D81886">
            <w:pPr>
              <w:rPr>
                <w:sz w:val="24"/>
                <w:szCs w:val="24"/>
              </w:rPr>
            </w:pPr>
            <w:r w:rsidRPr="0027626A">
              <w:rPr>
                <w:sz w:val="24"/>
                <w:szCs w:val="24"/>
              </w:rPr>
              <w:t>29576,40</w:t>
            </w:r>
          </w:p>
        </w:tc>
        <w:tc>
          <w:tcPr>
            <w:tcW w:w="709" w:type="dxa"/>
          </w:tcPr>
          <w:p w:rsidR="00D81886" w:rsidRPr="0027626A" w:rsidRDefault="00D81886" w:rsidP="00D81886">
            <w:pPr>
              <w:rPr>
                <w:sz w:val="24"/>
                <w:szCs w:val="24"/>
              </w:rPr>
            </w:pPr>
            <w:r w:rsidRPr="0027626A">
              <w:rPr>
                <w:sz w:val="24"/>
                <w:szCs w:val="24"/>
              </w:rPr>
              <w:t>30510,20</w:t>
            </w:r>
          </w:p>
        </w:tc>
        <w:tc>
          <w:tcPr>
            <w:tcW w:w="709" w:type="dxa"/>
          </w:tcPr>
          <w:p w:rsidR="00D81886" w:rsidRPr="0027626A" w:rsidRDefault="00D81886" w:rsidP="00D81886">
            <w:pPr>
              <w:rPr>
                <w:sz w:val="24"/>
                <w:szCs w:val="24"/>
              </w:rPr>
            </w:pPr>
            <w:r w:rsidRPr="0027626A">
              <w:rPr>
                <w:sz w:val="24"/>
                <w:szCs w:val="24"/>
              </w:rPr>
              <w:t>30510,20</w:t>
            </w:r>
          </w:p>
        </w:tc>
        <w:tc>
          <w:tcPr>
            <w:tcW w:w="851" w:type="dxa"/>
          </w:tcPr>
          <w:p w:rsidR="00D81886" w:rsidRPr="0027626A" w:rsidRDefault="00D81886" w:rsidP="00D81886">
            <w:pPr>
              <w:rPr>
                <w:sz w:val="24"/>
                <w:szCs w:val="24"/>
              </w:rPr>
            </w:pPr>
            <w:r w:rsidRPr="0027626A">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D81886" w:rsidRPr="0027626A" w:rsidRDefault="00D81886" w:rsidP="00D81886">
            <w:pPr>
              <w:jc w:val="right"/>
              <w:rPr>
                <w:sz w:val="24"/>
                <w:szCs w:val="24"/>
              </w:rPr>
            </w:pPr>
            <w:r w:rsidRPr="0027626A">
              <w:rPr>
                <w:sz w:val="24"/>
                <w:szCs w:val="24"/>
              </w:rPr>
              <w:lastRenderedPageBreak/>
              <w:t>1886</w:t>
            </w:r>
            <w:r w:rsidRPr="0027626A">
              <w:rPr>
                <w:sz w:val="24"/>
                <w:szCs w:val="24"/>
              </w:rPr>
              <w:lastRenderedPageBreak/>
              <w:t>6,99</w:t>
            </w:r>
          </w:p>
        </w:tc>
        <w:tc>
          <w:tcPr>
            <w:tcW w:w="709" w:type="dxa"/>
          </w:tcPr>
          <w:p w:rsidR="00D81886" w:rsidRPr="0027626A" w:rsidRDefault="00D81886" w:rsidP="00D81886">
            <w:pPr>
              <w:jc w:val="right"/>
              <w:rPr>
                <w:sz w:val="24"/>
                <w:szCs w:val="24"/>
              </w:rPr>
            </w:pPr>
            <w:r w:rsidRPr="0027626A">
              <w:rPr>
                <w:sz w:val="24"/>
                <w:szCs w:val="24"/>
              </w:rPr>
              <w:lastRenderedPageBreak/>
              <w:t>2096</w:t>
            </w:r>
            <w:r w:rsidRPr="0027626A">
              <w:rPr>
                <w:sz w:val="24"/>
                <w:szCs w:val="24"/>
              </w:rPr>
              <w:lastRenderedPageBreak/>
              <w:t>4,42</w:t>
            </w:r>
          </w:p>
        </w:tc>
        <w:tc>
          <w:tcPr>
            <w:tcW w:w="709" w:type="dxa"/>
          </w:tcPr>
          <w:p w:rsidR="00D81886" w:rsidRPr="0027626A" w:rsidRDefault="00D81886" w:rsidP="00D81886">
            <w:pPr>
              <w:rPr>
                <w:sz w:val="24"/>
                <w:szCs w:val="24"/>
              </w:rPr>
            </w:pPr>
            <w:r w:rsidRPr="0027626A">
              <w:rPr>
                <w:sz w:val="24"/>
                <w:szCs w:val="24"/>
              </w:rPr>
              <w:lastRenderedPageBreak/>
              <w:t>2378</w:t>
            </w:r>
            <w:r w:rsidRPr="0027626A">
              <w:rPr>
                <w:sz w:val="24"/>
                <w:szCs w:val="24"/>
              </w:rPr>
              <w:lastRenderedPageBreak/>
              <w:t>2,57</w:t>
            </w:r>
          </w:p>
        </w:tc>
        <w:tc>
          <w:tcPr>
            <w:tcW w:w="709" w:type="dxa"/>
          </w:tcPr>
          <w:p w:rsidR="00D81886" w:rsidRPr="0027626A" w:rsidRDefault="00D81886" w:rsidP="00D81886">
            <w:pPr>
              <w:rPr>
                <w:sz w:val="24"/>
                <w:szCs w:val="24"/>
              </w:rPr>
            </w:pPr>
            <w:r w:rsidRPr="0027626A">
              <w:rPr>
                <w:sz w:val="24"/>
                <w:szCs w:val="24"/>
              </w:rPr>
              <w:lastRenderedPageBreak/>
              <w:t>2517</w:t>
            </w:r>
            <w:r w:rsidRPr="0027626A">
              <w:rPr>
                <w:sz w:val="24"/>
                <w:szCs w:val="24"/>
              </w:rPr>
              <w:lastRenderedPageBreak/>
              <w:t>5,98</w:t>
            </w:r>
          </w:p>
        </w:tc>
        <w:tc>
          <w:tcPr>
            <w:tcW w:w="709" w:type="dxa"/>
          </w:tcPr>
          <w:p w:rsidR="00D81886" w:rsidRPr="0027626A" w:rsidRDefault="00D81886" w:rsidP="00D81886">
            <w:pPr>
              <w:rPr>
                <w:sz w:val="24"/>
                <w:szCs w:val="24"/>
              </w:rPr>
            </w:pPr>
            <w:r w:rsidRPr="0027626A">
              <w:rPr>
                <w:sz w:val="24"/>
                <w:szCs w:val="24"/>
              </w:rPr>
              <w:lastRenderedPageBreak/>
              <w:t>2850</w:t>
            </w:r>
            <w:r w:rsidRPr="0027626A">
              <w:rPr>
                <w:sz w:val="24"/>
                <w:szCs w:val="24"/>
              </w:rPr>
              <w:lastRenderedPageBreak/>
              <w:t>7,70</w:t>
            </w:r>
          </w:p>
        </w:tc>
        <w:tc>
          <w:tcPr>
            <w:tcW w:w="709" w:type="dxa"/>
          </w:tcPr>
          <w:p w:rsidR="00D81886" w:rsidRPr="0027626A" w:rsidRDefault="00D81886" w:rsidP="00D81886">
            <w:pPr>
              <w:rPr>
                <w:sz w:val="24"/>
                <w:szCs w:val="24"/>
              </w:rPr>
            </w:pPr>
            <w:r w:rsidRPr="0027626A">
              <w:rPr>
                <w:sz w:val="24"/>
                <w:szCs w:val="24"/>
              </w:rPr>
              <w:lastRenderedPageBreak/>
              <w:t>2957</w:t>
            </w:r>
            <w:r w:rsidRPr="0027626A">
              <w:rPr>
                <w:sz w:val="24"/>
                <w:szCs w:val="24"/>
              </w:rPr>
              <w:lastRenderedPageBreak/>
              <w:t>6,40</w:t>
            </w:r>
          </w:p>
        </w:tc>
        <w:tc>
          <w:tcPr>
            <w:tcW w:w="709" w:type="dxa"/>
          </w:tcPr>
          <w:p w:rsidR="00D81886" w:rsidRPr="0027626A" w:rsidRDefault="00D81886" w:rsidP="00D81886">
            <w:pPr>
              <w:rPr>
                <w:sz w:val="24"/>
                <w:szCs w:val="24"/>
              </w:rPr>
            </w:pPr>
            <w:r w:rsidRPr="0027626A">
              <w:rPr>
                <w:sz w:val="24"/>
                <w:szCs w:val="24"/>
              </w:rPr>
              <w:lastRenderedPageBreak/>
              <w:t>3051</w:t>
            </w:r>
            <w:r w:rsidRPr="0027626A">
              <w:rPr>
                <w:sz w:val="24"/>
                <w:szCs w:val="24"/>
              </w:rPr>
              <w:lastRenderedPageBreak/>
              <w:t>0,20</w:t>
            </w:r>
          </w:p>
        </w:tc>
        <w:tc>
          <w:tcPr>
            <w:tcW w:w="709" w:type="dxa"/>
          </w:tcPr>
          <w:p w:rsidR="00D81886" w:rsidRPr="0027626A" w:rsidRDefault="00D81886" w:rsidP="00D81886">
            <w:pPr>
              <w:rPr>
                <w:sz w:val="24"/>
                <w:szCs w:val="24"/>
              </w:rPr>
            </w:pPr>
            <w:r w:rsidRPr="0027626A">
              <w:rPr>
                <w:sz w:val="24"/>
                <w:szCs w:val="24"/>
              </w:rPr>
              <w:lastRenderedPageBreak/>
              <w:t>3051</w:t>
            </w:r>
            <w:r w:rsidRPr="0027626A">
              <w:rPr>
                <w:sz w:val="24"/>
                <w:szCs w:val="24"/>
              </w:rPr>
              <w:lastRenderedPageBreak/>
              <w:t>0,20</w:t>
            </w:r>
          </w:p>
        </w:tc>
        <w:tc>
          <w:tcPr>
            <w:tcW w:w="851" w:type="dxa"/>
          </w:tcPr>
          <w:p w:rsidR="00D81886" w:rsidRPr="0027626A" w:rsidRDefault="00D81886" w:rsidP="00D81886">
            <w:pPr>
              <w:rPr>
                <w:sz w:val="24"/>
                <w:szCs w:val="24"/>
              </w:rPr>
            </w:pPr>
            <w:r w:rsidRPr="0027626A">
              <w:rPr>
                <w:sz w:val="24"/>
                <w:szCs w:val="24"/>
              </w:rPr>
              <w:lastRenderedPageBreak/>
              <w:t>30510,</w:t>
            </w:r>
            <w:r w:rsidRPr="0027626A">
              <w:rPr>
                <w:sz w:val="24"/>
                <w:szCs w:val="24"/>
              </w:rPr>
              <w:lastRenderedPageBreak/>
              <w:t>20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D81886" w:rsidP="00D81886">
            <w:pPr>
              <w:rPr>
                <w:sz w:val="24"/>
                <w:szCs w:val="24"/>
              </w:rPr>
            </w:pPr>
            <w:r w:rsidRPr="0027626A">
              <w:rPr>
                <w:sz w:val="24"/>
                <w:szCs w:val="24"/>
              </w:rPr>
              <w:t>143990</w:t>
            </w:r>
          </w:p>
        </w:tc>
        <w:tc>
          <w:tcPr>
            <w:tcW w:w="709" w:type="dxa"/>
          </w:tcPr>
          <w:p w:rsidR="00D81886" w:rsidRPr="0027626A" w:rsidRDefault="00D81886" w:rsidP="00D81886">
            <w:pPr>
              <w:rPr>
                <w:sz w:val="24"/>
                <w:szCs w:val="24"/>
              </w:rPr>
            </w:pPr>
            <w:r w:rsidRPr="0027626A">
              <w:rPr>
                <w:sz w:val="24"/>
                <w:szCs w:val="24"/>
              </w:rPr>
              <w:t>1507,30</w:t>
            </w:r>
          </w:p>
        </w:tc>
        <w:tc>
          <w:tcPr>
            <w:tcW w:w="709" w:type="dxa"/>
          </w:tcPr>
          <w:p w:rsidR="00D81886" w:rsidRPr="0027626A" w:rsidRDefault="00D81886" w:rsidP="00D81886">
            <w:pPr>
              <w:rPr>
                <w:sz w:val="24"/>
                <w:szCs w:val="24"/>
              </w:rPr>
            </w:pPr>
            <w:r w:rsidRPr="0027626A">
              <w:rPr>
                <w:sz w:val="24"/>
                <w:szCs w:val="24"/>
              </w:rPr>
              <w:t>1562,80</w:t>
            </w:r>
          </w:p>
        </w:tc>
        <w:tc>
          <w:tcPr>
            <w:tcW w:w="709" w:type="dxa"/>
          </w:tcPr>
          <w:p w:rsidR="00D81886" w:rsidRPr="0027626A" w:rsidRDefault="00D81886" w:rsidP="00D81886">
            <w:pPr>
              <w:rPr>
                <w:sz w:val="24"/>
                <w:szCs w:val="24"/>
              </w:rPr>
            </w:pPr>
            <w:r w:rsidRPr="0027626A">
              <w:rPr>
                <w:sz w:val="24"/>
                <w:szCs w:val="24"/>
              </w:rPr>
              <w:t>1562,80</w:t>
            </w:r>
          </w:p>
        </w:tc>
        <w:tc>
          <w:tcPr>
            <w:tcW w:w="851" w:type="dxa"/>
          </w:tcPr>
          <w:p w:rsidR="00D81886" w:rsidRPr="0027626A" w:rsidRDefault="00D81886" w:rsidP="00D81886">
            <w:pPr>
              <w:rPr>
                <w:sz w:val="24"/>
                <w:szCs w:val="24"/>
              </w:rPr>
            </w:pPr>
            <w:r w:rsidRPr="0027626A">
              <w:rPr>
                <w:sz w:val="24"/>
                <w:szCs w:val="24"/>
              </w:rPr>
              <w:t>1562,80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 xml:space="preserve">бюджет Пензенской области </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D81886" w:rsidP="00D81886">
            <w:pPr>
              <w:rPr>
                <w:sz w:val="24"/>
                <w:szCs w:val="24"/>
              </w:rPr>
            </w:pPr>
            <w:r w:rsidRPr="0027626A">
              <w:rPr>
                <w:sz w:val="24"/>
                <w:szCs w:val="24"/>
              </w:rPr>
              <w:t>143990</w:t>
            </w:r>
          </w:p>
        </w:tc>
        <w:tc>
          <w:tcPr>
            <w:tcW w:w="709" w:type="dxa"/>
          </w:tcPr>
          <w:p w:rsidR="00D81886" w:rsidRPr="0027626A" w:rsidRDefault="00D81886" w:rsidP="00D81886">
            <w:pPr>
              <w:rPr>
                <w:sz w:val="24"/>
                <w:szCs w:val="24"/>
              </w:rPr>
            </w:pPr>
            <w:r w:rsidRPr="0027626A">
              <w:rPr>
                <w:sz w:val="24"/>
                <w:szCs w:val="24"/>
              </w:rPr>
              <w:t>1507,30</w:t>
            </w:r>
          </w:p>
        </w:tc>
        <w:tc>
          <w:tcPr>
            <w:tcW w:w="709" w:type="dxa"/>
          </w:tcPr>
          <w:p w:rsidR="00D81886" w:rsidRPr="0027626A" w:rsidRDefault="00D81886" w:rsidP="00D81886">
            <w:pPr>
              <w:rPr>
                <w:sz w:val="24"/>
                <w:szCs w:val="24"/>
              </w:rPr>
            </w:pPr>
            <w:r w:rsidRPr="0027626A">
              <w:rPr>
                <w:sz w:val="24"/>
                <w:szCs w:val="24"/>
              </w:rPr>
              <w:t>1562,80</w:t>
            </w:r>
          </w:p>
        </w:tc>
        <w:tc>
          <w:tcPr>
            <w:tcW w:w="709" w:type="dxa"/>
          </w:tcPr>
          <w:p w:rsidR="00D81886" w:rsidRPr="0027626A" w:rsidRDefault="00D81886" w:rsidP="00D81886">
            <w:pPr>
              <w:rPr>
                <w:sz w:val="24"/>
                <w:szCs w:val="24"/>
              </w:rPr>
            </w:pPr>
            <w:r w:rsidRPr="0027626A">
              <w:rPr>
                <w:sz w:val="24"/>
                <w:szCs w:val="24"/>
              </w:rPr>
              <w:t>1562,80</w:t>
            </w:r>
          </w:p>
        </w:tc>
        <w:tc>
          <w:tcPr>
            <w:tcW w:w="851" w:type="dxa"/>
          </w:tcPr>
          <w:p w:rsidR="00D81886" w:rsidRPr="0027626A" w:rsidRDefault="00D81886" w:rsidP="00D81886">
            <w:pPr>
              <w:rPr>
                <w:sz w:val="24"/>
                <w:szCs w:val="24"/>
              </w:rPr>
            </w:pPr>
            <w:r w:rsidRPr="0027626A">
              <w:rPr>
                <w:sz w:val="24"/>
                <w:szCs w:val="24"/>
              </w:rPr>
              <w:t>1562,80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27626A" w:rsidRDefault="00546907" w:rsidP="003D2BDB">
            <w:pPr>
              <w:jc w:val="right"/>
              <w:rPr>
                <w:sz w:val="24"/>
                <w:szCs w:val="24"/>
              </w:rPr>
            </w:pPr>
            <w:r w:rsidRPr="0027626A">
              <w:rPr>
                <w:sz w:val="24"/>
                <w:szCs w:val="24"/>
              </w:rPr>
              <w:lastRenderedPageBreak/>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851" w:type="dxa"/>
          </w:tcPr>
          <w:p w:rsidR="000F7709" w:rsidRPr="0027626A" w:rsidRDefault="000F7709" w:rsidP="000F7709">
            <w:pPr>
              <w:jc w:val="right"/>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0F7709" w:rsidRPr="00C00BC8" w:rsidRDefault="000F7709" w:rsidP="000F7709">
            <w:pPr>
              <w:rPr>
                <w:sz w:val="24"/>
                <w:szCs w:val="24"/>
              </w:rPr>
            </w:pPr>
            <w:r w:rsidRPr="00C00BC8">
              <w:rPr>
                <w:sz w:val="24"/>
                <w:szCs w:val="24"/>
              </w:rPr>
              <w:lastRenderedPageBreak/>
              <w:t>всего</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rPr>
                <w:sz w:val="24"/>
                <w:szCs w:val="24"/>
              </w:rPr>
            </w:pPr>
            <w:r w:rsidRPr="00C00BC8">
              <w:rPr>
                <w:sz w:val="24"/>
                <w:szCs w:val="24"/>
              </w:rPr>
              <w:t>Обеспечение устойчивого развития кадрового потенциала</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4252AA" w:rsidP="00941A96">
            <w:pPr>
              <w:autoSpaceDE w:val="0"/>
              <w:autoSpaceDN w:val="0"/>
              <w:rPr>
                <w:sz w:val="24"/>
                <w:szCs w:val="24"/>
              </w:rPr>
            </w:pPr>
            <w:r w:rsidRPr="0027626A">
              <w:rPr>
                <w:sz w:val="24"/>
                <w:szCs w:val="24"/>
              </w:rPr>
              <w:t>2</w:t>
            </w:r>
            <w:r w:rsidR="00941A96" w:rsidRPr="0027626A">
              <w:rPr>
                <w:sz w:val="24"/>
                <w:szCs w:val="24"/>
              </w:rPr>
              <w:t>8657,70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941A96" w:rsidP="00941A96">
            <w:pPr>
              <w:autoSpaceDE w:val="0"/>
              <w:autoSpaceDN w:val="0"/>
              <w:rPr>
                <w:sz w:val="24"/>
                <w:szCs w:val="24"/>
              </w:rPr>
            </w:pPr>
            <w:r w:rsidRPr="0027626A">
              <w:rPr>
                <w:sz w:val="24"/>
                <w:szCs w:val="24"/>
              </w:rPr>
              <w:t>28657,70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941A96" w:rsidRPr="00277E18" w:rsidTr="003D2BDB">
        <w:tc>
          <w:tcPr>
            <w:tcW w:w="609" w:type="dxa"/>
            <w:vMerge w:val="restart"/>
          </w:tcPr>
          <w:p w:rsidR="00941A96" w:rsidRPr="00277E18" w:rsidRDefault="00941A96" w:rsidP="00941A96">
            <w:pPr>
              <w:autoSpaceDE w:val="0"/>
              <w:autoSpaceDN w:val="0"/>
              <w:jc w:val="center"/>
              <w:rPr>
                <w:sz w:val="24"/>
                <w:szCs w:val="24"/>
              </w:rPr>
            </w:pPr>
            <w:r w:rsidRPr="00277E18">
              <w:rPr>
                <w:sz w:val="24"/>
                <w:szCs w:val="24"/>
              </w:rPr>
              <w:t>3</w:t>
            </w:r>
          </w:p>
        </w:tc>
        <w:tc>
          <w:tcPr>
            <w:tcW w:w="1010" w:type="dxa"/>
            <w:vMerge w:val="restart"/>
          </w:tcPr>
          <w:p w:rsidR="00941A96" w:rsidRPr="00277E18" w:rsidRDefault="00941A96" w:rsidP="00941A96">
            <w:pPr>
              <w:autoSpaceDE w:val="0"/>
              <w:autoSpaceDN w:val="0"/>
              <w:jc w:val="both"/>
              <w:rPr>
                <w:sz w:val="24"/>
                <w:szCs w:val="24"/>
              </w:rPr>
            </w:pPr>
            <w:r w:rsidRPr="00277E18">
              <w:rPr>
                <w:sz w:val="24"/>
                <w:szCs w:val="24"/>
              </w:rPr>
              <w:t>Подпрограмма 3</w:t>
            </w:r>
          </w:p>
        </w:tc>
        <w:tc>
          <w:tcPr>
            <w:tcW w:w="1842" w:type="dxa"/>
            <w:vMerge w:val="restart"/>
          </w:tcPr>
          <w:p w:rsidR="00941A96" w:rsidRPr="00277E18" w:rsidRDefault="00941A96" w:rsidP="00941A96">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941A96" w:rsidRPr="00277E18" w:rsidRDefault="00941A96" w:rsidP="00941A96">
            <w:pPr>
              <w:rPr>
                <w:sz w:val="24"/>
                <w:szCs w:val="24"/>
              </w:rPr>
            </w:pPr>
            <w:r w:rsidRPr="00277E18">
              <w:rPr>
                <w:sz w:val="24"/>
                <w:szCs w:val="24"/>
              </w:rPr>
              <w:t>всего</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567"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567"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425"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709" w:type="dxa"/>
          </w:tcPr>
          <w:p w:rsidR="00941A96" w:rsidRPr="00277E18" w:rsidRDefault="00941A96" w:rsidP="00941A96">
            <w:pPr>
              <w:jc w:val="center"/>
              <w:rPr>
                <w:sz w:val="24"/>
                <w:szCs w:val="24"/>
              </w:rPr>
            </w:pPr>
            <w:r>
              <w:rPr>
                <w:sz w:val="24"/>
                <w:szCs w:val="24"/>
              </w:rPr>
              <w:t>19865,05</w:t>
            </w:r>
          </w:p>
        </w:tc>
        <w:tc>
          <w:tcPr>
            <w:tcW w:w="708" w:type="dxa"/>
          </w:tcPr>
          <w:p w:rsidR="00941A96" w:rsidRPr="00277E18" w:rsidRDefault="00941A96" w:rsidP="00941A96">
            <w:pPr>
              <w:jc w:val="center"/>
              <w:rPr>
                <w:sz w:val="24"/>
                <w:szCs w:val="24"/>
              </w:rPr>
            </w:pPr>
            <w:r>
              <w:rPr>
                <w:sz w:val="24"/>
                <w:szCs w:val="24"/>
              </w:rPr>
              <w:t>220052,62</w:t>
            </w:r>
          </w:p>
        </w:tc>
        <w:tc>
          <w:tcPr>
            <w:tcW w:w="709" w:type="dxa"/>
          </w:tcPr>
          <w:p w:rsidR="00941A96" w:rsidRPr="0063704A" w:rsidRDefault="00941A96" w:rsidP="00941A96">
            <w:pPr>
              <w:jc w:val="center"/>
              <w:rPr>
                <w:color w:val="000000" w:themeColor="text1"/>
                <w:sz w:val="24"/>
                <w:szCs w:val="24"/>
              </w:rPr>
            </w:pPr>
            <w:r w:rsidRPr="0063704A">
              <w:rPr>
                <w:color w:val="000000" w:themeColor="text1"/>
                <w:sz w:val="24"/>
                <w:szCs w:val="24"/>
              </w:rPr>
              <w:t>25029,87</w:t>
            </w:r>
          </w:p>
        </w:tc>
        <w:tc>
          <w:tcPr>
            <w:tcW w:w="709" w:type="dxa"/>
          </w:tcPr>
          <w:p w:rsidR="00941A96" w:rsidRPr="00277E18" w:rsidRDefault="00635BC3" w:rsidP="00941A96">
            <w:pPr>
              <w:jc w:val="center"/>
              <w:rPr>
                <w:sz w:val="24"/>
                <w:szCs w:val="24"/>
              </w:rPr>
            </w:pPr>
            <w:r>
              <w:rPr>
                <w:sz w:val="24"/>
                <w:szCs w:val="24"/>
              </w:rPr>
              <w:t>26491,78</w:t>
            </w:r>
          </w:p>
        </w:tc>
        <w:tc>
          <w:tcPr>
            <w:tcW w:w="709" w:type="dxa"/>
          </w:tcPr>
          <w:p w:rsidR="00941A96" w:rsidRDefault="00635BC3" w:rsidP="00941A96">
            <w:pPr>
              <w:jc w:val="center"/>
              <w:rPr>
                <w:sz w:val="24"/>
                <w:szCs w:val="24"/>
              </w:rPr>
            </w:pPr>
            <w:r>
              <w:rPr>
                <w:sz w:val="24"/>
                <w:szCs w:val="24"/>
              </w:rPr>
              <w:t>29947,70</w:t>
            </w:r>
          </w:p>
        </w:tc>
        <w:tc>
          <w:tcPr>
            <w:tcW w:w="709" w:type="dxa"/>
          </w:tcPr>
          <w:p w:rsidR="00941A96" w:rsidRDefault="00635BC3" w:rsidP="00941A96">
            <w:pPr>
              <w:jc w:val="center"/>
              <w:rPr>
                <w:sz w:val="24"/>
                <w:szCs w:val="24"/>
              </w:rPr>
            </w:pPr>
            <w:r>
              <w:rPr>
                <w:sz w:val="24"/>
                <w:szCs w:val="24"/>
              </w:rPr>
              <w:t>31083,80</w:t>
            </w:r>
          </w:p>
        </w:tc>
        <w:tc>
          <w:tcPr>
            <w:tcW w:w="709" w:type="dxa"/>
          </w:tcPr>
          <w:p w:rsidR="00941A96" w:rsidRPr="00277E18" w:rsidRDefault="00635BC3" w:rsidP="00941A96">
            <w:pPr>
              <w:jc w:val="center"/>
              <w:rPr>
                <w:sz w:val="24"/>
                <w:szCs w:val="24"/>
              </w:rPr>
            </w:pPr>
            <w:r>
              <w:rPr>
                <w:sz w:val="24"/>
                <w:szCs w:val="24"/>
              </w:rPr>
              <w:t>32073,10</w:t>
            </w:r>
          </w:p>
        </w:tc>
        <w:tc>
          <w:tcPr>
            <w:tcW w:w="709" w:type="dxa"/>
          </w:tcPr>
          <w:p w:rsidR="00941A96" w:rsidRPr="00277E18" w:rsidRDefault="00635BC3" w:rsidP="00941A96">
            <w:pPr>
              <w:jc w:val="center"/>
              <w:rPr>
                <w:sz w:val="24"/>
                <w:szCs w:val="24"/>
              </w:rPr>
            </w:pPr>
            <w:r>
              <w:rPr>
                <w:sz w:val="24"/>
                <w:szCs w:val="24"/>
              </w:rPr>
              <w:t>32073,10</w:t>
            </w:r>
          </w:p>
        </w:tc>
        <w:tc>
          <w:tcPr>
            <w:tcW w:w="709" w:type="dxa"/>
          </w:tcPr>
          <w:p w:rsidR="00941A96" w:rsidRPr="0063704A" w:rsidRDefault="00635BC3" w:rsidP="00941A96">
            <w:pPr>
              <w:jc w:val="center"/>
              <w:rPr>
                <w:color w:val="000000" w:themeColor="text1"/>
                <w:sz w:val="24"/>
                <w:szCs w:val="24"/>
              </w:rPr>
            </w:pPr>
            <w:r>
              <w:rPr>
                <w:sz w:val="24"/>
                <w:szCs w:val="24"/>
              </w:rPr>
              <w:t>32073,10</w:t>
            </w:r>
          </w:p>
        </w:tc>
        <w:tc>
          <w:tcPr>
            <w:tcW w:w="709" w:type="dxa"/>
          </w:tcPr>
          <w:p w:rsidR="00941A96" w:rsidRPr="00277E18" w:rsidRDefault="00941A96" w:rsidP="00941A96">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7E18" w:rsidRDefault="00635BC3" w:rsidP="00635BC3">
            <w:pPr>
              <w:jc w:val="center"/>
              <w:rPr>
                <w:sz w:val="24"/>
                <w:szCs w:val="24"/>
              </w:rPr>
            </w:pPr>
            <w:r>
              <w:rPr>
                <w:sz w:val="24"/>
                <w:szCs w:val="24"/>
              </w:rPr>
              <w:t>19865,05</w:t>
            </w:r>
          </w:p>
        </w:tc>
        <w:tc>
          <w:tcPr>
            <w:tcW w:w="708" w:type="dxa"/>
          </w:tcPr>
          <w:p w:rsidR="00635BC3" w:rsidRPr="00277E18" w:rsidRDefault="00635BC3" w:rsidP="00635BC3">
            <w:pPr>
              <w:jc w:val="center"/>
              <w:rPr>
                <w:sz w:val="24"/>
                <w:szCs w:val="24"/>
              </w:rPr>
            </w:pPr>
            <w:r>
              <w:rPr>
                <w:sz w:val="24"/>
                <w:szCs w:val="24"/>
              </w:rPr>
              <w:t>220052,62</w:t>
            </w:r>
          </w:p>
        </w:tc>
        <w:tc>
          <w:tcPr>
            <w:tcW w:w="709" w:type="dxa"/>
          </w:tcPr>
          <w:p w:rsidR="00635BC3" w:rsidRPr="0063704A" w:rsidRDefault="00635BC3" w:rsidP="00635BC3">
            <w:pPr>
              <w:jc w:val="center"/>
              <w:rPr>
                <w:color w:val="000000" w:themeColor="text1"/>
                <w:sz w:val="24"/>
                <w:szCs w:val="24"/>
              </w:rPr>
            </w:pPr>
            <w:r w:rsidRPr="0063704A">
              <w:rPr>
                <w:color w:val="000000" w:themeColor="text1"/>
                <w:sz w:val="24"/>
                <w:szCs w:val="24"/>
              </w:rPr>
              <w:t>25029,87</w:t>
            </w:r>
          </w:p>
        </w:tc>
        <w:tc>
          <w:tcPr>
            <w:tcW w:w="709" w:type="dxa"/>
          </w:tcPr>
          <w:p w:rsidR="00635BC3" w:rsidRPr="00277E18" w:rsidRDefault="00635BC3" w:rsidP="00635BC3">
            <w:pPr>
              <w:jc w:val="center"/>
              <w:rPr>
                <w:sz w:val="24"/>
                <w:szCs w:val="24"/>
              </w:rPr>
            </w:pPr>
            <w:r>
              <w:rPr>
                <w:sz w:val="24"/>
                <w:szCs w:val="24"/>
              </w:rPr>
              <w:t>26491,78</w:t>
            </w:r>
          </w:p>
        </w:tc>
        <w:tc>
          <w:tcPr>
            <w:tcW w:w="709" w:type="dxa"/>
          </w:tcPr>
          <w:p w:rsidR="00635BC3" w:rsidRDefault="00635BC3" w:rsidP="00635BC3">
            <w:pPr>
              <w:jc w:val="center"/>
              <w:rPr>
                <w:sz w:val="24"/>
                <w:szCs w:val="24"/>
              </w:rPr>
            </w:pPr>
            <w:r>
              <w:rPr>
                <w:sz w:val="24"/>
                <w:szCs w:val="24"/>
              </w:rPr>
              <w:t>29947,70</w:t>
            </w:r>
          </w:p>
        </w:tc>
        <w:tc>
          <w:tcPr>
            <w:tcW w:w="709" w:type="dxa"/>
          </w:tcPr>
          <w:p w:rsidR="00635BC3" w:rsidRDefault="00635BC3" w:rsidP="00635BC3">
            <w:pPr>
              <w:jc w:val="center"/>
              <w:rPr>
                <w:sz w:val="24"/>
                <w:szCs w:val="24"/>
              </w:rPr>
            </w:pPr>
            <w:r>
              <w:rPr>
                <w:sz w:val="24"/>
                <w:szCs w:val="24"/>
              </w:rPr>
              <w:t>31083,80</w:t>
            </w:r>
          </w:p>
        </w:tc>
        <w:tc>
          <w:tcPr>
            <w:tcW w:w="709" w:type="dxa"/>
          </w:tcPr>
          <w:p w:rsidR="00635BC3" w:rsidRPr="00277E18" w:rsidRDefault="00635BC3" w:rsidP="00635BC3">
            <w:pPr>
              <w:jc w:val="center"/>
              <w:rPr>
                <w:sz w:val="24"/>
                <w:szCs w:val="24"/>
              </w:rPr>
            </w:pPr>
            <w:r>
              <w:rPr>
                <w:sz w:val="24"/>
                <w:szCs w:val="24"/>
              </w:rPr>
              <w:t>32073,10</w:t>
            </w:r>
          </w:p>
        </w:tc>
        <w:tc>
          <w:tcPr>
            <w:tcW w:w="709" w:type="dxa"/>
          </w:tcPr>
          <w:p w:rsidR="00635BC3" w:rsidRPr="00277E18" w:rsidRDefault="00635BC3" w:rsidP="00635BC3">
            <w:pPr>
              <w:jc w:val="center"/>
              <w:rPr>
                <w:sz w:val="24"/>
                <w:szCs w:val="24"/>
              </w:rPr>
            </w:pPr>
            <w:r>
              <w:rPr>
                <w:sz w:val="24"/>
                <w:szCs w:val="24"/>
              </w:rPr>
              <w:t>32073,10</w:t>
            </w:r>
          </w:p>
        </w:tc>
        <w:tc>
          <w:tcPr>
            <w:tcW w:w="709" w:type="dxa"/>
          </w:tcPr>
          <w:p w:rsidR="00635BC3" w:rsidRPr="0063704A" w:rsidRDefault="00635BC3" w:rsidP="00635BC3">
            <w:pPr>
              <w:jc w:val="center"/>
              <w:rPr>
                <w:color w:val="000000" w:themeColor="text1"/>
                <w:sz w:val="24"/>
                <w:szCs w:val="24"/>
              </w:rPr>
            </w:pPr>
            <w:r>
              <w:rPr>
                <w:sz w:val="24"/>
                <w:szCs w:val="24"/>
              </w:rPr>
              <w:t>32073,10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626A" w:rsidRDefault="00546907"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46907" w:rsidRPr="0027626A" w:rsidRDefault="008424EE"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343673,57</w:t>
            </w:r>
          </w:p>
        </w:tc>
        <w:tc>
          <w:tcPr>
            <w:tcW w:w="1274" w:type="dxa"/>
          </w:tcPr>
          <w:p w:rsidR="00546907"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546907" w:rsidRPr="0027626A" w:rsidRDefault="00546907"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sidR="008424EE" w:rsidRPr="0027626A">
              <w:rPr>
                <w:rFonts w:ascii="Times New Roman" w:hAnsi="Times New Roman" w:cs="Times New Roman"/>
                <w:sz w:val="24"/>
                <w:szCs w:val="24"/>
              </w:rPr>
              <w:t>7,8</w:t>
            </w:r>
            <w:r w:rsidRPr="0027626A">
              <w:rPr>
                <w:rFonts w:ascii="Times New Roman" w:hAnsi="Times New Roman" w:cs="Times New Roman"/>
                <w:sz w:val="24"/>
                <w:szCs w:val="24"/>
              </w:rPr>
              <w:t>0</w:t>
            </w:r>
          </w:p>
        </w:tc>
        <w:tc>
          <w:tcPr>
            <w:tcW w:w="1247" w:type="dxa"/>
          </w:tcPr>
          <w:p w:rsidR="00546907" w:rsidRPr="0027626A" w:rsidRDefault="008424EE" w:rsidP="009B2FB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326338,08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Default="008424EE" w:rsidP="008424EE">
            <w:pPr>
              <w:rPr>
                <w:sz w:val="24"/>
                <w:szCs w:val="24"/>
              </w:rPr>
            </w:pPr>
          </w:p>
        </w:tc>
        <w:tc>
          <w:tcPr>
            <w:tcW w:w="2189" w:type="dxa"/>
            <w:vMerge/>
          </w:tcPr>
          <w:p w:rsidR="008424EE" w:rsidRPr="00277E18" w:rsidRDefault="008424EE" w:rsidP="008424EE">
            <w:pPr>
              <w:rPr>
                <w:b/>
                <w:sz w:val="24"/>
                <w:szCs w:val="24"/>
              </w:rPr>
            </w:pPr>
          </w:p>
        </w:tc>
        <w:tc>
          <w:tcPr>
            <w:tcW w:w="1928" w:type="dxa"/>
            <w:vMerge/>
          </w:tcPr>
          <w:p w:rsidR="008424EE" w:rsidRPr="00277E18" w:rsidRDefault="008424EE" w:rsidP="008424EE">
            <w:pPr>
              <w:pStyle w:val="ConsPlusNormal"/>
              <w:jc w:val="center"/>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20015,05</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0,80</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19016,99</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Default="008424EE" w:rsidP="008424EE">
            <w:pPr>
              <w:rPr>
                <w:sz w:val="24"/>
                <w:szCs w:val="24"/>
              </w:rPr>
            </w:pPr>
          </w:p>
        </w:tc>
        <w:tc>
          <w:tcPr>
            <w:tcW w:w="2189" w:type="dxa"/>
            <w:vMerge/>
          </w:tcPr>
          <w:p w:rsidR="008424EE" w:rsidRPr="00277E18" w:rsidRDefault="008424EE" w:rsidP="008424EE">
            <w:pPr>
              <w:rPr>
                <w:b/>
                <w:sz w:val="24"/>
                <w:szCs w:val="24"/>
              </w:rPr>
            </w:pPr>
          </w:p>
        </w:tc>
        <w:tc>
          <w:tcPr>
            <w:tcW w:w="1928" w:type="dxa"/>
            <w:vMerge/>
          </w:tcPr>
          <w:p w:rsidR="008424EE" w:rsidRPr="00277E18" w:rsidRDefault="008424EE" w:rsidP="008424EE">
            <w:pPr>
              <w:pStyle w:val="ConsPlusNormal"/>
              <w:jc w:val="center"/>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22202,62</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21114,42</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25179,87</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23932,57</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26641,78</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w:t>
            </w:r>
            <w:r w:rsidR="008424EE" w:rsidRPr="0027626A">
              <w:rPr>
                <w:rFonts w:ascii="Times New Roman" w:hAnsi="Times New Roman" w:cs="Times New Roman"/>
                <w:sz w:val="24"/>
                <w:szCs w:val="24"/>
              </w:rPr>
              <w:t>,70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25325,98</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30097,70</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w:t>
            </w:r>
            <w:r w:rsidR="008424EE" w:rsidRPr="0027626A">
              <w:rPr>
                <w:rFonts w:ascii="Times New Roman" w:hAnsi="Times New Roman" w:cs="Times New Roman"/>
                <w:sz w:val="24"/>
                <w:szCs w:val="24"/>
              </w:rPr>
              <w:t>,90</w:t>
            </w:r>
          </w:p>
        </w:tc>
        <w:tc>
          <w:tcPr>
            <w:tcW w:w="1189" w:type="dxa"/>
            <w:gridSpan w:val="2"/>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8424EE" w:rsidRPr="0027626A" w:rsidRDefault="00DC3774" w:rsidP="008424EE">
            <w:r w:rsidRPr="0027626A">
              <w:rPr>
                <w:sz w:val="24"/>
                <w:szCs w:val="24"/>
              </w:rPr>
              <w:t>28657,70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31233,80</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w:t>
            </w:r>
            <w:r w:rsidR="008424EE" w:rsidRPr="0027626A">
              <w:rPr>
                <w:rFonts w:ascii="Times New Roman" w:hAnsi="Times New Roman" w:cs="Times New Roman"/>
                <w:sz w:val="24"/>
                <w:szCs w:val="24"/>
              </w:rPr>
              <w:t>0</w:t>
            </w:r>
          </w:p>
        </w:tc>
        <w:tc>
          <w:tcPr>
            <w:tcW w:w="1189" w:type="dxa"/>
            <w:gridSpan w:val="2"/>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8424EE" w:rsidRPr="0027626A" w:rsidRDefault="00DC3774" w:rsidP="008424EE">
            <w:r w:rsidRPr="0027626A">
              <w:rPr>
                <w:sz w:val="24"/>
                <w:szCs w:val="24"/>
              </w:rPr>
              <w:t>29726,40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626A" w:rsidRDefault="00A93609" w:rsidP="00A9360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93609" w:rsidRPr="0027626A" w:rsidRDefault="008424EE"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A93609" w:rsidRPr="0027626A" w:rsidRDefault="00DC3774"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A93609" w:rsidRPr="0027626A" w:rsidRDefault="008424EE"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93609" w:rsidRPr="0027626A" w:rsidRDefault="00DC3774"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30660,20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DC3774" w:rsidRPr="00277E18" w:rsidTr="003D2BDB">
        <w:tc>
          <w:tcPr>
            <w:tcW w:w="851" w:type="dxa"/>
            <w:vMerge/>
          </w:tcPr>
          <w:p w:rsidR="00DC3774" w:rsidRPr="00277E18" w:rsidRDefault="00DC3774" w:rsidP="00DC3774">
            <w:pPr>
              <w:rPr>
                <w:sz w:val="24"/>
                <w:szCs w:val="24"/>
              </w:rPr>
            </w:pPr>
          </w:p>
        </w:tc>
        <w:tc>
          <w:tcPr>
            <w:tcW w:w="2189" w:type="dxa"/>
            <w:vMerge/>
          </w:tcPr>
          <w:p w:rsidR="00DC3774" w:rsidRPr="00277E18" w:rsidRDefault="00DC3774" w:rsidP="00DC3774">
            <w:pPr>
              <w:rPr>
                <w:sz w:val="24"/>
                <w:szCs w:val="24"/>
              </w:rPr>
            </w:pPr>
          </w:p>
        </w:tc>
        <w:tc>
          <w:tcPr>
            <w:tcW w:w="1928" w:type="dxa"/>
            <w:vMerge/>
          </w:tcPr>
          <w:p w:rsidR="00DC3774" w:rsidRPr="00277E18" w:rsidRDefault="00DC3774" w:rsidP="00DC3774">
            <w:pPr>
              <w:rPr>
                <w:sz w:val="24"/>
                <w:szCs w:val="24"/>
              </w:rPr>
            </w:pPr>
          </w:p>
        </w:tc>
        <w:tc>
          <w:tcPr>
            <w:tcW w:w="1428" w:type="dxa"/>
          </w:tcPr>
          <w:p w:rsidR="00DC3774" w:rsidRPr="0027626A" w:rsidRDefault="00DC3774" w:rsidP="00DC3774">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DC3774" w:rsidRPr="0027626A" w:rsidRDefault="00DC3774" w:rsidP="00DC3774">
            <w:r w:rsidRPr="0027626A">
              <w:rPr>
                <w:sz w:val="24"/>
                <w:szCs w:val="24"/>
              </w:rPr>
              <w:t>1562,80</w:t>
            </w:r>
          </w:p>
        </w:tc>
        <w:tc>
          <w:tcPr>
            <w:tcW w:w="1189" w:type="dxa"/>
            <w:gridSpan w:val="2"/>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DC3774" w:rsidRPr="0027626A" w:rsidRDefault="00DC3774" w:rsidP="00DC3774">
            <w:r w:rsidRPr="0027626A">
              <w:rPr>
                <w:sz w:val="24"/>
                <w:szCs w:val="24"/>
              </w:rPr>
              <w:t>30660,20</w:t>
            </w:r>
          </w:p>
        </w:tc>
        <w:tc>
          <w:tcPr>
            <w:tcW w:w="1135" w:type="dxa"/>
            <w:gridSpan w:val="2"/>
          </w:tcPr>
          <w:p w:rsidR="00DC3774" w:rsidRPr="00277E18" w:rsidRDefault="00DC3774" w:rsidP="00DC3774">
            <w:pPr>
              <w:pStyle w:val="ConsPlusNormal"/>
              <w:rPr>
                <w:rFonts w:ascii="Times New Roman" w:hAnsi="Times New Roman" w:cs="Times New Roman"/>
                <w:sz w:val="24"/>
                <w:szCs w:val="24"/>
              </w:rPr>
            </w:pPr>
          </w:p>
        </w:tc>
        <w:tc>
          <w:tcPr>
            <w:tcW w:w="1534" w:type="dxa"/>
            <w:gridSpan w:val="2"/>
          </w:tcPr>
          <w:p w:rsidR="00DC3774" w:rsidRPr="00277E18" w:rsidRDefault="00DC3774" w:rsidP="00DC3774">
            <w:pPr>
              <w:pStyle w:val="ConsPlusNormal"/>
              <w:rPr>
                <w:rFonts w:ascii="Times New Roman" w:hAnsi="Times New Roman" w:cs="Times New Roman"/>
                <w:sz w:val="24"/>
                <w:szCs w:val="24"/>
              </w:rPr>
            </w:pPr>
          </w:p>
        </w:tc>
        <w:tc>
          <w:tcPr>
            <w:tcW w:w="1778" w:type="dxa"/>
            <w:vMerge/>
          </w:tcPr>
          <w:p w:rsidR="00DC3774" w:rsidRPr="00277E18" w:rsidRDefault="00DC3774" w:rsidP="00DC3774">
            <w:pPr>
              <w:pStyle w:val="ConsPlusNormal"/>
              <w:ind w:firstLine="0"/>
              <w:rPr>
                <w:rFonts w:ascii="Times New Roman" w:hAnsi="Times New Roman" w:cs="Times New Roman"/>
                <w:sz w:val="24"/>
                <w:szCs w:val="24"/>
              </w:rPr>
            </w:pPr>
          </w:p>
        </w:tc>
      </w:tr>
      <w:tr w:rsidR="00DC3774" w:rsidRPr="00277E18" w:rsidTr="003D2BDB">
        <w:tc>
          <w:tcPr>
            <w:tcW w:w="851" w:type="dxa"/>
            <w:vMerge/>
          </w:tcPr>
          <w:p w:rsidR="00DC3774" w:rsidRPr="00277E18" w:rsidRDefault="00DC3774" w:rsidP="00DC3774">
            <w:pPr>
              <w:rPr>
                <w:sz w:val="24"/>
                <w:szCs w:val="24"/>
              </w:rPr>
            </w:pPr>
          </w:p>
        </w:tc>
        <w:tc>
          <w:tcPr>
            <w:tcW w:w="2189" w:type="dxa"/>
            <w:vMerge/>
          </w:tcPr>
          <w:p w:rsidR="00DC3774" w:rsidRPr="00277E18" w:rsidRDefault="00DC3774" w:rsidP="00DC3774">
            <w:pPr>
              <w:rPr>
                <w:sz w:val="24"/>
                <w:szCs w:val="24"/>
              </w:rPr>
            </w:pPr>
          </w:p>
        </w:tc>
        <w:tc>
          <w:tcPr>
            <w:tcW w:w="1928" w:type="dxa"/>
            <w:vMerge/>
          </w:tcPr>
          <w:p w:rsidR="00DC3774" w:rsidRPr="00277E18" w:rsidRDefault="00DC3774" w:rsidP="00DC3774">
            <w:pPr>
              <w:rPr>
                <w:sz w:val="24"/>
                <w:szCs w:val="24"/>
              </w:rPr>
            </w:pPr>
          </w:p>
        </w:tc>
        <w:tc>
          <w:tcPr>
            <w:tcW w:w="1428" w:type="dxa"/>
          </w:tcPr>
          <w:p w:rsidR="00DC3774" w:rsidRPr="0027626A" w:rsidRDefault="00DC3774" w:rsidP="00DC3774">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DC3774" w:rsidRPr="0027626A" w:rsidRDefault="00DC3774" w:rsidP="00DC3774">
            <w:r w:rsidRPr="0027626A">
              <w:rPr>
                <w:sz w:val="24"/>
                <w:szCs w:val="24"/>
              </w:rPr>
              <w:t>1562,80</w:t>
            </w:r>
          </w:p>
        </w:tc>
        <w:tc>
          <w:tcPr>
            <w:tcW w:w="1189" w:type="dxa"/>
            <w:gridSpan w:val="2"/>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DC3774" w:rsidRPr="0027626A" w:rsidRDefault="00DC3774" w:rsidP="00DC3774">
            <w:r w:rsidRPr="0027626A">
              <w:rPr>
                <w:sz w:val="24"/>
                <w:szCs w:val="24"/>
              </w:rPr>
              <w:t>30660,20</w:t>
            </w:r>
          </w:p>
        </w:tc>
        <w:tc>
          <w:tcPr>
            <w:tcW w:w="1135" w:type="dxa"/>
            <w:gridSpan w:val="2"/>
          </w:tcPr>
          <w:p w:rsidR="00DC3774" w:rsidRPr="00277E18" w:rsidRDefault="00DC3774" w:rsidP="00DC3774">
            <w:pPr>
              <w:pStyle w:val="ConsPlusNormal"/>
              <w:rPr>
                <w:rFonts w:ascii="Times New Roman" w:hAnsi="Times New Roman" w:cs="Times New Roman"/>
                <w:sz w:val="24"/>
                <w:szCs w:val="24"/>
              </w:rPr>
            </w:pPr>
          </w:p>
        </w:tc>
        <w:tc>
          <w:tcPr>
            <w:tcW w:w="1534" w:type="dxa"/>
            <w:gridSpan w:val="2"/>
          </w:tcPr>
          <w:p w:rsidR="00DC3774" w:rsidRPr="00277E18" w:rsidRDefault="00DC3774" w:rsidP="00DC3774">
            <w:pPr>
              <w:pStyle w:val="ConsPlusNormal"/>
              <w:rPr>
                <w:rFonts w:ascii="Times New Roman" w:hAnsi="Times New Roman" w:cs="Times New Roman"/>
                <w:sz w:val="24"/>
                <w:szCs w:val="24"/>
              </w:rPr>
            </w:pPr>
          </w:p>
        </w:tc>
        <w:tc>
          <w:tcPr>
            <w:tcW w:w="1778" w:type="dxa"/>
            <w:vMerge/>
          </w:tcPr>
          <w:p w:rsidR="00DC3774" w:rsidRPr="00277E18" w:rsidRDefault="00DC3774" w:rsidP="00DC3774">
            <w:pPr>
              <w:pStyle w:val="ConsPlusNormal"/>
              <w:ind w:firstLine="0"/>
              <w:rPr>
                <w:rFonts w:ascii="Times New Roman" w:hAnsi="Times New Roman" w:cs="Times New Roman"/>
                <w:sz w:val="24"/>
                <w:szCs w:val="24"/>
              </w:rPr>
            </w:pPr>
          </w:p>
        </w:tc>
      </w:tr>
      <w:tr w:rsidR="008424EE" w:rsidRPr="00277E18" w:rsidTr="003D2BDB">
        <w:trPr>
          <w:trHeight w:val="189"/>
        </w:trPr>
        <w:tc>
          <w:tcPr>
            <w:tcW w:w="851" w:type="dxa"/>
            <w:vMerge w:val="restart"/>
          </w:tcPr>
          <w:p w:rsidR="008424EE" w:rsidRPr="00277E18" w:rsidRDefault="008424EE" w:rsidP="008424EE">
            <w:pPr>
              <w:rPr>
                <w:sz w:val="24"/>
                <w:szCs w:val="24"/>
              </w:rPr>
            </w:pPr>
            <w:r>
              <w:rPr>
                <w:sz w:val="24"/>
                <w:szCs w:val="24"/>
              </w:rPr>
              <w:t>3.1.1</w:t>
            </w:r>
          </w:p>
        </w:tc>
        <w:tc>
          <w:tcPr>
            <w:tcW w:w="2189" w:type="dxa"/>
            <w:vMerge w:val="restart"/>
          </w:tcPr>
          <w:p w:rsidR="008424EE" w:rsidRPr="00277E18" w:rsidRDefault="008424EE" w:rsidP="008424EE">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w:t>
            </w:r>
            <w:r w:rsidRPr="00277E18">
              <w:rPr>
                <w:color w:val="000000"/>
                <w:sz w:val="24"/>
                <w:szCs w:val="24"/>
              </w:rPr>
              <w:lastRenderedPageBreak/>
              <w:t xml:space="preserve">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p>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226808,6</w:t>
            </w:r>
            <w:r w:rsidRPr="0027626A">
              <w:rPr>
                <w:rFonts w:ascii="Times New Roman" w:hAnsi="Times New Roman" w:cs="Times New Roman"/>
                <w:sz w:val="24"/>
                <w:szCs w:val="24"/>
              </w:rPr>
              <w:lastRenderedPageBreak/>
              <w:t>0</w:t>
            </w:r>
          </w:p>
        </w:tc>
        <w:tc>
          <w:tcPr>
            <w:tcW w:w="1274" w:type="dxa"/>
          </w:tcPr>
          <w:p w:rsidR="008424EE" w:rsidRPr="0027626A" w:rsidRDefault="008424EE" w:rsidP="008424EE">
            <w:pPr>
              <w:pStyle w:val="ConsPlusNormal"/>
              <w:rPr>
                <w:rFonts w:ascii="Times New Roman" w:hAnsi="Times New Roman" w:cs="Times New Roman"/>
                <w:sz w:val="24"/>
                <w:szCs w:val="24"/>
                <w:lang w:val="en-US"/>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226808,60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val="restart"/>
          </w:tcPr>
          <w:p w:rsidR="008424EE" w:rsidRPr="00277E18" w:rsidRDefault="008424EE" w:rsidP="008424EE">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D96BEC" w:rsidRPr="00277E18" w:rsidTr="003D2BDB">
        <w:trPr>
          <w:trHeight w:val="189"/>
        </w:trPr>
        <w:tc>
          <w:tcPr>
            <w:tcW w:w="851" w:type="dxa"/>
            <w:vMerge/>
          </w:tcPr>
          <w:p w:rsidR="00D96BEC" w:rsidRDefault="00D96BEC" w:rsidP="00D96BEC">
            <w:pPr>
              <w:rPr>
                <w:sz w:val="24"/>
                <w:szCs w:val="24"/>
              </w:rPr>
            </w:pPr>
          </w:p>
        </w:tc>
        <w:tc>
          <w:tcPr>
            <w:tcW w:w="2189" w:type="dxa"/>
            <w:vMerge/>
          </w:tcPr>
          <w:p w:rsidR="00D96BEC" w:rsidRPr="00277E18" w:rsidRDefault="00D96BEC" w:rsidP="00D96BEC">
            <w:pPr>
              <w:widowControl/>
              <w:autoSpaceDE w:val="0"/>
              <w:autoSpaceDN w:val="0"/>
              <w:adjustRightInd w:val="0"/>
              <w:ind w:left="-52" w:right="-112"/>
              <w:jc w:val="center"/>
              <w:rPr>
                <w:color w:val="000000"/>
                <w:sz w:val="24"/>
                <w:szCs w:val="24"/>
              </w:rPr>
            </w:pPr>
          </w:p>
        </w:tc>
        <w:tc>
          <w:tcPr>
            <w:tcW w:w="1928" w:type="dxa"/>
            <w:vMerge/>
          </w:tcPr>
          <w:p w:rsidR="00D96BEC" w:rsidRPr="00277E18" w:rsidRDefault="00D96BEC" w:rsidP="00D96BEC">
            <w:pPr>
              <w:pStyle w:val="ConsPlusNormal"/>
              <w:ind w:firstLine="0"/>
              <w:rPr>
                <w:rFonts w:ascii="Times New Roman" w:hAnsi="Times New Roman" w:cs="Times New Roman"/>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18866,99</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18866,99</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rPr>
                <w:color w:val="000000"/>
                <w:sz w:val="24"/>
                <w:szCs w:val="24"/>
                <w:lang w:val="en-US"/>
              </w:rPr>
            </w:pPr>
          </w:p>
        </w:tc>
      </w:tr>
      <w:tr w:rsidR="00D96BEC" w:rsidRPr="00277E18" w:rsidTr="003D2BDB">
        <w:trPr>
          <w:trHeight w:val="189"/>
        </w:trPr>
        <w:tc>
          <w:tcPr>
            <w:tcW w:w="851" w:type="dxa"/>
            <w:vMerge/>
          </w:tcPr>
          <w:p w:rsidR="00D96BEC" w:rsidRDefault="00D96BEC" w:rsidP="00D96BEC">
            <w:pPr>
              <w:rPr>
                <w:sz w:val="24"/>
                <w:szCs w:val="24"/>
              </w:rPr>
            </w:pPr>
          </w:p>
        </w:tc>
        <w:tc>
          <w:tcPr>
            <w:tcW w:w="2189" w:type="dxa"/>
            <w:vMerge/>
          </w:tcPr>
          <w:p w:rsidR="00D96BEC" w:rsidRPr="00277E18" w:rsidRDefault="00D96BEC" w:rsidP="00D96BEC">
            <w:pPr>
              <w:widowControl/>
              <w:autoSpaceDE w:val="0"/>
              <w:autoSpaceDN w:val="0"/>
              <w:adjustRightInd w:val="0"/>
              <w:ind w:left="-52" w:right="-112"/>
              <w:jc w:val="center"/>
              <w:rPr>
                <w:color w:val="000000"/>
                <w:sz w:val="24"/>
                <w:szCs w:val="24"/>
              </w:rPr>
            </w:pPr>
          </w:p>
        </w:tc>
        <w:tc>
          <w:tcPr>
            <w:tcW w:w="1928" w:type="dxa"/>
            <w:vMerge/>
          </w:tcPr>
          <w:p w:rsidR="00D96BEC" w:rsidRPr="00277E18" w:rsidRDefault="00D96BEC" w:rsidP="00D96BEC">
            <w:pPr>
              <w:pStyle w:val="ConsPlusNormal"/>
              <w:ind w:firstLine="0"/>
              <w:rPr>
                <w:rFonts w:ascii="Times New Roman" w:hAnsi="Times New Roman" w:cs="Times New Roman"/>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20964,42</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20964,42</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rPr>
                <w:color w:val="000000"/>
                <w:sz w:val="24"/>
                <w:szCs w:val="24"/>
                <w:lang w:val="en-US"/>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23782,57</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23782,57</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25175,98</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25175,98</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D96BEC" w:rsidRPr="0027626A" w:rsidRDefault="00D96BEC" w:rsidP="00D96BEC">
            <w:r w:rsidRPr="0027626A">
              <w:rPr>
                <w:sz w:val="24"/>
                <w:szCs w:val="24"/>
              </w:rPr>
              <w:t>28507,70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28507,70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D96BEC" w:rsidRPr="0027626A" w:rsidRDefault="00D96BEC" w:rsidP="00D96BEC">
            <w:r w:rsidRPr="0027626A">
              <w:rPr>
                <w:sz w:val="24"/>
                <w:szCs w:val="24"/>
              </w:rPr>
              <w:t>29576,40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29576,40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975"/>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860"/>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D96BEC" w:rsidRPr="0027626A" w:rsidRDefault="00D96BEC" w:rsidP="00D96BEC">
            <w:r w:rsidRPr="0027626A">
              <w:rPr>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642"/>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D96BEC" w:rsidRPr="0027626A" w:rsidRDefault="00D96BEC" w:rsidP="00D96BEC">
            <w:r w:rsidRPr="0027626A">
              <w:rPr>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830663">
              <w:rPr>
                <w:color w:val="FF0000"/>
                <w:sz w:val="24"/>
                <w:szCs w:val="24"/>
              </w:rPr>
              <w:t>Проведение организационно- массовых мероприятий по вопросам развития гражданского общества на территории Камешкирского района</w:t>
            </w:r>
            <w:r w:rsidRPr="004611CB">
              <w:rPr>
                <w:color w:val="FF0000"/>
                <w:sz w:val="24"/>
                <w:szCs w:val="24"/>
              </w:rPr>
              <w:t xml:space="preserve">, организация и проведение </w:t>
            </w:r>
            <w:proofErr w:type="spellStart"/>
            <w:r w:rsidRPr="004611CB">
              <w:rPr>
                <w:color w:val="FF0000"/>
                <w:sz w:val="24"/>
                <w:szCs w:val="24"/>
              </w:rPr>
              <w:t>профориентационн</w:t>
            </w:r>
            <w:r w:rsidRPr="004611CB">
              <w:rPr>
                <w:color w:val="FF0000"/>
                <w:sz w:val="24"/>
                <w:szCs w:val="24"/>
              </w:rPr>
              <w:lastRenderedPageBreak/>
              <w:t>ых</w:t>
            </w:r>
            <w:proofErr w:type="spellEnd"/>
            <w:r w:rsidRPr="004611CB">
              <w:rPr>
                <w:color w:val="FF0000"/>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val="restart"/>
          </w:tcPr>
          <w:p w:rsidR="007825D9" w:rsidRPr="00277E18" w:rsidRDefault="007825D9" w:rsidP="007825D9">
            <w:pPr>
              <w:rPr>
                <w:sz w:val="24"/>
                <w:szCs w:val="24"/>
              </w:rPr>
            </w:pPr>
            <w:r>
              <w:rPr>
                <w:sz w:val="24"/>
                <w:szCs w:val="24"/>
              </w:rPr>
              <w:lastRenderedPageBreak/>
              <w:t>3.2</w:t>
            </w:r>
          </w:p>
        </w:tc>
        <w:tc>
          <w:tcPr>
            <w:tcW w:w="2189" w:type="dxa"/>
            <w:vMerge w:val="restart"/>
          </w:tcPr>
          <w:p w:rsidR="007825D9" w:rsidRPr="00277E18" w:rsidRDefault="007825D9" w:rsidP="007825D9">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3.2.1</w:t>
            </w:r>
          </w:p>
        </w:tc>
        <w:tc>
          <w:tcPr>
            <w:tcW w:w="2189" w:type="dxa"/>
            <w:vMerge w:val="restart"/>
          </w:tcPr>
          <w:p w:rsidR="007825D9" w:rsidRPr="00277E18" w:rsidRDefault="007825D9" w:rsidP="007825D9">
            <w:pPr>
              <w:jc w:val="center"/>
              <w:rPr>
                <w:sz w:val="24"/>
                <w:szCs w:val="24"/>
              </w:rPr>
            </w:pPr>
            <w:r w:rsidRPr="00277E18">
              <w:rPr>
                <w:color w:val="000000"/>
                <w:sz w:val="24"/>
                <w:szCs w:val="24"/>
              </w:rPr>
              <w:t xml:space="preserve">Осуществление деятельности </w:t>
            </w:r>
            <w:r w:rsidRPr="00277E18">
              <w:rPr>
                <w:sz w:val="24"/>
                <w:szCs w:val="24"/>
              </w:rPr>
              <w:t xml:space="preserve">переданных полномочий </w:t>
            </w:r>
            <w:r w:rsidRPr="00277E18">
              <w:rPr>
                <w:sz w:val="24"/>
                <w:szCs w:val="24"/>
              </w:rPr>
              <w:lastRenderedPageBreak/>
              <w:t>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Камешкирского </w:t>
            </w:r>
            <w:r w:rsidRPr="00277E18">
              <w:rPr>
                <w:rFonts w:ascii="Times New Roman" w:hAnsi="Times New Roman" w:cs="Times New Roman"/>
                <w:sz w:val="24"/>
                <w:szCs w:val="24"/>
              </w:rPr>
              <w:lastRenderedPageBreak/>
              <w:t>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3.2.2</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7825D9" w:rsidRPr="00277E18" w:rsidRDefault="007825D9" w:rsidP="007825D9">
            <w:pPr>
              <w:jc w:val="center"/>
              <w:rPr>
                <w:sz w:val="24"/>
                <w:szCs w:val="24"/>
              </w:rPr>
            </w:pP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AF15F6">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7825D9" w:rsidRPr="0027626A" w:rsidRDefault="007825D9" w:rsidP="007825D9">
            <w:pPr>
              <w:rPr>
                <w:sz w:val="24"/>
                <w:szCs w:val="24"/>
              </w:rPr>
            </w:pPr>
            <w:r w:rsidRPr="0027626A">
              <w:rPr>
                <w:sz w:val="24"/>
                <w:szCs w:val="24"/>
              </w:rPr>
              <w:t>387,50</w:t>
            </w:r>
          </w:p>
        </w:tc>
        <w:tc>
          <w:tcPr>
            <w:tcW w:w="1274" w:type="dxa"/>
            <w:vAlign w:val="bottom"/>
          </w:tcPr>
          <w:p w:rsidR="007825D9" w:rsidRPr="0027626A" w:rsidRDefault="007825D9" w:rsidP="007825D9">
            <w:pPr>
              <w:rPr>
                <w:sz w:val="24"/>
                <w:szCs w:val="24"/>
              </w:rPr>
            </w:pPr>
            <w:r w:rsidRPr="0027626A">
              <w:rPr>
                <w:sz w:val="24"/>
                <w:szCs w:val="24"/>
              </w:rPr>
              <w:t>387,50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AF15F6">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7825D9" w:rsidRPr="0027626A" w:rsidRDefault="007825D9" w:rsidP="007825D9">
            <w:pPr>
              <w:rPr>
                <w:sz w:val="24"/>
                <w:szCs w:val="24"/>
              </w:rPr>
            </w:pPr>
            <w:r w:rsidRPr="0027626A">
              <w:rPr>
                <w:sz w:val="24"/>
                <w:szCs w:val="24"/>
              </w:rPr>
              <w:t>413,30</w:t>
            </w:r>
          </w:p>
        </w:tc>
        <w:tc>
          <w:tcPr>
            <w:tcW w:w="1274" w:type="dxa"/>
            <w:vAlign w:val="bottom"/>
          </w:tcPr>
          <w:p w:rsidR="007825D9" w:rsidRPr="0027626A" w:rsidRDefault="007825D9" w:rsidP="007825D9">
            <w:pPr>
              <w:rPr>
                <w:sz w:val="24"/>
                <w:szCs w:val="24"/>
              </w:rPr>
            </w:pPr>
            <w:r w:rsidRPr="0027626A">
              <w:rPr>
                <w:sz w:val="24"/>
                <w:szCs w:val="24"/>
              </w:rPr>
              <w:t>413,30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7825D9" w:rsidRPr="0027626A" w:rsidRDefault="007825D9" w:rsidP="007825D9">
            <w:pPr>
              <w:rPr>
                <w:sz w:val="24"/>
                <w:szCs w:val="24"/>
              </w:rPr>
            </w:pPr>
            <w:r w:rsidRPr="0027626A">
              <w:rPr>
                <w:sz w:val="24"/>
                <w:szCs w:val="24"/>
              </w:rPr>
              <w:t>459,20</w:t>
            </w:r>
          </w:p>
        </w:tc>
        <w:tc>
          <w:tcPr>
            <w:tcW w:w="1274" w:type="dxa"/>
            <w:vAlign w:val="bottom"/>
          </w:tcPr>
          <w:p w:rsidR="007825D9" w:rsidRPr="0027626A" w:rsidRDefault="007825D9" w:rsidP="007825D9">
            <w:pPr>
              <w:rPr>
                <w:sz w:val="24"/>
                <w:szCs w:val="24"/>
              </w:rPr>
            </w:pPr>
            <w:r w:rsidRPr="0027626A">
              <w:rPr>
                <w:sz w:val="24"/>
                <w:szCs w:val="24"/>
              </w:rPr>
              <w:t>459,20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7825D9" w:rsidRPr="0027626A" w:rsidRDefault="007825D9" w:rsidP="007825D9">
            <w:pPr>
              <w:rPr>
                <w:sz w:val="24"/>
                <w:szCs w:val="24"/>
              </w:rPr>
            </w:pPr>
            <w:r w:rsidRPr="0027626A">
              <w:rPr>
                <w:sz w:val="24"/>
                <w:szCs w:val="24"/>
              </w:rPr>
              <w:t>587,20</w:t>
            </w:r>
          </w:p>
        </w:tc>
        <w:tc>
          <w:tcPr>
            <w:tcW w:w="1274" w:type="dxa"/>
            <w:vAlign w:val="bottom"/>
          </w:tcPr>
          <w:p w:rsidR="007825D9" w:rsidRPr="0027626A" w:rsidRDefault="007825D9" w:rsidP="007825D9">
            <w:pPr>
              <w:rPr>
                <w:sz w:val="24"/>
                <w:szCs w:val="24"/>
              </w:rPr>
            </w:pPr>
            <w:r w:rsidRPr="0027626A">
              <w:rPr>
                <w:sz w:val="24"/>
                <w:szCs w:val="24"/>
              </w:rPr>
              <w:t>587,20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7825D9" w:rsidRPr="0027626A" w:rsidRDefault="007825D9" w:rsidP="007825D9">
            <w:pPr>
              <w:rPr>
                <w:sz w:val="24"/>
                <w:szCs w:val="24"/>
              </w:rPr>
            </w:pPr>
            <w:r w:rsidRPr="0027626A">
              <w:rPr>
                <w:sz w:val="24"/>
                <w:szCs w:val="24"/>
              </w:rPr>
              <w:t>556,00</w:t>
            </w:r>
          </w:p>
        </w:tc>
        <w:tc>
          <w:tcPr>
            <w:tcW w:w="1274" w:type="dxa"/>
            <w:vAlign w:val="bottom"/>
          </w:tcPr>
          <w:p w:rsidR="007825D9" w:rsidRPr="0027626A" w:rsidRDefault="007825D9" w:rsidP="007825D9">
            <w:pPr>
              <w:rPr>
                <w:sz w:val="24"/>
                <w:szCs w:val="24"/>
              </w:rPr>
            </w:pPr>
            <w:r w:rsidRPr="0027626A">
              <w:rPr>
                <w:sz w:val="24"/>
                <w:szCs w:val="24"/>
              </w:rPr>
              <w:t>556,00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7825D9" w:rsidRPr="0027626A" w:rsidRDefault="007825D9" w:rsidP="007825D9">
            <w:pPr>
              <w:rPr>
                <w:sz w:val="24"/>
                <w:szCs w:val="24"/>
              </w:rPr>
            </w:pPr>
            <w:r w:rsidRPr="0027626A">
              <w:rPr>
                <w:sz w:val="24"/>
                <w:szCs w:val="24"/>
              </w:rPr>
              <w:t>582,40</w:t>
            </w:r>
          </w:p>
        </w:tc>
        <w:tc>
          <w:tcPr>
            <w:tcW w:w="1274" w:type="dxa"/>
            <w:vAlign w:val="bottom"/>
          </w:tcPr>
          <w:p w:rsidR="007825D9" w:rsidRPr="0027626A" w:rsidRDefault="007825D9" w:rsidP="007825D9">
            <w:pPr>
              <w:rPr>
                <w:sz w:val="24"/>
                <w:szCs w:val="24"/>
              </w:rPr>
            </w:pPr>
            <w:r w:rsidRPr="0027626A">
              <w:rPr>
                <w:sz w:val="24"/>
                <w:szCs w:val="24"/>
              </w:rPr>
              <w:t>582,40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val="restart"/>
          </w:tcPr>
          <w:p w:rsidR="007825D9" w:rsidRPr="00277E18" w:rsidRDefault="007825D9" w:rsidP="007825D9">
            <w:pPr>
              <w:rPr>
                <w:sz w:val="24"/>
                <w:szCs w:val="24"/>
              </w:rPr>
            </w:pPr>
            <w:r>
              <w:rPr>
                <w:sz w:val="24"/>
                <w:szCs w:val="24"/>
              </w:rPr>
              <w:t>3.2.3</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w:t>
            </w:r>
            <w:r w:rsidRPr="00277E18">
              <w:rPr>
                <w:sz w:val="24"/>
                <w:szCs w:val="24"/>
              </w:rPr>
              <w:lastRenderedPageBreak/>
              <w:t>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val="restart"/>
          </w:tcPr>
          <w:p w:rsidR="00A3298D" w:rsidRPr="00277E18" w:rsidRDefault="00A3298D" w:rsidP="00A3298D">
            <w:pPr>
              <w:rPr>
                <w:sz w:val="24"/>
                <w:szCs w:val="24"/>
              </w:rPr>
            </w:pPr>
            <w:r>
              <w:rPr>
                <w:sz w:val="24"/>
                <w:szCs w:val="24"/>
              </w:rPr>
              <w:t>3.2.4</w:t>
            </w:r>
          </w:p>
        </w:tc>
        <w:tc>
          <w:tcPr>
            <w:tcW w:w="2189" w:type="dxa"/>
            <w:vMerge w:val="restart"/>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A3298D" w:rsidRPr="00277E18" w:rsidRDefault="00A3298D" w:rsidP="00A329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A3298D" w:rsidRPr="00277E18" w:rsidRDefault="00A3298D" w:rsidP="00A329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полномочий по формированию, содержанию и использованию Архивного фонда Пензенской </w:t>
            </w:r>
            <w:r w:rsidRPr="00277E18">
              <w:rPr>
                <w:color w:val="000000"/>
                <w:sz w:val="24"/>
                <w:szCs w:val="24"/>
              </w:rPr>
              <w:lastRenderedPageBreak/>
              <w:t>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w:t>
            </w:r>
            <w:r w:rsidRPr="00277E18">
              <w:rPr>
                <w:sz w:val="24"/>
                <w:szCs w:val="24"/>
              </w:rPr>
              <w:lastRenderedPageBreak/>
              <w:t>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w:t>
            </w:r>
            <w:r w:rsidRPr="00277E18">
              <w:rPr>
                <w:rFonts w:ascii="Times New Roman" w:hAnsi="Times New Roman" w:cs="Times New Roman"/>
                <w:sz w:val="24"/>
                <w:szCs w:val="24"/>
              </w:rPr>
              <w:lastRenderedPageBreak/>
              <w:t>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EE06BF" w:rsidRPr="00277E18" w:rsidTr="003D2BDB">
        <w:tc>
          <w:tcPr>
            <w:tcW w:w="3040" w:type="dxa"/>
            <w:gridSpan w:val="2"/>
            <w:vMerge w:val="restart"/>
          </w:tcPr>
          <w:p w:rsidR="00EE06BF" w:rsidRPr="00277E18" w:rsidRDefault="00EE06BF" w:rsidP="00EE06B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343673,57</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326338,08</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val="restart"/>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pStyle w:val="ConsPlusNormal"/>
              <w:ind w:firstLine="0"/>
              <w:rPr>
                <w:rFonts w:ascii="Times New Roman" w:hAnsi="Times New Roman" w:cs="Times New Roman"/>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20015,05</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19016,99</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pStyle w:val="ConsPlusNormal"/>
              <w:ind w:firstLine="0"/>
              <w:rPr>
                <w:rFonts w:ascii="Times New Roman" w:hAnsi="Times New Roman" w:cs="Times New Roman"/>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22202,62</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21114,42</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25179,87</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23932,57</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26641,78</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25325,98</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30097,70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28657,70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31233,80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29726,40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30660,20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EE06BF" w:rsidRPr="0027626A" w:rsidRDefault="00EE06BF" w:rsidP="00EE06BF">
            <w:r w:rsidRPr="0027626A">
              <w:rPr>
                <w:sz w:val="24"/>
                <w:szCs w:val="24"/>
              </w:rPr>
              <w:t>1562,80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30660,20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FD4C29" w:rsidTr="003D2BDB">
        <w:tc>
          <w:tcPr>
            <w:tcW w:w="3040" w:type="dxa"/>
            <w:gridSpan w:val="2"/>
            <w:vMerge/>
          </w:tcPr>
          <w:p w:rsidR="00EE06BF" w:rsidRPr="00FD4C29" w:rsidRDefault="00EE06BF" w:rsidP="00EE06BF">
            <w:pPr>
              <w:rPr>
                <w:sz w:val="24"/>
                <w:szCs w:val="24"/>
              </w:rPr>
            </w:pPr>
          </w:p>
        </w:tc>
        <w:tc>
          <w:tcPr>
            <w:tcW w:w="1928" w:type="dxa"/>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EE06BF" w:rsidRPr="00FD4C29" w:rsidRDefault="00EE06BF" w:rsidP="00EE06BF">
            <w:r w:rsidRPr="00FD4C29">
              <w:rPr>
                <w:sz w:val="24"/>
                <w:szCs w:val="24"/>
              </w:rPr>
              <w:t>1562,80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r w:rsidRPr="00FD4C29">
              <w:rPr>
                <w:sz w:val="24"/>
                <w:szCs w:val="24"/>
              </w:rPr>
              <w:t>30660,20</w:t>
            </w:r>
          </w:p>
        </w:tc>
        <w:tc>
          <w:tcPr>
            <w:tcW w:w="1135" w:type="dxa"/>
            <w:gridSpan w:val="2"/>
          </w:tcPr>
          <w:p w:rsidR="00EE06BF" w:rsidRPr="00FD4C29" w:rsidRDefault="00EE06BF" w:rsidP="00EE06BF">
            <w:pPr>
              <w:pStyle w:val="ConsPlusNormal"/>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343673,57</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17307,69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326338,08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30097,70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1439,90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28657,70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31233,80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1507,30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29726,</w:t>
            </w:r>
            <w:r w:rsidR="0058103B" w:rsidRPr="00FD4C29">
              <w:rPr>
                <w:rFonts w:ascii="Times New Roman" w:hAnsi="Times New Roman" w:cs="Times New Roman"/>
                <w:sz w:val="24"/>
                <w:szCs w:val="24"/>
              </w:rPr>
              <w:t>40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58103B"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30660,20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lastRenderedPageBreak/>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B5" w:rsidRDefault="003179B5">
      <w:r>
        <w:separator/>
      </w:r>
    </w:p>
  </w:endnote>
  <w:endnote w:type="continuationSeparator" w:id="0">
    <w:p w:rsidR="003179B5" w:rsidRDefault="0031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B5" w:rsidRDefault="003179B5">
      <w:r>
        <w:separator/>
      </w:r>
    </w:p>
  </w:footnote>
  <w:footnote w:type="continuationSeparator" w:id="0">
    <w:p w:rsidR="003179B5" w:rsidRDefault="00317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116BF"/>
    <w:rsid w:val="00032918"/>
    <w:rsid w:val="00070C43"/>
    <w:rsid w:val="00076E5F"/>
    <w:rsid w:val="00087BCB"/>
    <w:rsid w:val="000A0569"/>
    <w:rsid w:val="000A3BDF"/>
    <w:rsid w:val="000B6882"/>
    <w:rsid w:val="000C5743"/>
    <w:rsid w:val="000C5D48"/>
    <w:rsid w:val="000F7709"/>
    <w:rsid w:val="00115341"/>
    <w:rsid w:val="0013535A"/>
    <w:rsid w:val="00140454"/>
    <w:rsid w:val="00164A2F"/>
    <w:rsid w:val="00175E1E"/>
    <w:rsid w:val="00196C92"/>
    <w:rsid w:val="001B6671"/>
    <w:rsid w:val="001B79F3"/>
    <w:rsid w:val="001C4239"/>
    <w:rsid w:val="001D4966"/>
    <w:rsid w:val="001D5BA1"/>
    <w:rsid w:val="002048C8"/>
    <w:rsid w:val="00225A1A"/>
    <w:rsid w:val="00230C86"/>
    <w:rsid w:val="0024648E"/>
    <w:rsid w:val="0026237E"/>
    <w:rsid w:val="00266E96"/>
    <w:rsid w:val="0027626A"/>
    <w:rsid w:val="002E27C5"/>
    <w:rsid w:val="0031087A"/>
    <w:rsid w:val="003179B5"/>
    <w:rsid w:val="003530AE"/>
    <w:rsid w:val="003921DA"/>
    <w:rsid w:val="003A2858"/>
    <w:rsid w:val="003A5036"/>
    <w:rsid w:val="003D2504"/>
    <w:rsid w:val="003D2BDB"/>
    <w:rsid w:val="003E555B"/>
    <w:rsid w:val="00424082"/>
    <w:rsid w:val="004252AA"/>
    <w:rsid w:val="00445938"/>
    <w:rsid w:val="00487E9F"/>
    <w:rsid w:val="00487FAF"/>
    <w:rsid w:val="004D155B"/>
    <w:rsid w:val="004D3164"/>
    <w:rsid w:val="004D42E2"/>
    <w:rsid w:val="004E7193"/>
    <w:rsid w:val="00511F80"/>
    <w:rsid w:val="00532BAC"/>
    <w:rsid w:val="00532F58"/>
    <w:rsid w:val="00546907"/>
    <w:rsid w:val="005521A0"/>
    <w:rsid w:val="0058103B"/>
    <w:rsid w:val="005903FA"/>
    <w:rsid w:val="005A6AC0"/>
    <w:rsid w:val="005B64AF"/>
    <w:rsid w:val="005D2DFE"/>
    <w:rsid w:val="005E151B"/>
    <w:rsid w:val="00635BC3"/>
    <w:rsid w:val="0063704A"/>
    <w:rsid w:val="006A29D3"/>
    <w:rsid w:val="006D60D4"/>
    <w:rsid w:val="006D637A"/>
    <w:rsid w:val="006D6EC9"/>
    <w:rsid w:val="006E6C35"/>
    <w:rsid w:val="007100A0"/>
    <w:rsid w:val="00760394"/>
    <w:rsid w:val="00761C80"/>
    <w:rsid w:val="007825C0"/>
    <w:rsid w:val="007825D9"/>
    <w:rsid w:val="00796A1E"/>
    <w:rsid w:val="007A470C"/>
    <w:rsid w:val="007A54AD"/>
    <w:rsid w:val="007B5D35"/>
    <w:rsid w:val="007B7A23"/>
    <w:rsid w:val="007C25C8"/>
    <w:rsid w:val="007D1D2E"/>
    <w:rsid w:val="007D2252"/>
    <w:rsid w:val="00801219"/>
    <w:rsid w:val="008332B1"/>
    <w:rsid w:val="00837858"/>
    <w:rsid w:val="00840639"/>
    <w:rsid w:val="008424EE"/>
    <w:rsid w:val="0085444D"/>
    <w:rsid w:val="00863B86"/>
    <w:rsid w:val="008A7597"/>
    <w:rsid w:val="008B2A55"/>
    <w:rsid w:val="008C7D79"/>
    <w:rsid w:val="00902E44"/>
    <w:rsid w:val="009042B4"/>
    <w:rsid w:val="009141DE"/>
    <w:rsid w:val="00926A6E"/>
    <w:rsid w:val="00941A96"/>
    <w:rsid w:val="009424C3"/>
    <w:rsid w:val="00975EA0"/>
    <w:rsid w:val="00991EA0"/>
    <w:rsid w:val="009B2FBC"/>
    <w:rsid w:val="009C7790"/>
    <w:rsid w:val="009F185F"/>
    <w:rsid w:val="00A030AB"/>
    <w:rsid w:val="00A037E9"/>
    <w:rsid w:val="00A12C61"/>
    <w:rsid w:val="00A1542F"/>
    <w:rsid w:val="00A17A48"/>
    <w:rsid w:val="00A3298D"/>
    <w:rsid w:val="00A33187"/>
    <w:rsid w:val="00A93609"/>
    <w:rsid w:val="00AA1C2A"/>
    <w:rsid w:val="00AA44CC"/>
    <w:rsid w:val="00AA7DD7"/>
    <w:rsid w:val="00AD3842"/>
    <w:rsid w:val="00AE7357"/>
    <w:rsid w:val="00AF44D7"/>
    <w:rsid w:val="00B24743"/>
    <w:rsid w:val="00B52E54"/>
    <w:rsid w:val="00B80D57"/>
    <w:rsid w:val="00B824EF"/>
    <w:rsid w:val="00BA62B4"/>
    <w:rsid w:val="00BB17E4"/>
    <w:rsid w:val="00C02F8F"/>
    <w:rsid w:val="00C06C92"/>
    <w:rsid w:val="00C105F9"/>
    <w:rsid w:val="00C16767"/>
    <w:rsid w:val="00C20CBD"/>
    <w:rsid w:val="00C36C17"/>
    <w:rsid w:val="00C47144"/>
    <w:rsid w:val="00CA52F7"/>
    <w:rsid w:val="00CA7D05"/>
    <w:rsid w:val="00CD7AFC"/>
    <w:rsid w:val="00CE69F8"/>
    <w:rsid w:val="00CF22E1"/>
    <w:rsid w:val="00D04C8D"/>
    <w:rsid w:val="00D272D3"/>
    <w:rsid w:val="00D513D1"/>
    <w:rsid w:val="00D53295"/>
    <w:rsid w:val="00D626F0"/>
    <w:rsid w:val="00D75530"/>
    <w:rsid w:val="00D81886"/>
    <w:rsid w:val="00D96BEC"/>
    <w:rsid w:val="00DA3098"/>
    <w:rsid w:val="00DB489B"/>
    <w:rsid w:val="00DC3774"/>
    <w:rsid w:val="00E0043C"/>
    <w:rsid w:val="00E119C6"/>
    <w:rsid w:val="00E43147"/>
    <w:rsid w:val="00E5413E"/>
    <w:rsid w:val="00E62885"/>
    <w:rsid w:val="00EA4C34"/>
    <w:rsid w:val="00EC1144"/>
    <w:rsid w:val="00ED096D"/>
    <w:rsid w:val="00ED49EC"/>
    <w:rsid w:val="00ED7973"/>
    <w:rsid w:val="00EE06BF"/>
    <w:rsid w:val="00EE3E79"/>
    <w:rsid w:val="00EE6880"/>
    <w:rsid w:val="00F04A3E"/>
    <w:rsid w:val="00F113EA"/>
    <w:rsid w:val="00F122F1"/>
    <w:rsid w:val="00F20FD5"/>
    <w:rsid w:val="00F2541A"/>
    <w:rsid w:val="00F2770C"/>
    <w:rsid w:val="00F31EF3"/>
    <w:rsid w:val="00F54C68"/>
    <w:rsid w:val="00F671F8"/>
    <w:rsid w:val="00F85A0A"/>
    <w:rsid w:val="00FA2639"/>
    <w:rsid w:val="00FA5A03"/>
    <w:rsid w:val="00FB52D2"/>
    <w:rsid w:val="00FD38F1"/>
    <w:rsid w:val="00FD4C29"/>
    <w:rsid w:val="00FE1ED5"/>
    <w:rsid w:val="00FF4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7236</Words>
  <Characters>41248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2021-08-26T10:59:00Z</cp:lastPrinted>
  <dcterms:created xsi:type="dcterms:W3CDTF">2023-01-09T10:59:00Z</dcterms:created>
  <dcterms:modified xsi:type="dcterms:W3CDTF">2023-01-09T11:35:00Z</dcterms:modified>
</cp:coreProperties>
</file>