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90A" w:rsidRDefault="0073590A" w:rsidP="0073590A">
      <w:pPr>
        <w:jc w:val="center"/>
      </w:pPr>
      <w:r>
        <w:rPr>
          <w:noProof/>
          <w:lang w:eastAsia="ru-RU"/>
        </w:rPr>
        <w:drawing>
          <wp:anchor distT="0" distB="0" distL="114300" distR="114300" simplePos="0" relativeHeight="251659264" behindDoc="0" locked="0" layoutInCell="1" allowOverlap="1">
            <wp:simplePos x="0" y="0"/>
            <wp:positionH relativeFrom="column">
              <wp:posOffset>2710815</wp:posOffset>
            </wp:positionH>
            <wp:positionV relativeFrom="paragraph">
              <wp:posOffset>-417195</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73590A" w:rsidRDefault="0073590A" w:rsidP="0073590A"/>
    <w:p w:rsidR="0073590A" w:rsidRDefault="0073590A" w:rsidP="0073590A"/>
    <w:tbl>
      <w:tblPr>
        <w:tblpPr w:leftFromText="180" w:rightFromText="180" w:bottomFromText="200" w:vertAnchor="text" w:horzAnchor="margin" w:tblpY="-10"/>
        <w:tblW w:w="0" w:type="auto"/>
        <w:tblLayout w:type="fixed"/>
        <w:tblCellMar>
          <w:left w:w="0" w:type="dxa"/>
          <w:right w:w="0" w:type="dxa"/>
        </w:tblCellMar>
        <w:tblLook w:val="01E0" w:firstRow="1" w:lastRow="1" w:firstColumn="1" w:lastColumn="1" w:noHBand="0" w:noVBand="0"/>
      </w:tblPr>
      <w:tblGrid>
        <w:gridCol w:w="8885"/>
      </w:tblGrid>
      <w:tr w:rsidR="0073590A" w:rsidRPr="00FC5F46" w:rsidTr="0073590A">
        <w:trPr>
          <w:trHeight w:val="990"/>
        </w:trPr>
        <w:tc>
          <w:tcPr>
            <w:tcW w:w="8885" w:type="dxa"/>
          </w:tcPr>
          <w:p w:rsidR="0073590A" w:rsidRPr="00FC5F46" w:rsidRDefault="0073590A" w:rsidP="005E0594">
            <w:pPr>
              <w:jc w:val="center"/>
              <w:rPr>
                <w:rFonts w:ascii="Times New Roman" w:hAnsi="Times New Roman"/>
                <w:b/>
                <w:sz w:val="28"/>
                <w:szCs w:val="28"/>
              </w:rPr>
            </w:pPr>
            <w:r w:rsidRPr="00FC5F46">
              <w:rPr>
                <w:rFonts w:ascii="Times New Roman" w:hAnsi="Times New Roman"/>
                <w:b/>
                <w:sz w:val="28"/>
                <w:szCs w:val="28"/>
              </w:rPr>
              <w:t xml:space="preserve">СОБРАНИЕ ПРЕДСТАВИТЕЛЕЙ </w:t>
            </w:r>
          </w:p>
          <w:p w:rsidR="0073590A" w:rsidRDefault="0073590A" w:rsidP="005E0594">
            <w:pPr>
              <w:jc w:val="center"/>
              <w:rPr>
                <w:rFonts w:ascii="Times New Roman" w:hAnsi="Times New Roman"/>
                <w:b/>
                <w:sz w:val="28"/>
                <w:szCs w:val="28"/>
              </w:rPr>
            </w:pPr>
            <w:r w:rsidRPr="00FC5F46">
              <w:rPr>
                <w:rFonts w:ascii="Times New Roman" w:hAnsi="Times New Roman"/>
                <w:b/>
                <w:sz w:val="28"/>
                <w:szCs w:val="28"/>
              </w:rPr>
              <w:t>КАМЕШКИРСКОГО РАЙОНА ПЕНЗЕНСКОЙ ОБЛАСТИ</w:t>
            </w:r>
          </w:p>
          <w:p w:rsidR="00CD6C55" w:rsidRPr="00FC5F46" w:rsidRDefault="00CD6C55" w:rsidP="005E0594">
            <w:pPr>
              <w:jc w:val="center"/>
              <w:rPr>
                <w:rFonts w:ascii="Times New Roman" w:eastAsia="Times New Roman" w:hAnsi="Times New Roman"/>
                <w:b/>
                <w:sz w:val="28"/>
                <w:szCs w:val="28"/>
              </w:rPr>
            </w:pPr>
            <w:r>
              <w:rPr>
                <w:rFonts w:ascii="Times New Roman" w:hAnsi="Times New Roman"/>
                <w:b/>
                <w:sz w:val="28"/>
                <w:szCs w:val="28"/>
              </w:rPr>
              <w:t>ЧЕТВЕРТОГО СОЗЫВА</w:t>
            </w:r>
          </w:p>
        </w:tc>
      </w:tr>
      <w:tr w:rsidR="0073590A" w:rsidRPr="00FC5F46" w:rsidTr="0073590A">
        <w:trPr>
          <w:trHeight w:val="172"/>
        </w:trPr>
        <w:tc>
          <w:tcPr>
            <w:tcW w:w="8885" w:type="dxa"/>
          </w:tcPr>
          <w:p w:rsidR="0073590A" w:rsidRPr="00FC5F46" w:rsidRDefault="0073590A" w:rsidP="005E0594">
            <w:pPr>
              <w:jc w:val="both"/>
              <w:rPr>
                <w:rFonts w:ascii="Times New Roman" w:eastAsia="Times New Roman" w:hAnsi="Times New Roman"/>
                <w:sz w:val="28"/>
                <w:szCs w:val="28"/>
              </w:rPr>
            </w:pPr>
          </w:p>
        </w:tc>
      </w:tr>
      <w:tr w:rsidR="0073590A" w:rsidRPr="00FC5F46" w:rsidTr="0073590A">
        <w:trPr>
          <w:trHeight w:val="64"/>
        </w:trPr>
        <w:tc>
          <w:tcPr>
            <w:tcW w:w="8885" w:type="dxa"/>
          </w:tcPr>
          <w:p w:rsidR="0073590A" w:rsidRPr="00EA1972" w:rsidRDefault="0073590A" w:rsidP="005E0594">
            <w:pPr>
              <w:pStyle w:val="3"/>
              <w:ind w:left="1701" w:hanging="1134"/>
              <w:jc w:val="center"/>
              <w:rPr>
                <w:rFonts w:ascii="Times New Roman" w:hAnsi="Times New Roman"/>
                <w:color w:val="000000"/>
                <w:sz w:val="28"/>
                <w:szCs w:val="28"/>
              </w:rPr>
            </w:pPr>
            <w:proofErr w:type="gramStart"/>
            <w:r w:rsidRPr="00EA1972">
              <w:rPr>
                <w:rFonts w:ascii="Times New Roman" w:hAnsi="Times New Roman"/>
                <w:color w:val="000000"/>
                <w:sz w:val="28"/>
                <w:szCs w:val="28"/>
              </w:rPr>
              <w:t>Р</w:t>
            </w:r>
            <w:proofErr w:type="gramEnd"/>
            <w:r w:rsidRPr="00EA1972">
              <w:rPr>
                <w:rFonts w:ascii="Times New Roman" w:hAnsi="Times New Roman"/>
                <w:color w:val="000000"/>
                <w:sz w:val="28"/>
                <w:szCs w:val="28"/>
              </w:rPr>
              <w:t xml:space="preserve"> Е Ш Е Н И Е</w:t>
            </w:r>
          </w:p>
        </w:tc>
      </w:tr>
      <w:tr w:rsidR="0073590A" w:rsidRPr="00FC5F46" w:rsidTr="0073590A">
        <w:trPr>
          <w:trHeight w:val="147"/>
        </w:trPr>
        <w:tc>
          <w:tcPr>
            <w:tcW w:w="8885" w:type="dxa"/>
            <w:vAlign w:val="center"/>
          </w:tcPr>
          <w:tbl>
            <w:tblPr>
              <w:tblpPr w:leftFromText="180" w:rightFromText="180" w:bottomFromText="200" w:vertAnchor="text" w:horzAnchor="page" w:tblpXSpec="center" w:tblpY="6"/>
              <w:tblOverlap w:val="never"/>
              <w:tblW w:w="0" w:type="auto"/>
              <w:tblLayout w:type="fixed"/>
              <w:tblCellMar>
                <w:left w:w="0" w:type="dxa"/>
                <w:right w:w="0" w:type="dxa"/>
              </w:tblCellMar>
              <w:tblLook w:val="04A0" w:firstRow="1" w:lastRow="0" w:firstColumn="1" w:lastColumn="0" w:noHBand="0" w:noVBand="1"/>
            </w:tblPr>
            <w:tblGrid>
              <w:gridCol w:w="256"/>
              <w:gridCol w:w="2552"/>
              <w:gridCol w:w="357"/>
              <w:gridCol w:w="919"/>
            </w:tblGrid>
            <w:tr w:rsidR="0073590A" w:rsidRPr="00665578" w:rsidTr="0073590A">
              <w:trPr>
                <w:trHeight w:val="186"/>
              </w:trPr>
              <w:tc>
                <w:tcPr>
                  <w:tcW w:w="256" w:type="dxa"/>
                  <w:vAlign w:val="bottom"/>
                </w:tcPr>
                <w:p w:rsidR="0073590A" w:rsidRPr="00665578" w:rsidRDefault="0073590A" w:rsidP="005E0594">
                  <w:pPr>
                    <w:rPr>
                      <w:rFonts w:ascii="Times New Roman" w:eastAsia="Times New Roman" w:hAnsi="Times New Roman"/>
                      <w:sz w:val="24"/>
                      <w:szCs w:val="24"/>
                    </w:rPr>
                  </w:pPr>
                  <w:r w:rsidRPr="00665578">
                    <w:rPr>
                      <w:rFonts w:ascii="Times New Roman" w:hAnsi="Times New Roman"/>
                      <w:sz w:val="24"/>
                      <w:szCs w:val="24"/>
                    </w:rPr>
                    <w:t>от</w:t>
                  </w:r>
                </w:p>
              </w:tc>
              <w:tc>
                <w:tcPr>
                  <w:tcW w:w="2552" w:type="dxa"/>
                  <w:tcBorders>
                    <w:top w:val="nil"/>
                    <w:left w:val="nil"/>
                    <w:bottom w:val="single" w:sz="6" w:space="0" w:color="auto"/>
                    <w:right w:val="nil"/>
                  </w:tcBorders>
                </w:tcPr>
                <w:p w:rsidR="0073590A" w:rsidRPr="00665578" w:rsidRDefault="00B733B6" w:rsidP="005E0594">
                  <w:pPr>
                    <w:jc w:val="center"/>
                    <w:rPr>
                      <w:rFonts w:ascii="Times New Roman" w:eastAsia="Times New Roman" w:hAnsi="Times New Roman"/>
                      <w:sz w:val="24"/>
                      <w:szCs w:val="24"/>
                    </w:rPr>
                  </w:pPr>
                  <w:r>
                    <w:rPr>
                      <w:rFonts w:ascii="Times New Roman" w:eastAsia="Times New Roman" w:hAnsi="Times New Roman"/>
                      <w:sz w:val="24"/>
                      <w:szCs w:val="24"/>
                    </w:rPr>
                    <w:t>23.05.2022</w:t>
                  </w:r>
                </w:p>
              </w:tc>
              <w:tc>
                <w:tcPr>
                  <w:tcW w:w="357" w:type="dxa"/>
                </w:tcPr>
                <w:p w:rsidR="0073590A" w:rsidRPr="00665578" w:rsidRDefault="0073590A" w:rsidP="005E0594">
                  <w:pPr>
                    <w:jc w:val="center"/>
                    <w:rPr>
                      <w:rFonts w:ascii="Times New Roman" w:eastAsia="Times New Roman" w:hAnsi="Times New Roman"/>
                      <w:sz w:val="24"/>
                      <w:szCs w:val="24"/>
                    </w:rPr>
                  </w:pPr>
                  <w:r w:rsidRPr="00665578">
                    <w:rPr>
                      <w:rFonts w:ascii="Times New Roman" w:hAnsi="Times New Roman"/>
                      <w:sz w:val="24"/>
                      <w:szCs w:val="24"/>
                    </w:rPr>
                    <w:t>№</w:t>
                  </w:r>
                </w:p>
              </w:tc>
              <w:tc>
                <w:tcPr>
                  <w:tcW w:w="919" w:type="dxa"/>
                  <w:tcBorders>
                    <w:top w:val="nil"/>
                    <w:left w:val="nil"/>
                    <w:bottom w:val="single" w:sz="6" w:space="0" w:color="auto"/>
                    <w:right w:val="nil"/>
                  </w:tcBorders>
                </w:tcPr>
                <w:p w:rsidR="0073590A" w:rsidRPr="00665578" w:rsidRDefault="00B733B6" w:rsidP="005E0594">
                  <w:pPr>
                    <w:rPr>
                      <w:rFonts w:ascii="Times New Roman" w:eastAsia="Times New Roman" w:hAnsi="Times New Roman"/>
                      <w:sz w:val="24"/>
                      <w:szCs w:val="24"/>
                    </w:rPr>
                  </w:pPr>
                  <w:r>
                    <w:rPr>
                      <w:color w:val="000000"/>
                      <w:sz w:val="20"/>
                      <w:szCs w:val="20"/>
                    </w:rPr>
                    <w:t>702-82/4</w:t>
                  </w:r>
                </w:p>
              </w:tc>
            </w:tr>
            <w:tr w:rsidR="0073590A" w:rsidRPr="00665578" w:rsidTr="0073590A">
              <w:trPr>
                <w:trHeight w:val="367"/>
              </w:trPr>
              <w:tc>
                <w:tcPr>
                  <w:tcW w:w="4083" w:type="dxa"/>
                  <w:gridSpan w:val="4"/>
                </w:tcPr>
                <w:p w:rsidR="0073590A" w:rsidRPr="00665578" w:rsidRDefault="0073590A" w:rsidP="005E0594">
                  <w:pPr>
                    <w:jc w:val="center"/>
                    <w:rPr>
                      <w:rFonts w:ascii="Times New Roman" w:eastAsia="Times New Roman" w:hAnsi="Times New Roman"/>
                      <w:sz w:val="24"/>
                      <w:szCs w:val="24"/>
                    </w:rPr>
                  </w:pPr>
                  <w:r w:rsidRPr="00665578">
                    <w:rPr>
                      <w:rFonts w:ascii="Times New Roman" w:hAnsi="Times New Roman"/>
                      <w:sz w:val="24"/>
                      <w:szCs w:val="24"/>
                    </w:rPr>
                    <w:t xml:space="preserve"> </w:t>
                  </w:r>
                </w:p>
                <w:p w:rsidR="0073590A" w:rsidRPr="00665578" w:rsidRDefault="0073590A" w:rsidP="005E0594">
                  <w:pPr>
                    <w:jc w:val="center"/>
                    <w:rPr>
                      <w:rFonts w:ascii="Times New Roman" w:eastAsia="Times New Roman" w:hAnsi="Times New Roman"/>
                      <w:sz w:val="24"/>
                      <w:szCs w:val="24"/>
                    </w:rPr>
                  </w:pPr>
                  <w:proofErr w:type="spellStart"/>
                  <w:r w:rsidRPr="00665578">
                    <w:rPr>
                      <w:rFonts w:ascii="Times New Roman" w:hAnsi="Times New Roman"/>
                      <w:sz w:val="24"/>
                      <w:szCs w:val="24"/>
                    </w:rPr>
                    <w:t>с.Р.Камешкир</w:t>
                  </w:r>
                  <w:proofErr w:type="spellEnd"/>
                </w:p>
              </w:tc>
            </w:tr>
          </w:tbl>
          <w:p w:rsidR="0073590A" w:rsidRPr="00FC5F46" w:rsidRDefault="0073590A" w:rsidP="005E0594">
            <w:pPr>
              <w:pStyle w:val="3"/>
              <w:rPr>
                <w:rFonts w:ascii="Times New Roman" w:hAnsi="Times New Roman"/>
                <w:sz w:val="24"/>
                <w:szCs w:val="24"/>
              </w:rPr>
            </w:pPr>
          </w:p>
        </w:tc>
      </w:tr>
    </w:tbl>
    <w:p w:rsidR="0073590A" w:rsidRPr="00EA1972" w:rsidRDefault="0073590A" w:rsidP="0073590A">
      <w:pPr>
        <w:spacing w:after="0"/>
        <w:rPr>
          <w:rFonts w:ascii="Cambria" w:eastAsia="Times New Roman" w:hAnsi="Cambria"/>
          <w:b/>
          <w:bCs/>
          <w:vanish/>
          <w:color w:val="4F81BD"/>
        </w:rPr>
      </w:pPr>
    </w:p>
    <w:p w:rsidR="0073590A" w:rsidRDefault="0073590A" w:rsidP="0073590A">
      <w:pPr>
        <w:spacing w:after="0" w:line="240" w:lineRule="auto"/>
        <w:jc w:val="center"/>
        <w:rPr>
          <w:rFonts w:ascii="Times New Roman" w:eastAsia="Times New Roman" w:hAnsi="Times New Roman"/>
          <w:b/>
          <w:sz w:val="28"/>
          <w:szCs w:val="28"/>
          <w:lang w:eastAsia="ru-RU"/>
        </w:rPr>
      </w:pPr>
    </w:p>
    <w:p w:rsidR="0073590A" w:rsidRPr="00DB47C6" w:rsidRDefault="0073590A" w:rsidP="0073590A">
      <w:pPr>
        <w:shd w:val="clear" w:color="auto" w:fill="FFFFFF"/>
        <w:spacing w:after="0" w:line="240" w:lineRule="auto"/>
        <w:ind w:firstLine="709"/>
        <w:jc w:val="center"/>
        <w:rPr>
          <w:rFonts w:ascii="Times New Roman" w:hAnsi="Times New Roman"/>
          <w:b/>
          <w:bCs/>
          <w:spacing w:val="-12"/>
          <w:sz w:val="28"/>
          <w:szCs w:val="28"/>
        </w:rPr>
      </w:pPr>
      <w:r w:rsidRPr="00DB47C6">
        <w:rPr>
          <w:rFonts w:ascii="Times New Roman" w:hAnsi="Times New Roman"/>
          <w:b/>
          <w:bCs/>
          <w:spacing w:val="-12"/>
          <w:sz w:val="28"/>
          <w:szCs w:val="28"/>
        </w:rPr>
        <w:t>О стоимости одного квадратного метра общей площади жилья</w:t>
      </w:r>
    </w:p>
    <w:p w:rsidR="0073590A" w:rsidRDefault="0073590A" w:rsidP="0073590A">
      <w:pPr>
        <w:shd w:val="clear" w:color="auto" w:fill="FFFFFF"/>
        <w:spacing w:after="0" w:line="240" w:lineRule="auto"/>
        <w:ind w:firstLine="709"/>
        <w:jc w:val="center"/>
        <w:rPr>
          <w:rFonts w:ascii="Times New Roman" w:hAnsi="Times New Roman"/>
          <w:b/>
          <w:bCs/>
          <w:spacing w:val="-11"/>
          <w:sz w:val="28"/>
          <w:szCs w:val="28"/>
        </w:rPr>
      </w:pPr>
      <w:r w:rsidRPr="00DB47C6">
        <w:rPr>
          <w:rFonts w:ascii="Times New Roman" w:hAnsi="Times New Roman"/>
          <w:b/>
          <w:bCs/>
          <w:spacing w:val="-12"/>
          <w:sz w:val="28"/>
          <w:szCs w:val="28"/>
        </w:rPr>
        <w:t xml:space="preserve">по </w:t>
      </w:r>
      <w:r>
        <w:rPr>
          <w:rFonts w:ascii="Times New Roman" w:hAnsi="Times New Roman"/>
          <w:b/>
          <w:bCs/>
          <w:spacing w:val="-11"/>
          <w:sz w:val="28"/>
          <w:szCs w:val="28"/>
        </w:rPr>
        <w:t xml:space="preserve">Камешкирскому </w:t>
      </w:r>
      <w:r w:rsidRPr="00DB47C6">
        <w:rPr>
          <w:rFonts w:ascii="Times New Roman" w:hAnsi="Times New Roman"/>
          <w:b/>
          <w:bCs/>
          <w:spacing w:val="-11"/>
          <w:sz w:val="28"/>
          <w:szCs w:val="28"/>
        </w:rPr>
        <w:t xml:space="preserve"> району Пензенской области на </w:t>
      </w:r>
      <w:r>
        <w:rPr>
          <w:rFonts w:ascii="Times New Roman" w:hAnsi="Times New Roman"/>
          <w:b/>
          <w:bCs/>
          <w:spacing w:val="-11"/>
          <w:sz w:val="28"/>
          <w:szCs w:val="28"/>
        </w:rPr>
        <w:t>2022</w:t>
      </w:r>
      <w:r w:rsidRPr="00DB47C6">
        <w:rPr>
          <w:rFonts w:ascii="Times New Roman" w:hAnsi="Times New Roman"/>
          <w:b/>
          <w:bCs/>
          <w:spacing w:val="-11"/>
          <w:sz w:val="28"/>
          <w:szCs w:val="28"/>
        </w:rPr>
        <w:t xml:space="preserve"> год</w:t>
      </w:r>
    </w:p>
    <w:p w:rsidR="0073590A" w:rsidRDefault="0073590A" w:rsidP="0073590A">
      <w:pPr>
        <w:shd w:val="clear" w:color="auto" w:fill="FFFFFF"/>
        <w:spacing w:after="0" w:line="240" w:lineRule="auto"/>
        <w:ind w:firstLine="709"/>
        <w:jc w:val="center"/>
        <w:rPr>
          <w:rFonts w:ascii="Times New Roman" w:hAnsi="Times New Roman"/>
          <w:b/>
          <w:bCs/>
          <w:spacing w:val="-11"/>
          <w:sz w:val="28"/>
          <w:szCs w:val="28"/>
        </w:rPr>
      </w:pPr>
    </w:p>
    <w:p w:rsidR="0073590A" w:rsidRPr="00DB47C6" w:rsidRDefault="0073590A" w:rsidP="0073590A">
      <w:pPr>
        <w:shd w:val="clear" w:color="auto" w:fill="FFFFFF"/>
        <w:spacing w:after="0" w:line="240" w:lineRule="auto"/>
        <w:ind w:firstLine="709"/>
        <w:jc w:val="both"/>
        <w:rPr>
          <w:rFonts w:ascii="Times New Roman" w:hAnsi="Times New Roman"/>
          <w:spacing w:val="-1"/>
          <w:sz w:val="26"/>
          <w:szCs w:val="26"/>
        </w:rPr>
      </w:pPr>
      <w:proofErr w:type="gramStart"/>
      <w:r w:rsidRPr="00DB47C6">
        <w:rPr>
          <w:rFonts w:ascii="Times New Roman" w:hAnsi="Times New Roman"/>
          <w:spacing w:val="-2"/>
          <w:sz w:val="26"/>
          <w:szCs w:val="26"/>
        </w:rPr>
        <w:t xml:space="preserve">Руководствуясь методикой определения средней рыночной стоимости одного квадратного метра общей площади жилья на территории Камешкирского  района Пензенской области для реализации жилищных программ, утвержденной решением Собрания представителей Камешкирского  района Пензенской области от </w:t>
      </w:r>
      <w:r w:rsidRPr="007E412C">
        <w:rPr>
          <w:rFonts w:ascii="Times New Roman" w:hAnsi="Times New Roman"/>
          <w:spacing w:val="-2"/>
          <w:sz w:val="26"/>
          <w:szCs w:val="26"/>
        </w:rPr>
        <w:t>20.12.2017 № 35-5/4</w:t>
      </w:r>
      <w:r w:rsidRPr="00DB47C6">
        <w:rPr>
          <w:rFonts w:ascii="Times New Roman" w:hAnsi="Times New Roman"/>
          <w:spacing w:val="-2"/>
          <w:sz w:val="26"/>
          <w:szCs w:val="26"/>
        </w:rPr>
        <w:t xml:space="preserve">, на основании расчета средней рыночной стоимости одного квадратного метра общей площади жилья на территории Камешкирского  района Пензенской области на </w:t>
      </w:r>
      <w:r>
        <w:rPr>
          <w:rFonts w:ascii="Times New Roman" w:hAnsi="Times New Roman"/>
          <w:spacing w:val="-2"/>
          <w:sz w:val="26"/>
          <w:szCs w:val="26"/>
        </w:rPr>
        <w:t>2022</w:t>
      </w:r>
      <w:r w:rsidRPr="00DB47C6">
        <w:rPr>
          <w:rFonts w:ascii="Times New Roman" w:hAnsi="Times New Roman"/>
          <w:spacing w:val="-2"/>
          <w:sz w:val="26"/>
          <w:szCs w:val="26"/>
        </w:rPr>
        <w:t xml:space="preserve"> го</w:t>
      </w:r>
      <w:r>
        <w:rPr>
          <w:rFonts w:ascii="Times New Roman" w:hAnsi="Times New Roman"/>
          <w:spacing w:val="-2"/>
          <w:sz w:val="26"/>
          <w:szCs w:val="26"/>
        </w:rPr>
        <w:t>д</w:t>
      </w:r>
      <w:r w:rsidRPr="00DB47C6">
        <w:rPr>
          <w:rFonts w:ascii="Times New Roman" w:hAnsi="Times New Roman"/>
          <w:spacing w:val="-2"/>
          <w:sz w:val="26"/>
          <w:szCs w:val="26"/>
        </w:rPr>
        <w:t xml:space="preserve">, </w:t>
      </w:r>
      <w:r w:rsidRPr="00DB47C6">
        <w:rPr>
          <w:rFonts w:ascii="Times New Roman" w:hAnsi="Times New Roman"/>
          <w:spacing w:val="-1"/>
          <w:sz w:val="26"/>
          <w:szCs w:val="26"/>
        </w:rPr>
        <w:t>Собрание представителей Камешкирского  района Пензенской</w:t>
      </w:r>
      <w:proofErr w:type="gramEnd"/>
      <w:r w:rsidRPr="00DB47C6">
        <w:rPr>
          <w:rFonts w:ascii="Times New Roman" w:hAnsi="Times New Roman"/>
          <w:spacing w:val="-1"/>
          <w:sz w:val="26"/>
          <w:szCs w:val="26"/>
        </w:rPr>
        <w:t xml:space="preserve"> области </w:t>
      </w:r>
    </w:p>
    <w:p w:rsidR="0073590A" w:rsidRPr="00DB47C6" w:rsidRDefault="0073590A" w:rsidP="0073590A">
      <w:pPr>
        <w:shd w:val="clear" w:color="auto" w:fill="FFFFFF"/>
        <w:spacing w:line="240" w:lineRule="auto"/>
        <w:ind w:firstLine="709"/>
        <w:jc w:val="center"/>
        <w:rPr>
          <w:rFonts w:ascii="Times New Roman" w:hAnsi="Times New Roman"/>
          <w:b/>
          <w:bCs/>
          <w:spacing w:val="-1"/>
          <w:sz w:val="26"/>
          <w:szCs w:val="26"/>
        </w:rPr>
      </w:pPr>
      <w:r w:rsidRPr="00DB47C6">
        <w:rPr>
          <w:rFonts w:ascii="Times New Roman" w:hAnsi="Times New Roman"/>
          <w:b/>
          <w:bCs/>
          <w:spacing w:val="-1"/>
          <w:sz w:val="26"/>
          <w:szCs w:val="26"/>
        </w:rPr>
        <w:t>решило:</w:t>
      </w:r>
    </w:p>
    <w:p w:rsidR="0073590A" w:rsidRPr="007E412C" w:rsidRDefault="0073590A" w:rsidP="0073590A">
      <w:pPr>
        <w:shd w:val="clear" w:color="auto" w:fill="FFFFFF"/>
        <w:tabs>
          <w:tab w:val="left" w:pos="1048"/>
        </w:tabs>
        <w:spacing w:after="0" w:line="240" w:lineRule="auto"/>
        <w:ind w:firstLine="709"/>
        <w:jc w:val="both"/>
        <w:rPr>
          <w:rFonts w:ascii="Times New Roman" w:hAnsi="Times New Roman"/>
          <w:sz w:val="26"/>
          <w:szCs w:val="26"/>
        </w:rPr>
      </w:pPr>
      <w:r w:rsidRPr="00DB47C6">
        <w:rPr>
          <w:rFonts w:ascii="Times New Roman" w:hAnsi="Times New Roman"/>
          <w:sz w:val="26"/>
          <w:szCs w:val="26"/>
        </w:rPr>
        <w:t>1.</w:t>
      </w:r>
      <w:r w:rsidRPr="00DB47C6">
        <w:rPr>
          <w:rFonts w:ascii="Times New Roman" w:hAnsi="Times New Roman"/>
          <w:sz w:val="26"/>
          <w:szCs w:val="26"/>
        </w:rPr>
        <w:tab/>
        <w:t xml:space="preserve">Утвердить стоимость одного квадратного метра общей площади жилья на территории Камешкирского  района Пензенской области на </w:t>
      </w:r>
      <w:r>
        <w:rPr>
          <w:rFonts w:ascii="Times New Roman" w:hAnsi="Times New Roman"/>
          <w:sz w:val="26"/>
          <w:szCs w:val="26"/>
        </w:rPr>
        <w:t>2022</w:t>
      </w:r>
      <w:r w:rsidRPr="00DB47C6">
        <w:rPr>
          <w:rFonts w:ascii="Times New Roman" w:hAnsi="Times New Roman"/>
          <w:sz w:val="26"/>
          <w:szCs w:val="26"/>
        </w:rPr>
        <w:t xml:space="preserve"> год в размере </w:t>
      </w:r>
      <w:r w:rsidRPr="00043CE4">
        <w:rPr>
          <w:rFonts w:ascii="Times New Roman" w:hAnsi="Times New Roman"/>
          <w:color w:val="000000" w:themeColor="text1"/>
          <w:sz w:val="26"/>
          <w:szCs w:val="26"/>
        </w:rPr>
        <w:t>2</w:t>
      </w:r>
      <w:r w:rsidR="00043CE4" w:rsidRPr="00043CE4">
        <w:rPr>
          <w:rFonts w:ascii="Times New Roman" w:hAnsi="Times New Roman"/>
          <w:color w:val="000000" w:themeColor="text1"/>
          <w:sz w:val="26"/>
          <w:szCs w:val="26"/>
        </w:rPr>
        <w:t>5</w:t>
      </w:r>
      <w:r w:rsidRPr="00043CE4">
        <w:rPr>
          <w:rFonts w:ascii="Times New Roman" w:hAnsi="Times New Roman"/>
          <w:color w:val="000000" w:themeColor="text1"/>
          <w:sz w:val="26"/>
          <w:szCs w:val="26"/>
        </w:rPr>
        <w:t xml:space="preserve">000 </w:t>
      </w:r>
      <w:r>
        <w:rPr>
          <w:rFonts w:ascii="Times New Roman" w:hAnsi="Times New Roman"/>
          <w:sz w:val="26"/>
          <w:szCs w:val="26"/>
        </w:rPr>
        <w:t>рублей.</w:t>
      </w:r>
    </w:p>
    <w:p w:rsidR="0073590A" w:rsidRPr="00DB47C6" w:rsidRDefault="0073590A" w:rsidP="0073590A">
      <w:pPr>
        <w:autoSpaceDE w:val="0"/>
        <w:autoSpaceDN w:val="0"/>
        <w:adjustRightInd w:val="0"/>
        <w:spacing w:after="0" w:line="240" w:lineRule="auto"/>
        <w:ind w:firstLine="709"/>
        <w:jc w:val="both"/>
        <w:outlineLvl w:val="0"/>
        <w:rPr>
          <w:rFonts w:ascii="Times New Roman" w:eastAsia="Times New Roman" w:hAnsi="Times New Roman"/>
          <w:sz w:val="26"/>
          <w:szCs w:val="26"/>
          <w:lang w:eastAsia="ru-RU"/>
        </w:rPr>
      </w:pPr>
      <w:r w:rsidRPr="00DB47C6">
        <w:rPr>
          <w:rFonts w:ascii="Times New Roman" w:eastAsia="Times New Roman" w:hAnsi="Times New Roman"/>
          <w:b/>
          <w:sz w:val="26"/>
          <w:szCs w:val="26"/>
          <w:lang w:eastAsia="ru-RU"/>
        </w:rPr>
        <w:t xml:space="preserve"> </w:t>
      </w:r>
      <w:r w:rsidRPr="00DB47C6">
        <w:rPr>
          <w:rFonts w:ascii="Times New Roman" w:eastAsia="Times New Roman" w:hAnsi="Times New Roman"/>
          <w:sz w:val="26"/>
          <w:szCs w:val="26"/>
          <w:lang w:eastAsia="ru-RU"/>
        </w:rPr>
        <w:t xml:space="preserve">2. Опубликовать настоящее </w:t>
      </w:r>
      <w:r w:rsidRPr="00DB47C6">
        <w:rPr>
          <w:rFonts w:ascii="Times New Roman" w:eastAsia="Times New Roman" w:hAnsi="Times New Roman"/>
          <w:color w:val="000000"/>
          <w:sz w:val="26"/>
          <w:szCs w:val="26"/>
          <w:shd w:val="clear" w:color="auto" w:fill="FFFFFF"/>
          <w:lang w:eastAsia="ru-RU"/>
        </w:rPr>
        <w:t>решение в информационном бюллетене «Камешкирский вестник»</w:t>
      </w:r>
      <w:r w:rsidRPr="00DB47C6">
        <w:rPr>
          <w:rFonts w:ascii="Times New Roman" w:eastAsia="Times New Roman" w:hAnsi="Times New Roman"/>
          <w:sz w:val="26"/>
          <w:szCs w:val="26"/>
          <w:lang w:eastAsia="ru-RU"/>
        </w:rPr>
        <w:t>.</w:t>
      </w:r>
    </w:p>
    <w:p w:rsidR="0073590A" w:rsidRPr="00DB47C6" w:rsidRDefault="0073590A" w:rsidP="0073590A">
      <w:pPr>
        <w:tabs>
          <w:tab w:val="left" w:pos="709"/>
        </w:tabs>
        <w:spacing w:after="0" w:line="240" w:lineRule="auto"/>
        <w:ind w:firstLine="709"/>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DB47C6">
        <w:rPr>
          <w:rFonts w:ascii="Times New Roman" w:eastAsia="Times New Roman" w:hAnsi="Times New Roman"/>
          <w:sz w:val="26"/>
          <w:szCs w:val="26"/>
          <w:lang w:eastAsia="ru-RU"/>
        </w:rPr>
        <w:t xml:space="preserve">3. </w:t>
      </w:r>
      <w:r w:rsidRPr="00DB47C6">
        <w:rPr>
          <w:rFonts w:ascii="Times New Roman" w:hAnsi="Times New Roman"/>
          <w:color w:val="222222"/>
          <w:sz w:val="26"/>
          <w:szCs w:val="26"/>
        </w:rPr>
        <w:t>Настоящее решение вступает в силу</w:t>
      </w:r>
      <w:r w:rsidR="00CD6C55">
        <w:rPr>
          <w:rFonts w:ascii="Times New Roman" w:hAnsi="Times New Roman"/>
          <w:color w:val="222222"/>
          <w:sz w:val="26"/>
          <w:szCs w:val="26"/>
        </w:rPr>
        <w:t xml:space="preserve"> на следующий день</w:t>
      </w:r>
      <w:r w:rsidRPr="00DB47C6">
        <w:rPr>
          <w:rFonts w:ascii="Times New Roman" w:hAnsi="Times New Roman"/>
          <w:color w:val="222222"/>
          <w:sz w:val="26"/>
          <w:szCs w:val="26"/>
        </w:rPr>
        <w:t xml:space="preserve"> после</w:t>
      </w:r>
      <w:r w:rsidR="00CD6C55">
        <w:rPr>
          <w:rFonts w:ascii="Times New Roman" w:hAnsi="Times New Roman"/>
          <w:color w:val="222222"/>
          <w:sz w:val="26"/>
          <w:szCs w:val="26"/>
        </w:rPr>
        <w:t xml:space="preserve"> дня</w:t>
      </w:r>
      <w:r w:rsidRPr="00DB47C6">
        <w:rPr>
          <w:rFonts w:ascii="Times New Roman" w:hAnsi="Times New Roman"/>
          <w:color w:val="222222"/>
          <w:sz w:val="26"/>
          <w:szCs w:val="26"/>
        </w:rPr>
        <w:t xml:space="preserve"> его официального опубликования </w:t>
      </w:r>
    </w:p>
    <w:p w:rsidR="0073590A" w:rsidRPr="007E412C" w:rsidRDefault="0073590A" w:rsidP="0073590A">
      <w:pPr>
        <w:spacing w:after="0" w:line="240" w:lineRule="auto"/>
        <w:ind w:firstLine="720"/>
        <w:jc w:val="both"/>
        <w:rPr>
          <w:rFonts w:ascii="Times New Roman" w:eastAsia="Times New Roman" w:hAnsi="Times New Roman"/>
          <w:color w:val="C00000"/>
          <w:sz w:val="26"/>
          <w:szCs w:val="26"/>
          <w:lang w:eastAsia="ru-RU"/>
        </w:rPr>
      </w:pPr>
      <w:r w:rsidRPr="00DB47C6">
        <w:rPr>
          <w:rFonts w:ascii="Times New Roman" w:eastAsia="Times New Roman" w:hAnsi="Times New Roman"/>
          <w:sz w:val="26"/>
          <w:szCs w:val="26"/>
          <w:lang w:eastAsia="ru-RU"/>
        </w:rPr>
        <w:t xml:space="preserve">4. </w:t>
      </w:r>
      <w:proofErr w:type="gramStart"/>
      <w:r w:rsidRPr="007E412C">
        <w:rPr>
          <w:rFonts w:ascii="Times New Roman" w:eastAsia="Times New Roman" w:hAnsi="Times New Roman"/>
          <w:sz w:val="26"/>
          <w:szCs w:val="26"/>
          <w:lang w:eastAsia="ru-RU"/>
        </w:rPr>
        <w:t>Контроль за</w:t>
      </w:r>
      <w:proofErr w:type="gramEnd"/>
      <w:r w:rsidRPr="007E412C">
        <w:rPr>
          <w:rFonts w:ascii="Times New Roman" w:eastAsia="Times New Roman" w:hAnsi="Times New Roman"/>
          <w:sz w:val="26"/>
          <w:szCs w:val="26"/>
          <w:lang w:eastAsia="ru-RU"/>
        </w:rPr>
        <w:t xml:space="preserve"> исполнением настоящего </w:t>
      </w:r>
      <w:r w:rsidRPr="007E412C">
        <w:rPr>
          <w:rFonts w:ascii="Times New Roman" w:eastAsia="Times New Roman" w:hAnsi="Times New Roman"/>
          <w:sz w:val="26"/>
          <w:szCs w:val="26"/>
          <w:shd w:val="clear" w:color="auto" w:fill="FFFFFF"/>
          <w:lang w:eastAsia="ru-RU"/>
        </w:rPr>
        <w:t xml:space="preserve">решения </w:t>
      </w:r>
      <w:r w:rsidRPr="007E412C">
        <w:rPr>
          <w:rFonts w:ascii="Times New Roman" w:eastAsia="Times New Roman" w:hAnsi="Times New Roman"/>
          <w:sz w:val="26"/>
          <w:szCs w:val="26"/>
          <w:lang w:eastAsia="ru-RU"/>
        </w:rPr>
        <w:t xml:space="preserve">возложить на </w:t>
      </w:r>
      <w:r w:rsidR="00CD6C55">
        <w:rPr>
          <w:rFonts w:ascii="Times New Roman" w:eastAsia="Times New Roman" w:hAnsi="Times New Roman"/>
          <w:sz w:val="26"/>
          <w:szCs w:val="26"/>
          <w:lang w:eastAsia="ru-RU"/>
        </w:rPr>
        <w:t xml:space="preserve">главу </w:t>
      </w:r>
      <w:r w:rsidRPr="007E412C">
        <w:rPr>
          <w:rFonts w:ascii="Times New Roman" w:eastAsia="Times New Roman" w:hAnsi="Times New Roman"/>
          <w:sz w:val="26"/>
          <w:szCs w:val="26"/>
          <w:lang w:eastAsia="ru-RU"/>
        </w:rPr>
        <w:t xml:space="preserve"> Камешкирского района</w:t>
      </w:r>
      <w:r w:rsidR="00CD6C55">
        <w:rPr>
          <w:rFonts w:ascii="Times New Roman" w:eastAsia="Times New Roman" w:hAnsi="Times New Roman"/>
          <w:sz w:val="26"/>
          <w:szCs w:val="26"/>
          <w:lang w:eastAsia="ru-RU"/>
        </w:rPr>
        <w:t xml:space="preserve"> Пензенской области</w:t>
      </w:r>
      <w:r>
        <w:rPr>
          <w:rFonts w:ascii="Times New Roman" w:eastAsia="Times New Roman" w:hAnsi="Times New Roman"/>
          <w:color w:val="C00000"/>
          <w:sz w:val="26"/>
          <w:szCs w:val="26"/>
          <w:lang w:eastAsia="ru-RU"/>
        </w:rPr>
        <w:t>.</w:t>
      </w:r>
    </w:p>
    <w:p w:rsidR="0073590A" w:rsidRPr="00DB47C6" w:rsidRDefault="0073590A" w:rsidP="0073590A">
      <w:pPr>
        <w:spacing w:after="0" w:line="240" w:lineRule="auto"/>
        <w:rPr>
          <w:rFonts w:ascii="Times New Roman" w:eastAsia="Times New Roman" w:hAnsi="Times New Roman"/>
          <w:sz w:val="26"/>
          <w:szCs w:val="26"/>
          <w:lang w:eastAsia="ru-RU"/>
        </w:rPr>
      </w:pPr>
    </w:p>
    <w:p w:rsidR="005B712E" w:rsidRPr="005B712E" w:rsidRDefault="005B712E" w:rsidP="005B712E">
      <w:pPr>
        <w:tabs>
          <w:tab w:val="left" w:pos="5812"/>
        </w:tabs>
        <w:spacing w:after="0" w:line="240" w:lineRule="auto"/>
        <w:rPr>
          <w:rFonts w:ascii="Times New Roman" w:hAnsi="Times New Roman"/>
          <w:sz w:val="28"/>
          <w:szCs w:val="28"/>
        </w:rPr>
      </w:pPr>
      <w:proofErr w:type="spellStart"/>
      <w:r w:rsidRPr="005B712E">
        <w:rPr>
          <w:rFonts w:ascii="Times New Roman" w:hAnsi="Times New Roman"/>
          <w:sz w:val="28"/>
          <w:szCs w:val="28"/>
        </w:rPr>
        <w:t>И.о</w:t>
      </w:r>
      <w:proofErr w:type="spellEnd"/>
      <w:r w:rsidRPr="005B712E">
        <w:rPr>
          <w:rFonts w:ascii="Times New Roman" w:hAnsi="Times New Roman"/>
          <w:sz w:val="28"/>
          <w:szCs w:val="28"/>
        </w:rPr>
        <w:t xml:space="preserve">. Главы </w:t>
      </w:r>
      <w:proofErr w:type="spellStart"/>
      <w:r w:rsidRPr="005B712E">
        <w:rPr>
          <w:rFonts w:ascii="Times New Roman" w:hAnsi="Times New Roman"/>
          <w:sz w:val="28"/>
          <w:szCs w:val="28"/>
        </w:rPr>
        <w:t>Камешкирского</w:t>
      </w:r>
      <w:proofErr w:type="spellEnd"/>
      <w:r w:rsidRPr="005B712E">
        <w:rPr>
          <w:rFonts w:ascii="Times New Roman" w:hAnsi="Times New Roman"/>
          <w:sz w:val="28"/>
          <w:szCs w:val="28"/>
        </w:rPr>
        <w:t xml:space="preserve"> района</w:t>
      </w:r>
    </w:p>
    <w:p w:rsidR="005B712E" w:rsidRPr="005B712E" w:rsidRDefault="005B712E" w:rsidP="005B712E">
      <w:pPr>
        <w:tabs>
          <w:tab w:val="left" w:pos="5812"/>
        </w:tabs>
        <w:spacing w:after="0" w:line="240" w:lineRule="auto"/>
        <w:rPr>
          <w:rFonts w:ascii="Times New Roman" w:hAnsi="Times New Roman"/>
          <w:sz w:val="28"/>
          <w:szCs w:val="28"/>
        </w:rPr>
      </w:pPr>
      <w:r w:rsidRPr="005B712E">
        <w:rPr>
          <w:rFonts w:ascii="Times New Roman" w:hAnsi="Times New Roman"/>
          <w:sz w:val="28"/>
          <w:szCs w:val="28"/>
        </w:rPr>
        <w:lastRenderedPageBreak/>
        <w:t xml:space="preserve">Пензенской области                                                                       </w:t>
      </w:r>
      <w:proofErr w:type="spellStart"/>
      <w:r w:rsidRPr="005B712E">
        <w:rPr>
          <w:rFonts w:ascii="Times New Roman" w:hAnsi="Times New Roman"/>
          <w:sz w:val="28"/>
          <w:szCs w:val="28"/>
        </w:rPr>
        <w:t>И.Н.Фролова</w:t>
      </w:r>
      <w:proofErr w:type="spellEnd"/>
    </w:p>
    <w:p w:rsidR="004D476C" w:rsidRDefault="004D476C" w:rsidP="00691788">
      <w:pPr>
        <w:pStyle w:val="a4"/>
        <w:ind w:firstLine="0"/>
        <w:jc w:val="center"/>
        <w:rPr>
          <w:b/>
        </w:rPr>
      </w:pPr>
      <w:bookmarkStart w:id="0" w:name="_GoBack"/>
      <w:bookmarkEnd w:id="0"/>
    </w:p>
    <w:sectPr w:rsidR="004D4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90A"/>
    <w:rsid w:val="00013F08"/>
    <w:rsid w:val="00043CE4"/>
    <w:rsid w:val="004D476C"/>
    <w:rsid w:val="00573408"/>
    <w:rsid w:val="005B712E"/>
    <w:rsid w:val="00691788"/>
    <w:rsid w:val="0073590A"/>
    <w:rsid w:val="00954805"/>
    <w:rsid w:val="00B66036"/>
    <w:rsid w:val="00B733B6"/>
    <w:rsid w:val="00CD6C55"/>
    <w:rsid w:val="00D52E83"/>
    <w:rsid w:val="00D97C9A"/>
    <w:rsid w:val="00F82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90A"/>
    <w:pPr>
      <w:spacing w:after="200" w:line="276" w:lineRule="auto"/>
    </w:pPr>
    <w:rPr>
      <w:sz w:val="22"/>
      <w:szCs w:val="22"/>
    </w:rPr>
  </w:style>
  <w:style w:type="paragraph" w:styleId="3">
    <w:name w:val="heading 3"/>
    <w:basedOn w:val="a"/>
    <w:next w:val="a"/>
    <w:link w:val="30"/>
    <w:uiPriority w:val="9"/>
    <w:qFormat/>
    <w:locked/>
    <w:rsid w:val="0073590A"/>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3590A"/>
    <w:rPr>
      <w:color w:val="0000FF"/>
      <w:u w:val="single"/>
    </w:rPr>
  </w:style>
  <w:style w:type="paragraph" w:styleId="a4">
    <w:name w:val="Body Text Indent"/>
    <w:basedOn w:val="a"/>
    <w:link w:val="a5"/>
    <w:semiHidden/>
    <w:rsid w:val="0073590A"/>
    <w:pPr>
      <w:widowControl w:val="0"/>
      <w:autoSpaceDE w:val="0"/>
      <w:autoSpaceDN w:val="0"/>
      <w:adjustRightInd w:val="0"/>
      <w:spacing w:after="0"/>
      <w:ind w:firstLine="709"/>
      <w:jc w:val="both"/>
    </w:pPr>
    <w:rPr>
      <w:rFonts w:ascii="Times New Roman" w:hAnsi="Times New Roman"/>
      <w:sz w:val="24"/>
      <w:szCs w:val="24"/>
    </w:rPr>
  </w:style>
  <w:style w:type="character" w:customStyle="1" w:styleId="a5">
    <w:name w:val="Основной текст с отступом Знак"/>
    <w:basedOn w:val="a0"/>
    <w:link w:val="a4"/>
    <w:semiHidden/>
    <w:rsid w:val="0073590A"/>
    <w:rPr>
      <w:rFonts w:ascii="Times New Roman" w:hAnsi="Times New Roman"/>
      <w:sz w:val="24"/>
      <w:szCs w:val="24"/>
    </w:rPr>
  </w:style>
  <w:style w:type="paragraph" w:customStyle="1" w:styleId="headertext">
    <w:name w:val="headertext"/>
    <w:basedOn w:val="a"/>
    <w:rsid w:val="007359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uiPriority w:val="9"/>
    <w:rsid w:val="0073590A"/>
    <w:rPr>
      <w:rFonts w:ascii="Cambria" w:eastAsia="Times New Roman" w:hAnsi="Cambria"/>
      <w:b/>
      <w:bCs/>
      <w:color w:val="4F81B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90A"/>
    <w:pPr>
      <w:spacing w:after="200" w:line="276" w:lineRule="auto"/>
    </w:pPr>
    <w:rPr>
      <w:sz w:val="22"/>
      <w:szCs w:val="22"/>
    </w:rPr>
  </w:style>
  <w:style w:type="paragraph" w:styleId="3">
    <w:name w:val="heading 3"/>
    <w:basedOn w:val="a"/>
    <w:next w:val="a"/>
    <w:link w:val="30"/>
    <w:uiPriority w:val="9"/>
    <w:qFormat/>
    <w:locked/>
    <w:rsid w:val="0073590A"/>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3590A"/>
    <w:rPr>
      <w:color w:val="0000FF"/>
      <w:u w:val="single"/>
    </w:rPr>
  </w:style>
  <w:style w:type="paragraph" w:styleId="a4">
    <w:name w:val="Body Text Indent"/>
    <w:basedOn w:val="a"/>
    <w:link w:val="a5"/>
    <w:semiHidden/>
    <w:rsid w:val="0073590A"/>
    <w:pPr>
      <w:widowControl w:val="0"/>
      <w:autoSpaceDE w:val="0"/>
      <w:autoSpaceDN w:val="0"/>
      <w:adjustRightInd w:val="0"/>
      <w:spacing w:after="0"/>
      <w:ind w:firstLine="709"/>
      <w:jc w:val="both"/>
    </w:pPr>
    <w:rPr>
      <w:rFonts w:ascii="Times New Roman" w:hAnsi="Times New Roman"/>
      <w:sz w:val="24"/>
      <w:szCs w:val="24"/>
    </w:rPr>
  </w:style>
  <w:style w:type="character" w:customStyle="1" w:styleId="a5">
    <w:name w:val="Основной текст с отступом Знак"/>
    <w:basedOn w:val="a0"/>
    <w:link w:val="a4"/>
    <w:semiHidden/>
    <w:rsid w:val="0073590A"/>
    <w:rPr>
      <w:rFonts w:ascii="Times New Roman" w:hAnsi="Times New Roman"/>
      <w:sz w:val="24"/>
      <w:szCs w:val="24"/>
    </w:rPr>
  </w:style>
  <w:style w:type="paragraph" w:customStyle="1" w:styleId="headertext">
    <w:name w:val="headertext"/>
    <w:basedOn w:val="a"/>
    <w:rsid w:val="007359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uiPriority w:val="9"/>
    <w:rsid w:val="0073590A"/>
    <w:rPr>
      <w:rFonts w:ascii="Cambria" w:eastAsia="Times New Roman" w:hAnsi="Cambria"/>
      <w:b/>
      <w:bCs/>
      <w:color w:val="4F81B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96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EA6D9-B2A5-4396-9B29-CA28B1379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209</Words>
  <Characters>1193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2022-05-11T12:18:00Z</cp:lastPrinted>
  <dcterms:created xsi:type="dcterms:W3CDTF">2022-05-16T07:58:00Z</dcterms:created>
  <dcterms:modified xsi:type="dcterms:W3CDTF">2022-06-02T13:47:00Z</dcterms:modified>
</cp:coreProperties>
</file>