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05" w:rsidRDefault="008A0E05" w:rsidP="008A0E05">
      <w:pPr>
        <w:tabs>
          <w:tab w:val="left" w:pos="1665"/>
        </w:tabs>
        <w:rPr>
          <w:b/>
          <w:color w:val="000000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BC4CEE" wp14:editId="76E04BAE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E05" w:rsidRDefault="008A0E05" w:rsidP="008A0E05">
      <w:pPr>
        <w:jc w:val="center"/>
      </w:pPr>
      <w:r>
        <w:t xml:space="preserve">        </w:t>
      </w:r>
    </w:p>
    <w:p w:rsidR="008A0E05" w:rsidRDefault="008A0E05" w:rsidP="008A0E05"/>
    <w:p w:rsidR="008A0E05" w:rsidRDefault="008A0E05" w:rsidP="008A0E05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0E05" w:rsidTr="008A0E05">
        <w:tc>
          <w:tcPr>
            <w:tcW w:w="9606" w:type="dxa"/>
            <w:hideMark/>
          </w:tcPr>
          <w:p w:rsidR="008A0E05" w:rsidRDefault="008A0E05" w:rsidP="00655A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8A0E05" w:rsidRDefault="008A0E05" w:rsidP="00655A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8A0E05" w:rsidRDefault="008A0E05" w:rsidP="00655AA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A0E05" w:rsidTr="008A0E05">
        <w:trPr>
          <w:trHeight w:val="397"/>
        </w:trPr>
        <w:tc>
          <w:tcPr>
            <w:tcW w:w="9606" w:type="dxa"/>
          </w:tcPr>
          <w:p w:rsidR="008A0E05" w:rsidRDefault="008A0E05" w:rsidP="00655AA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A0E05" w:rsidTr="008A0E05">
        <w:tc>
          <w:tcPr>
            <w:tcW w:w="9606" w:type="dxa"/>
            <w:hideMark/>
          </w:tcPr>
          <w:p w:rsidR="008A0E05" w:rsidRDefault="008A0E05" w:rsidP="00655AA5">
            <w:pPr>
              <w:pStyle w:val="3"/>
              <w:spacing w:line="276" w:lineRule="auto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8A0E05" w:rsidTr="008A0E05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8A0E05" w:rsidTr="00655AA5">
              <w:tc>
                <w:tcPr>
                  <w:tcW w:w="284" w:type="dxa"/>
                  <w:vAlign w:val="bottom"/>
                  <w:hideMark/>
                </w:tcPr>
                <w:p w:rsidR="008A0E05" w:rsidRDefault="008A0E05" w:rsidP="00655AA5">
                  <w:pPr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A0E05" w:rsidRDefault="00543B22" w:rsidP="00543B22">
                  <w:pPr>
                    <w:spacing w:line="276" w:lineRule="auto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  <w:t>26.09.2019</w:t>
                  </w:r>
                </w:p>
              </w:tc>
              <w:tc>
                <w:tcPr>
                  <w:tcW w:w="397" w:type="dxa"/>
                  <w:hideMark/>
                </w:tcPr>
                <w:p w:rsidR="008A0E05" w:rsidRDefault="008A0E05" w:rsidP="00655AA5">
                  <w:pPr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8A0E05" w:rsidRDefault="00543B22" w:rsidP="00655AA5">
                  <w:pPr>
                    <w:spacing w:line="27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 w:rsidRPr="00741989">
                    <w:t>271-36/4</w:t>
                  </w:r>
                </w:p>
              </w:tc>
            </w:tr>
            <w:tr w:rsidR="008A0E05" w:rsidTr="00655AA5">
              <w:tc>
                <w:tcPr>
                  <w:tcW w:w="4536" w:type="dxa"/>
                  <w:gridSpan w:val="4"/>
                  <w:hideMark/>
                </w:tcPr>
                <w:p w:rsidR="008A0E05" w:rsidRDefault="008A0E05" w:rsidP="00655AA5">
                  <w:pPr>
                    <w:spacing w:line="276" w:lineRule="auto"/>
                    <w:jc w:val="center"/>
                  </w:pPr>
                  <w:r>
                    <w:t xml:space="preserve"> </w:t>
                  </w:r>
                </w:p>
                <w:p w:rsidR="008A0E05" w:rsidRDefault="008A0E05" w:rsidP="00655AA5">
                  <w:pPr>
                    <w:spacing w:line="276" w:lineRule="auto"/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8A0E05" w:rsidRDefault="008A0E05" w:rsidP="00655AA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8A0E05" w:rsidRDefault="008A0E05" w:rsidP="008A0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повышении размеров должностных окладов муниципальных служащих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8A0E05" w:rsidRDefault="008A0E05" w:rsidP="008A0E05">
      <w:pPr>
        <w:jc w:val="center"/>
        <w:rPr>
          <w:b/>
          <w:sz w:val="28"/>
          <w:szCs w:val="28"/>
        </w:rPr>
      </w:pPr>
    </w:p>
    <w:p w:rsidR="008A0E05" w:rsidRPr="008A0E05" w:rsidRDefault="008A0E05" w:rsidP="008A0E05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обеспечения повышения денежного содержания муниципальных служащих, в связи с ростом потребительских цен на товары и услуги, руководствуясь ст.134 Трудового кодекса Российской Федерации, ст.22 Федерального Закона от  2 марта 2007 года №25-ФЗ «О муниципальной службе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8A0E05">
        <w:rPr>
          <w:rFonts w:ascii="Times New Roman" w:hAnsi="Times New Roman" w:cs="Times New Roman"/>
          <w:sz w:val="28"/>
          <w:szCs w:val="28"/>
        </w:rPr>
        <w:t xml:space="preserve">, Собрание представителей </w:t>
      </w:r>
      <w:proofErr w:type="spellStart"/>
      <w:r w:rsidRPr="008A0E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A0E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</w:p>
    <w:p w:rsidR="008A0E05" w:rsidRDefault="008A0E05" w:rsidP="008A0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8A0E05" w:rsidRDefault="008A0E05" w:rsidP="008A0E05">
      <w:pPr>
        <w:jc w:val="center"/>
        <w:rPr>
          <w:sz w:val="28"/>
          <w:szCs w:val="28"/>
        </w:rPr>
      </w:pPr>
    </w:p>
    <w:p w:rsidR="008A0E05" w:rsidRDefault="008A0E05" w:rsidP="008A0E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Повысить с 1 октября  2019 года на 4,3 %:</w:t>
      </w:r>
    </w:p>
    <w:p w:rsidR="008A0E05" w:rsidRDefault="008A0E05" w:rsidP="008A0E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должностные оклады муниципальным служащим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8A0E05" w:rsidRDefault="008A0E05" w:rsidP="008A0E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доплаты за классный чин муниципальным служащим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8A0E05" w:rsidRDefault="008A0E05" w:rsidP="008A0E05">
      <w:pPr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при повышении размеров месячных должностных окладов и размеров ежемесячных доплат за классный чин, размеры должностных окладов и доплат за классный чин подлежат округлению до целого рубля в сторону увеличения.</w:t>
      </w:r>
    </w:p>
    <w:p w:rsidR="008A0E05" w:rsidRDefault="008A0E05" w:rsidP="008A0E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 вступает в силу  на следующий день после дня его официального опубликования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1 октября  2019 года. </w:t>
      </w:r>
    </w:p>
    <w:p w:rsidR="008A0E05" w:rsidRDefault="008A0E05" w:rsidP="008A0E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Настоящее решение опубликовать в информационном бюллетене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 вестник».</w:t>
      </w:r>
    </w:p>
    <w:p w:rsidR="008A0E05" w:rsidRDefault="008A0E05" w:rsidP="008A0E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8A0E05" w:rsidRDefault="008A0E05" w:rsidP="008A0E05">
      <w:pPr>
        <w:rPr>
          <w:sz w:val="28"/>
          <w:szCs w:val="28"/>
        </w:rPr>
      </w:pPr>
    </w:p>
    <w:p w:rsidR="008A0E05" w:rsidRDefault="008A0E05" w:rsidP="008A0E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8A3CB7" w:rsidRDefault="008A0E05" w:rsidP="008A0E05">
      <w:pPr>
        <w:tabs>
          <w:tab w:val="left" w:pos="3585"/>
        </w:tabs>
      </w:pPr>
      <w:r>
        <w:rPr>
          <w:sz w:val="28"/>
          <w:szCs w:val="28"/>
        </w:rPr>
        <w:t xml:space="preserve">Пензенской области                                                   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В.Н.Жиряков</w:t>
      </w:r>
      <w:proofErr w:type="spellEnd"/>
    </w:p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05"/>
    <w:rsid w:val="00543B22"/>
    <w:rsid w:val="008A0E05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A0E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0E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Заголовок статьи"/>
    <w:basedOn w:val="a"/>
    <w:next w:val="a"/>
    <w:rsid w:val="008A0E0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A0E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0E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Заголовок статьи"/>
    <w:basedOn w:val="a"/>
    <w:next w:val="a"/>
    <w:rsid w:val="008A0E0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2019-09-25T04:56:00Z</dcterms:created>
  <dcterms:modified xsi:type="dcterms:W3CDTF">2019-09-25T11:28:00Z</dcterms:modified>
</cp:coreProperties>
</file>