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38B" w:rsidRDefault="00C2138B" w:rsidP="00C2138B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C2138B" w:rsidRDefault="00C2138B" w:rsidP="00C2138B"/>
    <w:p w:rsidR="00C2138B" w:rsidRDefault="00C2138B" w:rsidP="00C2138B">
      <w:r>
        <w:rPr>
          <w:noProof/>
        </w:rPr>
        <w:drawing>
          <wp:anchor distT="0" distB="0" distL="114300" distR="114300" simplePos="0" relativeHeight="251659264" behindDoc="0" locked="0" layoutInCell="1" allowOverlap="1" wp14:anchorId="26E50797" wp14:editId="3B610505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38B" w:rsidRDefault="00C2138B" w:rsidP="00C2138B"/>
    <w:p w:rsidR="00C2138B" w:rsidRDefault="00C2138B" w:rsidP="00C2138B"/>
    <w:p w:rsidR="00C2138B" w:rsidRDefault="00C2138B" w:rsidP="00C2138B"/>
    <w:p w:rsidR="00C2138B" w:rsidRDefault="00C2138B" w:rsidP="00C2138B"/>
    <w:p w:rsidR="00C2138B" w:rsidRDefault="00C2138B" w:rsidP="00C2138B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2138B" w:rsidTr="004E0580">
        <w:trPr>
          <w:trHeight w:val="397"/>
        </w:trPr>
        <w:tc>
          <w:tcPr>
            <w:tcW w:w="9606" w:type="dxa"/>
          </w:tcPr>
          <w:p w:rsidR="00C2138B" w:rsidRDefault="00C2138B" w:rsidP="004E058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C2138B" w:rsidTr="004E0580">
        <w:trPr>
          <w:trHeight w:val="875"/>
        </w:trPr>
        <w:tc>
          <w:tcPr>
            <w:tcW w:w="9606" w:type="dxa"/>
            <w:hideMark/>
          </w:tcPr>
          <w:p w:rsidR="00C2138B" w:rsidRDefault="00C2138B" w:rsidP="004E05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2138B" w:rsidRDefault="00C2138B" w:rsidP="004E058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C2138B" w:rsidTr="004E0580">
        <w:trPr>
          <w:trHeight w:val="397"/>
        </w:trPr>
        <w:tc>
          <w:tcPr>
            <w:tcW w:w="9606" w:type="dxa"/>
            <w:hideMark/>
          </w:tcPr>
          <w:p w:rsidR="00C2138B" w:rsidRDefault="00C2138B" w:rsidP="004E05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2138B" w:rsidTr="004E0580">
        <w:tc>
          <w:tcPr>
            <w:tcW w:w="9606" w:type="dxa"/>
            <w:hideMark/>
          </w:tcPr>
          <w:p w:rsidR="00C2138B" w:rsidRDefault="00C2138B" w:rsidP="004E058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C2138B" w:rsidTr="004E0580">
        <w:trPr>
          <w:trHeight w:val="340"/>
        </w:trPr>
        <w:tc>
          <w:tcPr>
            <w:tcW w:w="9606" w:type="dxa"/>
            <w:vAlign w:val="center"/>
          </w:tcPr>
          <w:p w:rsidR="00C2138B" w:rsidRDefault="00C2138B" w:rsidP="004E058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C2138B" w:rsidRDefault="00C2138B" w:rsidP="00C2138B">
      <w:pPr>
        <w:rPr>
          <w:sz w:val="20"/>
          <w:szCs w:val="20"/>
        </w:rPr>
      </w:pPr>
    </w:p>
    <w:p w:rsidR="00C2138B" w:rsidRDefault="00C2138B" w:rsidP="00C2138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2138B" w:rsidTr="004E0580">
        <w:tc>
          <w:tcPr>
            <w:tcW w:w="284" w:type="dxa"/>
            <w:vAlign w:val="bottom"/>
            <w:hideMark/>
          </w:tcPr>
          <w:p w:rsidR="00C2138B" w:rsidRDefault="00C2138B" w:rsidP="004E058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2138B" w:rsidRDefault="00521091" w:rsidP="004E05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01.11.2024</w:t>
            </w:r>
          </w:p>
        </w:tc>
        <w:tc>
          <w:tcPr>
            <w:tcW w:w="397" w:type="dxa"/>
            <w:hideMark/>
          </w:tcPr>
          <w:p w:rsidR="00C2138B" w:rsidRDefault="00C2138B" w:rsidP="004E058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2138B" w:rsidRDefault="00521091" w:rsidP="004E058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385</w:t>
            </w:r>
            <w:bookmarkStart w:id="0" w:name="_GoBack"/>
            <w:bookmarkEnd w:id="0"/>
          </w:p>
        </w:tc>
      </w:tr>
      <w:tr w:rsidR="00C2138B" w:rsidTr="004E0580">
        <w:tc>
          <w:tcPr>
            <w:tcW w:w="4650" w:type="dxa"/>
            <w:gridSpan w:val="4"/>
            <w:hideMark/>
          </w:tcPr>
          <w:p w:rsidR="00C2138B" w:rsidRDefault="00C2138B" w:rsidP="004E0580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C2138B" w:rsidRDefault="00C2138B" w:rsidP="004E058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C2138B" w:rsidRPr="00C2138B" w:rsidRDefault="00C2138B" w:rsidP="00C213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2138B">
        <w:rPr>
          <w:rFonts w:ascii="Times New Roman" w:hAnsi="Times New Roman" w:cs="Times New Roman"/>
          <w:sz w:val="28"/>
          <w:szCs w:val="28"/>
        </w:rPr>
        <w:t xml:space="preserve">б оплате труда работников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C2138B">
        <w:rPr>
          <w:rFonts w:ascii="Times New Roman" w:hAnsi="Times New Roman" w:cs="Times New Roman"/>
          <w:sz w:val="28"/>
          <w:szCs w:val="28"/>
        </w:rPr>
        <w:t>амешкирского</w:t>
      </w:r>
      <w:proofErr w:type="spellEnd"/>
      <w:r w:rsidRPr="00C2138B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2138B">
        <w:rPr>
          <w:rFonts w:ascii="Times New Roman" w:hAnsi="Times New Roman" w:cs="Times New Roman"/>
          <w:sz w:val="28"/>
          <w:szCs w:val="28"/>
        </w:rPr>
        <w:t>ензенской области, замещающих должности, не являющиеся должностями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38B">
        <w:rPr>
          <w:rFonts w:ascii="Times New Roman" w:hAnsi="Times New Roman" w:cs="Times New Roman"/>
          <w:sz w:val="28"/>
          <w:szCs w:val="28"/>
        </w:rPr>
        <w:t xml:space="preserve">муниципальной службы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C2138B">
        <w:rPr>
          <w:rFonts w:ascii="Times New Roman" w:hAnsi="Times New Roman" w:cs="Times New Roman"/>
          <w:sz w:val="28"/>
          <w:szCs w:val="28"/>
        </w:rPr>
        <w:t>амешкирского</w:t>
      </w:r>
      <w:proofErr w:type="spellEnd"/>
      <w:r w:rsidRPr="00C2138B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2138B">
        <w:rPr>
          <w:rFonts w:ascii="Times New Roman" w:hAnsi="Times New Roman" w:cs="Times New Roman"/>
          <w:sz w:val="28"/>
          <w:szCs w:val="28"/>
        </w:rPr>
        <w:t>ензенской области</w:t>
      </w:r>
    </w:p>
    <w:p w:rsidR="00C2138B" w:rsidRPr="00C2138B" w:rsidRDefault="00C2138B" w:rsidP="00C2138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38B" w:rsidRPr="00C2138B" w:rsidRDefault="00C2138B" w:rsidP="00C213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C2138B">
        <w:rPr>
          <w:rFonts w:ascii="Times New Roman" w:hAnsi="Times New Roman" w:cs="Times New Roman"/>
          <w:b w:val="0"/>
          <w:sz w:val="28"/>
          <w:szCs w:val="28"/>
        </w:rPr>
        <w:t xml:space="preserve">В целях определения порядка оплаты труда работников органов местного самоуправления </w:t>
      </w:r>
      <w:proofErr w:type="spellStart"/>
      <w:r w:rsidRPr="00C2138B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 </w:t>
      </w:r>
      <w:proofErr w:type="spellStart"/>
      <w:r w:rsidRPr="00C2138B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руководствуясь постановлением Правительства Пензенской области от 07.10.2024 № 777-пП «Об оплате труда работников исполнительных органов Пензенской области, замещающих должности, не являющиеся должностями государственной гражданской службы Пензенской области», Уставом </w:t>
      </w:r>
      <w:proofErr w:type="spellStart"/>
      <w:r w:rsidRPr="00C2138B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 области, администрация </w:t>
      </w:r>
      <w:proofErr w:type="spellStart"/>
      <w:r w:rsidRPr="00C2138B">
        <w:rPr>
          <w:rFonts w:ascii="Times New Roman" w:hAnsi="Times New Roman" w:cs="Times New Roman"/>
          <w:b w:val="0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b w:val="0"/>
          <w:sz w:val="28"/>
          <w:szCs w:val="28"/>
        </w:rPr>
        <w:t xml:space="preserve"> района Пензенской</w:t>
      </w:r>
      <w:proofErr w:type="gramEnd"/>
      <w:r w:rsidRPr="00C2138B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</w:p>
    <w:p w:rsidR="00C2138B" w:rsidRDefault="00C2138B" w:rsidP="00C2138B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C2138B" w:rsidRPr="00C2138B" w:rsidRDefault="00C2138B" w:rsidP="00C213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138B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 xml:space="preserve">1. Установить, что оплата труда работников органов местного самоуправления </w:t>
      </w:r>
      <w:proofErr w:type="spellStart"/>
      <w:r w:rsidRPr="00C2138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 </w:t>
      </w:r>
      <w:proofErr w:type="spellStart"/>
      <w:r w:rsidRPr="00C2138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sz w:val="28"/>
          <w:szCs w:val="28"/>
        </w:rPr>
        <w:t xml:space="preserve"> района Пензенской области (далее - работники), состоит из месячного должностного оклада (далее - должностной оклад), ежемесячных и иных дополнительных выплат.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 xml:space="preserve">2. Установить </w:t>
      </w:r>
      <w:hyperlink w:anchor="P66">
        <w:r w:rsidRPr="00C2138B">
          <w:rPr>
            <w:rFonts w:ascii="Times New Roman" w:hAnsi="Times New Roman" w:cs="Times New Roman"/>
            <w:color w:val="0000FF"/>
            <w:sz w:val="28"/>
            <w:szCs w:val="28"/>
          </w:rPr>
          <w:t>размеры</w:t>
        </w:r>
      </w:hyperlink>
      <w:r w:rsidRPr="00C2138B">
        <w:rPr>
          <w:rFonts w:ascii="Times New Roman" w:hAnsi="Times New Roman" w:cs="Times New Roman"/>
          <w:sz w:val="28"/>
          <w:szCs w:val="28"/>
        </w:rPr>
        <w:t xml:space="preserve"> должностных окладов работников согласно </w:t>
      </w:r>
      <w:r w:rsidRPr="00C2138B">
        <w:rPr>
          <w:rFonts w:ascii="Times New Roman" w:hAnsi="Times New Roman" w:cs="Times New Roman"/>
          <w:sz w:val="28"/>
          <w:szCs w:val="28"/>
        </w:rPr>
        <w:lastRenderedPageBreak/>
        <w:t>приложению к настоящему постановлению.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3. Производить работникам следующие ежемесячные и дополнительные выплаты: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"/>
      <w:bookmarkEnd w:id="1"/>
      <w:r w:rsidRPr="00C2138B">
        <w:rPr>
          <w:rFonts w:ascii="Times New Roman" w:hAnsi="Times New Roman" w:cs="Times New Roman"/>
          <w:sz w:val="28"/>
          <w:szCs w:val="28"/>
        </w:rPr>
        <w:t>а) ежемесячная надбавка за сложность, напряженность и высокие достижения в труде - в размере от 50 до 100 процентов должностного оклада;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б) ежемесячная надбавка к должностному окладу за выслугу лет в следующих размерах:</w:t>
      </w:r>
    </w:p>
    <w:p w:rsidR="00C2138B" w:rsidRPr="00C2138B" w:rsidRDefault="00C2138B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103"/>
      </w:tblGrid>
      <w:tr w:rsidR="00C2138B" w:rsidRPr="00C2138B" w:rsidTr="004E0580">
        <w:tc>
          <w:tcPr>
            <w:tcW w:w="3458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Стаж работы</w:t>
            </w:r>
          </w:p>
        </w:tc>
        <w:tc>
          <w:tcPr>
            <w:tcW w:w="5103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Размер выплаты (в процентах к должностному окладу)</w:t>
            </w:r>
          </w:p>
        </w:tc>
      </w:tr>
      <w:tr w:rsidR="00C2138B" w:rsidRPr="00C2138B" w:rsidTr="004E0580">
        <w:tc>
          <w:tcPr>
            <w:tcW w:w="3458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от 3 до 8 лет</w:t>
            </w:r>
          </w:p>
        </w:tc>
        <w:tc>
          <w:tcPr>
            <w:tcW w:w="5103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2138B" w:rsidRPr="00C2138B" w:rsidTr="004E0580">
        <w:tc>
          <w:tcPr>
            <w:tcW w:w="3458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от 8 до 13 лет</w:t>
            </w:r>
          </w:p>
        </w:tc>
        <w:tc>
          <w:tcPr>
            <w:tcW w:w="5103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2138B" w:rsidRPr="00C2138B" w:rsidTr="004E0580">
        <w:tc>
          <w:tcPr>
            <w:tcW w:w="3458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от 13 до 18 лет</w:t>
            </w:r>
          </w:p>
        </w:tc>
        <w:tc>
          <w:tcPr>
            <w:tcW w:w="5103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2138B" w:rsidRPr="00C2138B" w:rsidTr="004E0580">
        <w:tc>
          <w:tcPr>
            <w:tcW w:w="3458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от 18 до 23 лет</w:t>
            </w:r>
          </w:p>
        </w:tc>
        <w:tc>
          <w:tcPr>
            <w:tcW w:w="5103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2138B" w:rsidRPr="00C2138B" w:rsidTr="004E0580">
        <w:tc>
          <w:tcPr>
            <w:tcW w:w="3458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от 23 лет</w:t>
            </w:r>
          </w:p>
        </w:tc>
        <w:tc>
          <w:tcPr>
            <w:tcW w:w="5103" w:type="dxa"/>
          </w:tcPr>
          <w:p w:rsidR="00C2138B" w:rsidRPr="00C2138B" w:rsidRDefault="00C2138B" w:rsidP="00C213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38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C2138B" w:rsidRPr="00C2138B" w:rsidRDefault="00C2138B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0"/>
      <w:bookmarkEnd w:id="2"/>
      <w:r w:rsidRPr="00C2138B">
        <w:rPr>
          <w:rFonts w:ascii="Times New Roman" w:hAnsi="Times New Roman" w:cs="Times New Roman"/>
          <w:sz w:val="28"/>
          <w:szCs w:val="28"/>
        </w:rPr>
        <w:t>в) премии по результатам работы (размер премий не ограничивается);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 xml:space="preserve">г) ежемесячная процентная надбавка к должностному окладу за работу со сведениями, составляющими государственную тайну, - в размере и порядке, </w:t>
      </w:r>
      <w:proofErr w:type="gramStart"/>
      <w:r w:rsidRPr="00C2138B">
        <w:rPr>
          <w:rFonts w:ascii="Times New Roman" w:hAnsi="Times New Roman" w:cs="Times New Roman"/>
          <w:sz w:val="28"/>
          <w:szCs w:val="28"/>
        </w:rPr>
        <w:t>определяемых</w:t>
      </w:r>
      <w:proofErr w:type="gramEnd"/>
      <w:r w:rsidRPr="00C2138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д) ежемесячное денежное поощрение - в размере 1 должностного оклада;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е) единовременная выплата при предоставлении ежегодного оплачиваемого отпуска 1 раз в год - в размере 2 должностных окладов;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4"/>
      <w:bookmarkEnd w:id="3"/>
      <w:r w:rsidRPr="00C2138B">
        <w:rPr>
          <w:rFonts w:ascii="Times New Roman" w:hAnsi="Times New Roman" w:cs="Times New Roman"/>
          <w:sz w:val="28"/>
          <w:szCs w:val="28"/>
        </w:rPr>
        <w:t xml:space="preserve">ж) материальная помощь, выплачиваемая за счет </w:t>
      </w:r>
      <w:proofErr w:type="gramStart"/>
      <w:r w:rsidRPr="00C2138B">
        <w:rPr>
          <w:rFonts w:ascii="Times New Roman" w:hAnsi="Times New Roman" w:cs="Times New Roman"/>
          <w:sz w:val="28"/>
          <w:szCs w:val="28"/>
        </w:rPr>
        <w:t>средств фонда оплаты труда работников</w:t>
      </w:r>
      <w:proofErr w:type="gramEnd"/>
      <w:r w:rsidRPr="00C2138B">
        <w:rPr>
          <w:rFonts w:ascii="Times New Roman" w:hAnsi="Times New Roman" w:cs="Times New Roman"/>
          <w:sz w:val="28"/>
          <w:szCs w:val="28"/>
        </w:rPr>
        <w:t>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5"/>
      <w:bookmarkEnd w:id="4"/>
      <w:r w:rsidRPr="00C2138B">
        <w:rPr>
          <w:rFonts w:ascii="Times New Roman" w:hAnsi="Times New Roman" w:cs="Times New Roman"/>
          <w:sz w:val="28"/>
          <w:szCs w:val="28"/>
        </w:rPr>
        <w:t>4. Производить работникам иные выплаты, предусмотренные законами и иными нормативными правовыми актами Российской Федерации и Пензенской области.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138B">
        <w:rPr>
          <w:rFonts w:ascii="Times New Roman" w:hAnsi="Times New Roman" w:cs="Times New Roman"/>
          <w:sz w:val="28"/>
          <w:szCs w:val="28"/>
        </w:rPr>
        <w:t>В случаях, когда с учетом установленного должностного оклада, а также выплаты (невыплаты) повышающих коэффициентов, выплат компенсационного и стимулирующего характера, размер начисленной месячной заработной платы работника, полностью отработавшего за этот период норму рабочего времени и выполнившего нормы труда (трудовые обязанности), ниже минимального размера оплаты труда, установленного федеральным законодательством (далее - МРОТ), указанному работнику производится доплата за счет средств фонда оплаты труда в</w:t>
      </w:r>
      <w:proofErr w:type="gramEnd"/>
      <w:r w:rsidRPr="00C213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38B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C2138B">
        <w:rPr>
          <w:rFonts w:ascii="Times New Roman" w:hAnsi="Times New Roman" w:cs="Times New Roman"/>
          <w:sz w:val="28"/>
          <w:szCs w:val="28"/>
        </w:rPr>
        <w:t xml:space="preserve"> не ниже разницы между МРОТ и размером начисленной заработной платы.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2138B">
        <w:rPr>
          <w:rFonts w:ascii="Times New Roman" w:hAnsi="Times New Roman" w:cs="Times New Roman"/>
          <w:sz w:val="28"/>
          <w:szCs w:val="28"/>
        </w:rPr>
        <w:t xml:space="preserve">Условия выплаты и конкретные размеры ежемесячной надбавки за сложность, напряженность и высокие достижения в труде, предусмотренной </w:t>
      </w:r>
      <w:hyperlink w:anchor="P14">
        <w:r w:rsidRPr="00C2138B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 пункта 3</w:t>
        </w:r>
      </w:hyperlink>
      <w:r w:rsidRPr="00C2138B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премий и материальной </w:t>
      </w:r>
      <w:r w:rsidRPr="00C2138B">
        <w:rPr>
          <w:rFonts w:ascii="Times New Roman" w:hAnsi="Times New Roman" w:cs="Times New Roman"/>
          <w:sz w:val="28"/>
          <w:szCs w:val="28"/>
        </w:rPr>
        <w:lastRenderedPageBreak/>
        <w:t xml:space="preserve">помощи, предусмотренных </w:t>
      </w:r>
      <w:hyperlink w:anchor="P30">
        <w:r w:rsidRPr="00C2138B">
          <w:rPr>
            <w:rFonts w:ascii="Times New Roman" w:hAnsi="Times New Roman" w:cs="Times New Roman"/>
            <w:color w:val="0000FF"/>
            <w:sz w:val="28"/>
            <w:szCs w:val="28"/>
          </w:rPr>
          <w:t>подпунктами "в"</w:t>
        </w:r>
      </w:hyperlink>
      <w:r w:rsidRPr="00C2138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4">
        <w:r w:rsidRPr="00C2138B">
          <w:rPr>
            <w:rFonts w:ascii="Times New Roman" w:hAnsi="Times New Roman" w:cs="Times New Roman"/>
            <w:color w:val="0000FF"/>
            <w:sz w:val="28"/>
            <w:szCs w:val="28"/>
          </w:rPr>
          <w:t>"ж" пункта 3</w:t>
        </w:r>
      </w:hyperlink>
      <w:r w:rsidRPr="00C2138B">
        <w:rPr>
          <w:rFonts w:ascii="Times New Roman" w:hAnsi="Times New Roman" w:cs="Times New Roman"/>
          <w:sz w:val="28"/>
          <w:szCs w:val="28"/>
        </w:rPr>
        <w:t xml:space="preserve"> настоящего постановления, устанавливаются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C2138B">
        <w:rPr>
          <w:rFonts w:ascii="Times New Roman" w:hAnsi="Times New Roman" w:cs="Times New Roman"/>
          <w:sz w:val="28"/>
          <w:szCs w:val="28"/>
        </w:rPr>
        <w:t xml:space="preserve"> либо представителем указанного руководителя или лица, осуществляющими полномочия нанимателя от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2138B">
        <w:rPr>
          <w:rFonts w:ascii="Times New Roman" w:hAnsi="Times New Roman" w:cs="Times New Roman"/>
          <w:sz w:val="28"/>
          <w:szCs w:val="28"/>
        </w:rPr>
        <w:t>Пензенской области.</w:t>
      </w:r>
      <w:proofErr w:type="gramEnd"/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8"/>
      <w:bookmarkEnd w:id="5"/>
      <w:r w:rsidRPr="00C2138B">
        <w:rPr>
          <w:rFonts w:ascii="Times New Roman" w:hAnsi="Times New Roman" w:cs="Times New Roman"/>
          <w:sz w:val="28"/>
          <w:szCs w:val="28"/>
        </w:rPr>
        <w:t>6. Установить, что при формировании фонда оплаты труда работников сверх средств, направляемых для выплаты должностных окладов, предусматриваются средства для выплаты (в расчете на год):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а) ежемесячной надбавки за сложность, напряженность и высокие достижения в труде и ежемесячной процентной надбавки к должностному окладу за работу со сведениями, составляющими государственную тайну, - в размере 10 должностных окладов;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б) ежемесячной надбавки к должностному окладу за выслугу лет - в размере 2 должностных окладов;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в) премий по результатам работы - в размере 3 должностных окладов;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г) ежемесячного денежного поощрения - в размере 12 должностных окладов;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д) единовременной выплаты при предоставлении ежегодного оплачиваемого отпуска - в размере 2 должностных окладов;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е) материальной помощи - в размере 2 должностных окладов.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 xml:space="preserve">7. Учитывать в фонде оплаты труда работников, указанном в </w:t>
      </w:r>
      <w:hyperlink w:anchor="P38">
        <w:r w:rsidRPr="00C2138B"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 w:rsidRPr="00C2138B">
        <w:rPr>
          <w:rFonts w:ascii="Times New Roman" w:hAnsi="Times New Roman" w:cs="Times New Roman"/>
          <w:sz w:val="28"/>
          <w:szCs w:val="28"/>
        </w:rPr>
        <w:t xml:space="preserve"> настоящего постановления, также средства для осуществления иных выплат, предусмотренных </w:t>
      </w:r>
      <w:hyperlink w:anchor="P35">
        <w:r w:rsidRPr="00C2138B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Pr="00C2138B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 xml:space="preserve">8. Финансирование расходов, связанных с реализацией настоящего постановления, осуществлять в пределах средств, предусмотренных в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2138B">
        <w:rPr>
          <w:rFonts w:ascii="Times New Roman" w:hAnsi="Times New Roman" w:cs="Times New Roman"/>
          <w:sz w:val="28"/>
          <w:szCs w:val="28"/>
        </w:rPr>
        <w:t xml:space="preserve">Пензенской области на соответствующий год на содержание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2138B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9. Установить, что при увеличении (индексации) должностных окладов их размеры подлежат округлению до целого рубля в сторону увеличения.</w:t>
      </w:r>
    </w:p>
    <w:p w:rsid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C2138B">
        <w:rPr>
          <w:rFonts w:ascii="Times New Roman" w:hAnsi="Times New Roman" w:cs="Times New Roman"/>
          <w:sz w:val="28"/>
          <w:szCs w:val="28"/>
        </w:rPr>
        <w:t xml:space="preserve">Порядок установления надбавки, периоды, дающие право на получение надбавки, условия выплаты надбавки к должностному окладу за выслугу лет работников определяются Положением об исчислении стажа работы работников органов местного самоуправления </w:t>
      </w:r>
      <w:proofErr w:type="spellStart"/>
      <w:r w:rsidRPr="00C2138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 </w:t>
      </w:r>
      <w:proofErr w:type="spellStart"/>
      <w:r w:rsidRPr="00C2138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sz w:val="28"/>
          <w:szCs w:val="28"/>
        </w:rPr>
        <w:t xml:space="preserve"> района Пензенской области, для выплаты им ежемесячной надбавки к должностному окладу за выслугу лет, утвержденным нормативным правовым актом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2138B">
        <w:rPr>
          <w:rFonts w:ascii="Times New Roman" w:hAnsi="Times New Roman" w:cs="Times New Roman"/>
          <w:sz w:val="28"/>
          <w:szCs w:val="28"/>
        </w:rPr>
        <w:t xml:space="preserve"> Пензенской области.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 xml:space="preserve">11. Признать утратившими силу следующие постановления администрации </w:t>
      </w:r>
      <w:proofErr w:type="spellStart"/>
      <w:r w:rsidRPr="00C2138B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2138B">
        <w:rPr>
          <w:rFonts w:ascii="Times New Roman" w:hAnsi="Times New Roman" w:cs="Times New Roman"/>
          <w:sz w:val="28"/>
          <w:szCs w:val="28"/>
        </w:rPr>
        <w:t xml:space="preserve"> района Пензенской области:</w:t>
      </w:r>
    </w:p>
    <w:p w:rsidR="00C2138B" w:rsidRPr="00C2138B" w:rsidRDefault="00C2138B" w:rsidP="00C2138B">
      <w:pPr>
        <w:pStyle w:val="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sz w:val="28"/>
          <w:szCs w:val="28"/>
        </w:rPr>
        <w:t xml:space="preserve">- </w:t>
      </w:r>
      <w:r w:rsidRPr="00C2138B">
        <w:rPr>
          <w:bCs/>
          <w:color w:val="000000"/>
          <w:sz w:val="28"/>
          <w:szCs w:val="28"/>
        </w:rPr>
        <w:t xml:space="preserve">от 17.11.2014 № 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lastRenderedPageBreak/>
        <w:t xml:space="preserve">- от 15.01.18 № 9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 25.01.2019 №  26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№ 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26.07.2019 № 245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№ 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26.09.2019 № 320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29.09.2020 № 234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24.12.2020 № 342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14.01.2021 №   3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№ 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29.12.2021 № 502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</w:t>
      </w:r>
      <w:r w:rsidRPr="00C2138B">
        <w:rPr>
          <w:bCs/>
          <w:color w:val="000000"/>
          <w:sz w:val="28"/>
          <w:szCs w:val="28"/>
        </w:rPr>
        <w:lastRenderedPageBreak/>
        <w:t xml:space="preserve">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21.01.2022 № 18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P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08.09.2023 № 292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области»;</w:t>
      </w:r>
    </w:p>
    <w:p w:rsidR="00C2138B" w:rsidRDefault="00C2138B" w:rsidP="00C2138B">
      <w:pPr>
        <w:pStyle w:val="a4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C2138B">
        <w:rPr>
          <w:bCs/>
          <w:color w:val="000000"/>
          <w:sz w:val="28"/>
          <w:szCs w:val="28"/>
        </w:rPr>
        <w:t xml:space="preserve">- от 06.10.2023 № 329 «О внесении изменений в постановление администрации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 от 17.11.2014 г. № 499 «Об оплате труда работников органов местного самоуправления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области, замещающих должности, не являющиеся должностями муниципальной службы </w:t>
      </w:r>
      <w:proofErr w:type="spellStart"/>
      <w:r w:rsidRPr="00C2138B">
        <w:rPr>
          <w:bCs/>
          <w:color w:val="000000"/>
          <w:sz w:val="28"/>
          <w:szCs w:val="28"/>
        </w:rPr>
        <w:t>Камешкирского</w:t>
      </w:r>
      <w:proofErr w:type="spellEnd"/>
      <w:r w:rsidRPr="00C2138B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2138B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BF5017">
        <w:rPr>
          <w:rFonts w:ascii="Times New Roman" w:hAnsi="Times New Roman" w:cs="Times New Roman"/>
          <w:sz w:val="28"/>
          <w:szCs w:val="28"/>
        </w:rPr>
        <w:t xml:space="preserve">с 1 </w:t>
      </w:r>
      <w:r w:rsidR="00E35CDC">
        <w:rPr>
          <w:rFonts w:ascii="Times New Roman" w:hAnsi="Times New Roman" w:cs="Times New Roman"/>
          <w:sz w:val="28"/>
          <w:szCs w:val="28"/>
        </w:rPr>
        <w:t>января</w:t>
      </w:r>
      <w:r w:rsidR="00BF5017">
        <w:rPr>
          <w:rFonts w:ascii="Times New Roman" w:hAnsi="Times New Roman" w:cs="Times New Roman"/>
          <w:sz w:val="28"/>
          <w:szCs w:val="28"/>
        </w:rPr>
        <w:t xml:space="preserve"> 202</w:t>
      </w:r>
      <w:r w:rsidR="00E35CDC">
        <w:rPr>
          <w:rFonts w:ascii="Times New Roman" w:hAnsi="Times New Roman" w:cs="Times New Roman"/>
          <w:sz w:val="28"/>
          <w:szCs w:val="28"/>
        </w:rPr>
        <w:t>5</w:t>
      </w:r>
      <w:r w:rsidR="00BF50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2138B">
        <w:rPr>
          <w:rFonts w:ascii="Times New Roman" w:hAnsi="Times New Roman" w:cs="Times New Roman"/>
          <w:sz w:val="28"/>
          <w:szCs w:val="28"/>
        </w:rPr>
        <w:t>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1</w:t>
      </w:r>
      <w:r w:rsidR="00BF5017">
        <w:rPr>
          <w:rFonts w:ascii="Times New Roman" w:hAnsi="Times New Roman" w:cs="Times New Roman"/>
          <w:sz w:val="28"/>
          <w:szCs w:val="28"/>
        </w:rPr>
        <w:t>3</w:t>
      </w:r>
      <w:r w:rsidRPr="00C2138B">
        <w:rPr>
          <w:rFonts w:ascii="Times New Roman" w:hAnsi="Times New Roman" w:cs="Times New Roman"/>
          <w:sz w:val="28"/>
          <w:szCs w:val="28"/>
        </w:rPr>
        <w:t xml:space="preserve">. Настоящее постановление опубликовать в </w:t>
      </w:r>
      <w:r w:rsidR="00BF5017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proofErr w:type="spellStart"/>
      <w:r w:rsidR="00BF5017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="00BF5017">
        <w:rPr>
          <w:rFonts w:ascii="Times New Roman" w:hAnsi="Times New Roman" w:cs="Times New Roman"/>
          <w:sz w:val="28"/>
          <w:szCs w:val="28"/>
        </w:rPr>
        <w:t xml:space="preserve"> вестник»</w:t>
      </w:r>
      <w:r w:rsidRPr="00C2138B">
        <w:rPr>
          <w:rFonts w:ascii="Times New Roman" w:hAnsi="Times New Roman" w:cs="Times New Roman"/>
          <w:sz w:val="28"/>
          <w:szCs w:val="28"/>
        </w:rPr>
        <w:t xml:space="preserve"> ".</w:t>
      </w:r>
    </w:p>
    <w:p w:rsidR="00C2138B" w:rsidRPr="00C2138B" w:rsidRDefault="00C2138B" w:rsidP="00C21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38B">
        <w:rPr>
          <w:rFonts w:ascii="Times New Roman" w:hAnsi="Times New Roman" w:cs="Times New Roman"/>
          <w:sz w:val="28"/>
          <w:szCs w:val="28"/>
        </w:rPr>
        <w:t>1</w:t>
      </w:r>
      <w:r w:rsidR="00BF5017">
        <w:rPr>
          <w:rFonts w:ascii="Times New Roman" w:hAnsi="Times New Roman" w:cs="Times New Roman"/>
          <w:sz w:val="28"/>
          <w:szCs w:val="28"/>
        </w:rPr>
        <w:t>4</w:t>
      </w:r>
      <w:r w:rsidRPr="00C213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2138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138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F5017">
        <w:rPr>
          <w:rFonts w:ascii="Times New Roman" w:hAnsi="Times New Roman" w:cs="Times New Roman"/>
          <w:sz w:val="28"/>
          <w:szCs w:val="28"/>
        </w:rPr>
        <w:t xml:space="preserve">руководителя аппарата администрации </w:t>
      </w:r>
      <w:proofErr w:type="spellStart"/>
      <w:r w:rsidR="00BF501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BF5017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C2138B">
        <w:rPr>
          <w:rFonts w:ascii="Times New Roman" w:hAnsi="Times New Roman" w:cs="Times New Roman"/>
          <w:sz w:val="28"/>
          <w:szCs w:val="28"/>
        </w:rPr>
        <w:t>.</w:t>
      </w:r>
    </w:p>
    <w:p w:rsidR="00C2138B" w:rsidRDefault="00C2138B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Pr="00C2138B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38B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F5017" w:rsidRPr="00C2138B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C2138B" w:rsidRPr="00C2138B" w:rsidRDefault="00C2138B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38B" w:rsidRPr="00C2138B" w:rsidRDefault="00C2138B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38B" w:rsidRDefault="00C2138B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5017" w:rsidRDefault="00BF5017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3B3" w:rsidRDefault="008543B3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3B3" w:rsidRDefault="008543B3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3B3" w:rsidRDefault="008543B3" w:rsidP="00C213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06A5" w:rsidRPr="00FC06A5" w:rsidRDefault="00FC06A5" w:rsidP="00FC06A5">
      <w:pPr>
        <w:ind w:firstLine="567"/>
        <w:jc w:val="right"/>
        <w:rPr>
          <w:color w:val="000000"/>
          <w:sz w:val="28"/>
          <w:szCs w:val="28"/>
        </w:rPr>
      </w:pPr>
      <w:r w:rsidRPr="00FC06A5">
        <w:rPr>
          <w:color w:val="000000"/>
          <w:sz w:val="28"/>
          <w:szCs w:val="28"/>
        </w:rPr>
        <w:t>Приложение</w:t>
      </w:r>
    </w:p>
    <w:p w:rsidR="00FC06A5" w:rsidRPr="00FC06A5" w:rsidRDefault="00FC06A5" w:rsidP="00FC06A5">
      <w:pPr>
        <w:ind w:firstLine="567"/>
        <w:jc w:val="right"/>
        <w:rPr>
          <w:color w:val="000000"/>
          <w:sz w:val="28"/>
          <w:szCs w:val="28"/>
        </w:rPr>
      </w:pPr>
      <w:r w:rsidRPr="00FC06A5">
        <w:rPr>
          <w:color w:val="000000"/>
          <w:sz w:val="28"/>
          <w:szCs w:val="28"/>
        </w:rPr>
        <w:t>к Постановлению</w:t>
      </w:r>
    </w:p>
    <w:p w:rsidR="00FC06A5" w:rsidRPr="00FC06A5" w:rsidRDefault="00FC06A5" w:rsidP="00FC06A5">
      <w:pPr>
        <w:ind w:firstLine="567"/>
        <w:jc w:val="right"/>
        <w:rPr>
          <w:color w:val="000000"/>
          <w:sz w:val="28"/>
          <w:szCs w:val="28"/>
        </w:rPr>
      </w:pPr>
      <w:r w:rsidRPr="00FC06A5">
        <w:rPr>
          <w:color w:val="000000"/>
          <w:sz w:val="28"/>
          <w:szCs w:val="28"/>
        </w:rPr>
        <w:t xml:space="preserve">администрации </w:t>
      </w:r>
      <w:proofErr w:type="spellStart"/>
      <w:r w:rsidRPr="00FC06A5">
        <w:rPr>
          <w:color w:val="000000"/>
          <w:sz w:val="28"/>
          <w:szCs w:val="28"/>
        </w:rPr>
        <w:t>Камешкирского</w:t>
      </w:r>
      <w:proofErr w:type="spellEnd"/>
    </w:p>
    <w:p w:rsidR="00FC06A5" w:rsidRPr="00FC06A5" w:rsidRDefault="00FC06A5" w:rsidP="00FC06A5">
      <w:pPr>
        <w:ind w:firstLine="567"/>
        <w:jc w:val="right"/>
        <w:rPr>
          <w:color w:val="000000"/>
          <w:sz w:val="28"/>
          <w:szCs w:val="28"/>
        </w:rPr>
      </w:pPr>
      <w:r w:rsidRPr="00FC06A5">
        <w:rPr>
          <w:color w:val="000000"/>
          <w:sz w:val="28"/>
          <w:szCs w:val="28"/>
        </w:rPr>
        <w:t>района Пензенской области</w:t>
      </w:r>
    </w:p>
    <w:p w:rsidR="00FC06A5" w:rsidRPr="00FC06A5" w:rsidRDefault="00FC06A5" w:rsidP="00FC06A5">
      <w:pPr>
        <w:ind w:firstLine="567"/>
        <w:jc w:val="right"/>
        <w:rPr>
          <w:color w:val="000000"/>
          <w:sz w:val="28"/>
          <w:szCs w:val="28"/>
        </w:rPr>
      </w:pPr>
      <w:r w:rsidRPr="00FC06A5">
        <w:rPr>
          <w:color w:val="000000"/>
          <w:sz w:val="28"/>
          <w:szCs w:val="28"/>
        </w:rPr>
        <w:t> </w:t>
      </w:r>
    </w:p>
    <w:p w:rsidR="00FC06A5" w:rsidRPr="00FC06A5" w:rsidRDefault="00FC06A5" w:rsidP="00FC06A5">
      <w:pPr>
        <w:spacing w:before="240" w:after="60"/>
        <w:ind w:firstLine="567"/>
        <w:jc w:val="center"/>
        <w:rPr>
          <w:b/>
          <w:bCs/>
          <w:color w:val="000000"/>
          <w:sz w:val="28"/>
          <w:szCs w:val="28"/>
        </w:rPr>
      </w:pPr>
      <w:bookmarkStart w:id="6" w:name="Par94"/>
      <w:bookmarkEnd w:id="6"/>
      <w:r w:rsidRPr="00FC06A5">
        <w:rPr>
          <w:b/>
          <w:bCs/>
          <w:color w:val="000000"/>
          <w:sz w:val="28"/>
          <w:szCs w:val="28"/>
        </w:rPr>
        <w:t>РАЗМЕРЫ ДОЛЖНОСТНЫХ ОКЛАДОВ РАБОТНИКОВ ОРГАНОВ МЕСТНОГО САМОУПРАВЛЕНИЯ КАМЕШКИРСКОГО РАЙОНА ПЕНЗЕНСКОЙ ОБЛАСТИ, ЗАМЕЩАЮЩИХ ДОЛЖНОСТИ, НЕ ЯВЛЯЮЩИЕСЯ ДОЛЖНОСТЯМИ МУНИЦИПАЛЬНОЙ СЛУЖБЫ КАМЕШКИРСКОГО РАЙОНА ПЕНЗЕНСКОЙ ОБЛАСТИ</w:t>
      </w:r>
    </w:p>
    <w:p w:rsidR="00FC06A5" w:rsidRPr="00FC06A5" w:rsidRDefault="00FC06A5" w:rsidP="00FC06A5">
      <w:pPr>
        <w:ind w:firstLine="567"/>
        <w:jc w:val="both"/>
        <w:rPr>
          <w:color w:val="000000"/>
          <w:sz w:val="28"/>
          <w:szCs w:val="28"/>
        </w:rPr>
      </w:pPr>
      <w:r w:rsidRPr="00FC06A5">
        <w:rPr>
          <w:color w:val="000000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7329"/>
        <w:gridCol w:w="1786"/>
      </w:tblGrid>
      <w:tr w:rsidR="00FC06A5" w:rsidRPr="00FC06A5" w:rsidTr="006738D5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FC06A5" w:rsidP="00C64CB3">
            <w:pPr>
              <w:ind w:firstLine="567"/>
              <w:jc w:val="both"/>
            </w:pPr>
            <w:r w:rsidRPr="00FC06A5">
              <w:t>№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FC06A5" w:rsidP="00C64CB3">
            <w:pPr>
              <w:ind w:firstLine="567"/>
              <w:jc w:val="both"/>
            </w:pPr>
            <w:r w:rsidRPr="00FC06A5">
              <w:t>Наименование должности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FC06A5" w:rsidP="00E90DB3">
            <w:pPr>
              <w:jc w:val="both"/>
            </w:pPr>
            <w:r w:rsidRPr="00FC06A5">
              <w:t>Должностной оклад (рублей в месяц)</w:t>
            </w:r>
          </w:p>
        </w:tc>
      </w:tr>
      <w:tr w:rsidR="00FC06A5" w:rsidRPr="00FC06A5" w:rsidTr="006738D5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BC67AD" w:rsidP="00C64CB3">
            <w:pPr>
              <w:ind w:firstLine="567"/>
              <w:jc w:val="both"/>
            </w:pPr>
            <w:r>
              <w:t>1</w:t>
            </w:r>
            <w:r w:rsidR="00FC06A5" w:rsidRPr="00FC06A5">
              <w:t>1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FC06A5" w:rsidP="00C64CB3">
            <w:pPr>
              <w:ind w:firstLine="567"/>
              <w:jc w:val="both"/>
            </w:pPr>
            <w:r w:rsidRPr="00FC06A5">
              <w:t>Ведущий эксперт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6738D5" w:rsidP="00C64CB3">
            <w:pPr>
              <w:ind w:firstLine="567"/>
              <w:jc w:val="both"/>
            </w:pPr>
            <w:r>
              <w:t>7796</w:t>
            </w:r>
          </w:p>
        </w:tc>
      </w:tr>
      <w:tr w:rsidR="00FC06A5" w:rsidRPr="00FC06A5" w:rsidTr="006738D5">
        <w:trPr>
          <w:jc w:val="center"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BC67AD" w:rsidP="00C64CB3">
            <w:pPr>
              <w:ind w:firstLine="567"/>
              <w:jc w:val="both"/>
            </w:pPr>
            <w:r>
              <w:t>2</w:t>
            </w:r>
            <w:r w:rsidR="00FC06A5" w:rsidRPr="00FC06A5">
              <w:t>2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FC06A5" w:rsidP="00C64CB3">
            <w:pPr>
              <w:ind w:firstLine="567"/>
              <w:jc w:val="both"/>
            </w:pPr>
            <w:r w:rsidRPr="00FC06A5">
              <w:t>Эксперт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6A5" w:rsidRPr="00FC06A5" w:rsidRDefault="006738D5" w:rsidP="00C64CB3">
            <w:pPr>
              <w:ind w:firstLine="567"/>
              <w:jc w:val="both"/>
            </w:pPr>
            <w:r>
              <w:t>6796</w:t>
            </w:r>
          </w:p>
        </w:tc>
      </w:tr>
    </w:tbl>
    <w:p w:rsidR="00FC06A5" w:rsidRPr="00FC06A5" w:rsidRDefault="00FC06A5" w:rsidP="00FC06A5">
      <w:pPr>
        <w:ind w:firstLine="567"/>
        <w:jc w:val="center"/>
        <w:rPr>
          <w:color w:val="000000"/>
          <w:sz w:val="28"/>
          <w:szCs w:val="28"/>
        </w:rPr>
      </w:pPr>
      <w:r w:rsidRPr="00FC06A5">
        <w:rPr>
          <w:color w:val="000000"/>
          <w:sz w:val="28"/>
          <w:szCs w:val="28"/>
        </w:rPr>
        <w:t> </w:t>
      </w:r>
    </w:p>
    <w:p w:rsidR="00FC06A5" w:rsidRPr="00FC06A5" w:rsidRDefault="00FC06A5" w:rsidP="00FC06A5">
      <w:pPr>
        <w:ind w:firstLine="567"/>
        <w:jc w:val="both"/>
        <w:rPr>
          <w:color w:val="000000"/>
          <w:sz w:val="28"/>
          <w:szCs w:val="28"/>
        </w:rPr>
      </w:pPr>
      <w:r w:rsidRPr="00FC06A5">
        <w:rPr>
          <w:color w:val="000000"/>
          <w:sz w:val="28"/>
          <w:szCs w:val="28"/>
        </w:rPr>
        <w:t> </w:t>
      </w:r>
    </w:p>
    <w:p w:rsidR="00783F2D" w:rsidRPr="00C2138B" w:rsidRDefault="00783F2D" w:rsidP="00FC0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83F2D" w:rsidRPr="00C2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75879"/>
    <w:multiLevelType w:val="hybridMultilevel"/>
    <w:tmpl w:val="82C2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8B"/>
    <w:rsid w:val="00501EF3"/>
    <w:rsid w:val="00521091"/>
    <w:rsid w:val="005404CC"/>
    <w:rsid w:val="006738D5"/>
    <w:rsid w:val="00783F2D"/>
    <w:rsid w:val="008543B3"/>
    <w:rsid w:val="00BC67AD"/>
    <w:rsid w:val="00BF5017"/>
    <w:rsid w:val="00C2138B"/>
    <w:rsid w:val="00E35CDC"/>
    <w:rsid w:val="00E90DB3"/>
    <w:rsid w:val="00F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2138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13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C21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1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C2138B"/>
    <w:pPr>
      <w:ind w:left="720"/>
      <w:contextualSpacing/>
    </w:pPr>
  </w:style>
  <w:style w:type="paragraph" w:customStyle="1" w:styleId="1">
    <w:name w:val="Название1"/>
    <w:basedOn w:val="a"/>
    <w:rsid w:val="00C2138B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C2138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2138B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2138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C21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21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C2138B"/>
    <w:pPr>
      <w:ind w:left="720"/>
      <w:contextualSpacing/>
    </w:pPr>
  </w:style>
  <w:style w:type="paragraph" w:customStyle="1" w:styleId="1">
    <w:name w:val="Название1"/>
    <w:basedOn w:val="a"/>
    <w:rsid w:val="00C2138B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C213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2024-10-30T07:52:00Z</cp:lastPrinted>
  <dcterms:created xsi:type="dcterms:W3CDTF">2024-10-23T14:49:00Z</dcterms:created>
  <dcterms:modified xsi:type="dcterms:W3CDTF">2024-11-02T05:30:00Z</dcterms:modified>
</cp:coreProperties>
</file>