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45E" w:rsidRDefault="000B745E" w:rsidP="000B745E">
      <w:pPr>
        <w:autoSpaceDE w:val="0"/>
        <w:autoSpaceDN w:val="0"/>
        <w:adjustRightInd w:val="0"/>
        <w:ind w:left="4536"/>
        <w:jc w:val="center"/>
        <w:rPr>
          <w:sz w:val="28"/>
          <w:szCs w:val="28"/>
        </w:rPr>
      </w:pPr>
      <w:r>
        <w:rPr>
          <w:noProof/>
          <w:sz w:val="28"/>
          <w:szCs w:val="28"/>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45E" w:rsidRDefault="000B745E" w:rsidP="000B745E">
      <w:pPr>
        <w:autoSpaceDE w:val="0"/>
        <w:autoSpaceDN w:val="0"/>
        <w:adjustRightInd w:val="0"/>
        <w:ind w:left="4536"/>
        <w:jc w:val="center"/>
        <w:rPr>
          <w:sz w:val="28"/>
          <w:szCs w:val="28"/>
        </w:rPr>
      </w:pPr>
    </w:p>
    <w:p w:rsidR="000B745E" w:rsidRDefault="000B745E" w:rsidP="000B745E">
      <w:pPr>
        <w:autoSpaceDE w:val="0"/>
        <w:autoSpaceDN w:val="0"/>
        <w:adjustRightInd w:val="0"/>
        <w:ind w:left="4536"/>
        <w:jc w:val="center"/>
        <w:rPr>
          <w:sz w:val="28"/>
          <w:szCs w:val="28"/>
        </w:rPr>
      </w:pPr>
    </w:p>
    <w:p w:rsidR="000B745E" w:rsidRDefault="000B745E" w:rsidP="000B745E">
      <w:pPr>
        <w:autoSpaceDE w:val="0"/>
        <w:autoSpaceDN w:val="0"/>
        <w:adjustRightInd w:val="0"/>
        <w:ind w:left="4536"/>
        <w:jc w:val="center"/>
        <w:rPr>
          <w:sz w:val="28"/>
          <w:szCs w:val="28"/>
        </w:rPr>
      </w:pPr>
    </w:p>
    <w:p w:rsidR="000B745E" w:rsidRDefault="000B745E" w:rsidP="000B745E">
      <w:pPr>
        <w:autoSpaceDE w:val="0"/>
        <w:autoSpaceDN w:val="0"/>
        <w:adjustRightInd w:val="0"/>
        <w:ind w:firstLine="540"/>
        <w:jc w:val="both"/>
        <w:rPr>
          <w:sz w:val="28"/>
          <w:szCs w:val="28"/>
        </w:rPr>
      </w:pPr>
    </w:p>
    <w:p w:rsidR="000B745E" w:rsidRDefault="000B745E" w:rsidP="000B745E">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0B745E" w:rsidRPr="000B745E" w:rsidTr="00222465">
        <w:tc>
          <w:tcPr>
            <w:tcW w:w="9606" w:type="dxa"/>
          </w:tcPr>
          <w:p w:rsidR="000B745E" w:rsidRPr="000B745E" w:rsidRDefault="000B745E" w:rsidP="00222465">
            <w:pPr>
              <w:jc w:val="center"/>
              <w:rPr>
                <w:rFonts w:ascii="Times New Roman" w:hAnsi="Times New Roman" w:cs="Times New Roman"/>
                <w:b/>
                <w:color w:val="000000"/>
                <w:sz w:val="28"/>
                <w:szCs w:val="28"/>
              </w:rPr>
            </w:pPr>
            <w:r w:rsidRPr="000B745E">
              <w:rPr>
                <w:rFonts w:ascii="Times New Roman" w:hAnsi="Times New Roman" w:cs="Times New Roman"/>
                <w:b/>
                <w:color w:val="000000"/>
                <w:sz w:val="28"/>
                <w:szCs w:val="28"/>
              </w:rPr>
              <w:t>АДМИНИСТРАЦИЯ</w:t>
            </w:r>
          </w:p>
        </w:tc>
      </w:tr>
      <w:tr w:rsidR="000B745E" w:rsidRPr="000B745E" w:rsidTr="00222465">
        <w:trPr>
          <w:trHeight w:hRule="exact" w:val="397"/>
        </w:trPr>
        <w:tc>
          <w:tcPr>
            <w:tcW w:w="9606" w:type="dxa"/>
          </w:tcPr>
          <w:p w:rsidR="000B745E" w:rsidRPr="000B745E" w:rsidRDefault="000B745E" w:rsidP="00222465">
            <w:pPr>
              <w:jc w:val="center"/>
              <w:rPr>
                <w:rFonts w:ascii="Times New Roman" w:hAnsi="Times New Roman" w:cs="Times New Roman"/>
                <w:b/>
                <w:color w:val="000000"/>
                <w:sz w:val="28"/>
                <w:szCs w:val="28"/>
              </w:rPr>
            </w:pPr>
            <w:r w:rsidRPr="000B745E">
              <w:rPr>
                <w:rFonts w:ascii="Times New Roman" w:hAnsi="Times New Roman" w:cs="Times New Roman"/>
                <w:b/>
                <w:color w:val="000000"/>
                <w:sz w:val="28"/>
                <w:szCs w:val="28"/>
              </w:rPr>
              <w:t>КАМЕШКИРСКОГО РАЙОНА ПЕНЗЕНСКОЙ ОБЛАСТИ</w:t>
            </w:r>
          </w:p>
        </w:tc>
      </w:tr>
      <w:tr w:rsidR="000B745E" w:rsidRPr="000B745E" w:rsidTr="00222465">
        <w:trPr>
          <w:trHeight w:val="314"/>
        </w:trPr>
        <w:tc>
          <w:tcPr>
            <w:tcW w:w="9606" w:type="dxa"/>
          </w:tcPr>
          <w:p w:rsidR="000B745E" w:rsidRPr="000B745E" w:rsidRDefault="000B745E" w:rsidP="00222465">
            <w:pPr>
              <w:pStyle w:val="3"/>
              <w:rPr>
                <w:color w:val="000000"/>
                <w:sz w:val="28"/>
                <w:szCs w:val="28"/>
              </w:rPr>
            </w:pPr>
          </w:p>
        </w:tc>
      </w:tr>
      <w:tr w:rsidR="000B745E" w:rsidRPr="000B745E" w:rsidTr="00222465">
        <w:trPr>
          <w:trHeight w:hRule="exact" w:val="548"/>
        </w:trPr>
        <w:tc>
          <w:tcPr>
            <w:tcW w:w="9606" w:type="dxa"/>
            <w:vAlign w:val="center"/>
          </w:tcPr>
          <w:p w:rsidR="000B745E" w:rsidRPr="000B745E" w:rsidRDefault="000B745E" w:rsidP="00222465">
            <w:pPr>
              <w:pStyle w:val="3"/>
              <w:rPr>
                <w:color w:val="000000"/>
                <w:sz w:val="28"/>
                <w:szCs w:val="28"/>
              </w:rPr>
            </w:pPr>
            <w:r w:rsidRPr="000B745E">
              <w:rPr>
                <w:color w:val="000000"/>
                <w:sz w:val="28"/>
                <w:szCs w:val="28"/>
              </w:rPr>
              <w:t>ПОСТАНОВЛЕНИЕ</w:t>
            </w:r>
          </w:p>
        </w:tc>
      </w:tr>
      <w:tr w:rsidR="000B745E" w:rsidRPr="000B745E" w:rsidTr="00222465">
        <w:trPr>
          <w:trHeight w:hRule="exact" w:val="212"/>
        </w:trPr>
        <w:tc>
          <w:tcPr>
            <w:tcW w:w="9606" w:type="dxa"/>
            <w:vAlign w:val="center"/>
          </w:tcPr>
          <w:p w:rsidR="000B745E" w:rsidRPr="000B745E" w:rsidRDefault="000B745E" w:rsidP="00222465">
            <w:pPr>
              <w:pStyle w:val="3"/>
              <w:rPr>
                <w:sz w:val="28"/>
                <w:szCs w:val="28"/>
              </w:rPr>
            </w:pPr>
          </w:p>
        </w:tc>
      </w:tr>
    </w:tbl>
    <w:p w:rsidR="000B745E" w:rsidRPr="000136F4" w:rsidRDefault="000B745E" w:rsidP="000B745E">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B745E" w:rsidRPr="000B745E" w:rsidTr="00222465">
        <w:tc>
          <w:tcPr>
            <w:tcW w:w="284" w:type="dxa"/>
            <w:vAlign w:val="bottom"/>
          </w:tcPr>
          <w:p w:rsidR="000B745E" w:rsidRPr="000B745E" w:rsidRDefault="000B745E" w:rsidP="00222465">
            <w:pPr>
              <w:rPr>
                <w:rFonts w:ascii="Times New Roman" w:hAnsi="Times New Roman" w:cs="Times New Roman"/>
                <w:sz w:val="24"/>
                <w:szCs w:val="24"/>
              </w:rPr>
            </w:pPr>
            <w:r w:rsidRPr="000B745E">
              <w:rPr>
                <w:rFonts w:ascii="Times New Roman" w:hAnsi="Times New Roman" w:cs="Times New Roman"/>
                <w:sz w:val="24"/>
                <w:szCs w:val="24"/>
              </w:rPr>
              <w:t>от</w:t>
            </w:r>
          </w:p>
        </w:tc>
        <w:tc>
          <w:tcPr>
            <w:tcW w:w="2835" w:type="dxa"/>
            <w:tcBorders>
              <w:bottom w:val="single" w:sz="6" w:space="0" w:color="auto"/>
            </w:tcBorders>
          </w:tcPr>
          <w:p w:rsidR="000B745E" w:rsidRPr="000B745E" w:rsidRDefault="00E771AE" w:rsidP="00222465">
            <w:pPr>
              <w:jc w:val="center"/>
              <w:rPr>
                <w:rFonts w:ascii="Times New Roman" w:hAnsi="Times New Roman" w:cs="Times New Roman"/>
                <w:sz w:val="28"/>
                <w:szCs w:val="28"/>
              </w:rPr>
            </w:pPr>
            <w:r>
              <w:rPr>
                <w:rFonts w:ascii="Times New Roman" w:hAnsi="Times New Roman" w:cs="Times New Roman"/>
                <w:sz w:val="28"/>
                <w:szCs w:val="28"/>
              </w:rPr>
              <w:t>21.12.2018</w:t>
            </w:r>
            <w:bookmarkStart w:id="0" w:name="_GoBack"/>
            <w:bookmarkEnd w:id="0"/>
          </w:p>
        </w:tc>
        <w:tc>
          <w:tcPr>
            <w:tcW w:w="397" w:type="dxa"/>
            <w:vAlign w:val="bottom"/>
          </w:tcPr>
          <w:p w:rsidR="000B745E" w:rsidRPr="000B745E" w:rsidRDefault="000B745E" w:rsidP="00222465">
            <w:pPr>
              <w:rPr>
                <w:rFonts w:ascii="Times New Roman" w:hAnsi="Times New Roman" w:cs="Times New Roman"/>
                <w:sz w:val="24"/>
                <w:szCs w:val="24"/>
              </w:rPr>
            </w:pPr>
            <w:r w:rsidRPr="000B745E">
              <w:rPr>
                <w:rFonts w:ascii="Times New Roman" w:hAnsi="Times New Roman" w:cs="Times New Roman"/>
                <w:sz w:val="24"/>
                <w:szCs w:val="24"/>
              </w:rPr>
              <w:t>№</w:t>
            </w:r>
          </w:p>
        </w:tc>
        <w:tc>
          <w:tcPr>
            <w:tcW w:w="1134" w:type="dxa"/>
            <w:tcBorders>
              <w:bottom w:val="single" w:sz="6" w:space="0" w:color="auto"/>
            </w:tcBorders>
          </w:tcPr>
          <w:p w:rsidR="000B745E" w:rsidRPr="000B745E" w:rsidRDefault="00E771AE" w:rsidP="00222465">
            <w:pPr>
              <w:jc w:val="center"/>
              <w:rPr>
                <w:rFonts w:ascii="Times New Roman" w:hAnsi="Times New Roman" w:cs="Times New Roman"/>
                <w:sz w:val="28"/>
                <w:szCs w:val="28"/>
              </w:rPr>
            </w:pPr>
            <w:r>
              <w:rPr>
                <w:rFonts w:ascii="Times New Roman" w:hAnsi="Times New Roman" w:cs="Times New Roman"/>
                <w:sz w:val="28"/>
                <w:szCs w:val="28"/>
              </w:rPr>
              <w:t>391</w:t>
            </w:r>
          </w:p>
        </w:tc>
      </w:tr>
      <w:tr w:rsidR="000B745E" w:rsidRPr="000B745E" w:rsidTr="00222465">
        <w:tc>
          <w:tcPr>
            <w:tcW w:w="4650" w:type="dxa"/>
            <w:gridSpan w:val="4"/>
          </w:tcPr>
          <w:p w:rsidR="000B745E" w:rsidRPr="000B745E" w:rsidRDefault="000B745E" w:rsidP="00222465">
            <w:pPr>
              <w:rPr>
                <w:rFonts w:ascii="Times New Roman" w:hAnsi="Times New Roman" w:cs="Times New Roman"/>
                <w:sz w:val="24"/>
                <w:szCs w:val="24"/>
              </w:rPr>
            </w:pPr>
          </w:p>
          <w:p w:rsidR="000B745E" w:rsidRPr="000B745E" w:rsidRDefault="000B745E" w:rsidP="00222465">
            <w:pPr>
              <w:rPr>
                <w:rFonts w:ascii="Times New Roman" w:hAnsi="Times New Roman" w:cs="Times New Roman"/>
                <w:sz w:val="24"/>
                <w:szCs w:val="24"/>
              </w:rPr>
            </w:pPr>
            <w:r w:rsidRPr="000B745E">
              <w:rPr>
                <w:rFonts w:ascii="Times New Roman" w:hAnsi="Times New Roman" w:cs="Times New Roman"/>
                <w:sz w:val="24"/>
                <w:szCs w:val="24"/>
              </w:rPr>
              <w:t xml:space="preserve">                             </w:t>
            </w:r>
            <w:proofErr w:type="spellStart"/>
            <w:r w:rsidRPr="000B745E">
              <w:rPr>
                <w:rFonts w:ascii="Times New Roman" w:hAnsi="Times New Roman" w:cs="Times New Roman"/>
                <w:sz w:val="24"/>
                <w:szCs w:val="24"/>
              </w:rPr>
              <w:t>с.Р.Камешкир</w:t>
            </w:r>
            <w:proofErr w:type="spellEnd"/>
          </w:p>
        </w:tc>
      </w:tr>
    </w:tbl>
    <w:p w:rsidR="00134995" w:rsidRPr="000B745E" w:rsidRDefault="00134995" w:rsidP="00134995">
      <w:pPr>
        <w:spacing w:before="240" w:after="6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 xml:space="preserve">Об установлении порядка создания и использования парковок (парковочных мест), расположенных на автомобильных дорогах </w:t>
      </w:r>
      <w:proofErr w:type="spellStart"/>
      <w:r w:rsidR="000B745E" w:rsidRPr="000B745E">
        <w:rPr>
          <w:rFonts w:ascii="Times New Roman" w:eastAsia="Times New Roman" w:hAnsi="Times New Roman" w:cs="Times New Roman"/>
          <w:b/>
          <w:bCs/>
          <w:color w:val="000000"/>
          <w:sz w:val="28"/>
          <w:szCs w:val="28"/>
          <w:lang w:eastAsia="ru-RU"/>
        </w:rPr>
        <w:t>Камешкирского</w:t>
      </w:r>
      <w:proofErr w:type="spellEnd"/>
      <w:r w:rsidRPr="000B745E">
        <w:rPr>
          <w:rFonts w:ascii="Times New Roman" w:eastAsia="Times New Roman" w:hAnsi="Times New Roman" w:cs="Times New Roman"/>
          <w:b/>
          <w:bCs/>
          <w:color w:val="000000"/>
          <w:sz w:val="28"/>
          <w:szCs w:val="28"/>
          <w:lang w:eastAsia="ru-RU"/>
        </w:rPr>
        <w:t xml:space="preserve"> района 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 xml:space="preserve">В соответствии со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статьей 13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руководствуясь </w:t>
      </w:r>
      <w:r w:rsidR="000B745E" w:rsidRPr="000B745E">
        <w:rPr>
          <w:rFonts w:ascii="Times New Roman" w:eastAsia="Times New Roman" w:hAnsi="Times New Roman" w:cs="Times New Roman"/>
          <w:color w:val="000000"/>
          <w:sz w:val="28"/>
          <w:szCs w:val="28"/>
          <w:lang w:eastAsia="ru-RU"/>
        </w:rPr>
        <w:t xml:space="preserve">Уставом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Пензенской области, администрация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proofErr w:type="gramEnd"/>
      <w:r w:rsidR="000B745E" w:rsidRPr="000B745E">
        <w:rPr>
          <w:rFonts w:ascii="Times New Roman" w:eastAsia="Times New Roman" w:hAnsi="Times New Roman" w:cs="Times New Roman"/>
          <w:color w:val="000000"/>
          <w:sz w:val="28"/>
          <w:szCs w:val="28"/>
          <w:lang w:eastAsia="ru-RU"/>
        </w:rPr>
        <w:t xml:space="preserve"> района Пензенской области</w:t>
      </w:r>
    </w:p>
    <w:p w:rsidR="00134995" w:rsidRPr="000B745E" w:rsidRDefault="00134995" w:rsidP="000B745E">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постановляет:</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Утвердить прилагаемое Положение об установлении порядка создания и использования парковок (парковочных мест), расположенных на автомобильных дорогах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Pr="000B745E">
        <w:rPr>
          <w:rFonts w:ascii="Times New Roman" w:eastAsia="Times New Roman" w:hAnsi="Times New Roman" w:cs="Times New Roman"/>
          <w:color w:val="000000"/>
          <w:sz w:val="28"/>
          <w:szCs w:val="28"/>
          <w:lang w:eastAsia="ru-RU"/>
        </w:rPr>
        <w:t xml:space="preserve"> района 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2. Опубликовать настоящее постановление в информационном бюллетене «</w:t>
      </w:r>
      <w:proofErr w:type="spellStart"/>
      <w:r w:rsidR="000B745E" w:rsidRPr="000B745E">
        <w:rPr>
          <w:rFonts w:ascii="Times New Roman" w:eastAsia="Times New Roman" w:hAnsi="Times New Roman" w:cs="Times New Roman"/>
          <w:color w:val="000000"/>
          <w:sz w:val="28"/>
          <w:szCs w:val="28"/>
          <w:lang w:eastAsia="ru-RU"/>
        </w:rPr>
        <w:t>Камешкирский</w:t>
      </w:r>
      <w:proofErr w:type="spellEnd"/>
      <w:r w:rsidR="000B745E" w:rsidRPr="000B745E">
        <w:rPr>
          <w:rFonts w:ascii="Times New Roman" w:eastAsia="Times New Roman" w:hAnsi="Times New Roman" w:cs="Times New Roman"/>
          <w:color w:val="000000"/>
          <w:sz w:val="28"/>
          <w:szCs w:val="28"/>
          <w:lang w:eastAsia="ru-RU"/>
        </w:rPr>
        <w:t xml:space="preserve"> вестник</w:t>
      </w:r>
      <w:r w:rsidRPr="000B745E">
        <w:rPr>
          <w:rFonts w:ascii="Times New Roman" w:eastAsia="Times New Roman" w:hAnsi="Times New Roman" w:cs="Times New Roman"/>
          <w:color w:val="000000"/>
          <w:sz w:val="28"/>
          <w:szCs w:val="28"/>
          <w:lang w:eastAsia="ru-RU"/>
        </w:rPr>
        <w:t>».</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3. Настоящее постановление вступает в силу на следующий день после дня его официального опубликования.</w:t>
      </w:r>
    </w:p>
    <w:p w:rsidR="00134995" w:rsidRPr="000B745E" w:rsidRDefault="00134995" w:rsidP="000B745E">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4. </w:t>
      </w:r>
      <w:proofErr w:type="gramStart"/>
      <w:r w:rsidRPr="000B745E">
        <w:rPr>
          <w:rFonts w:ascii="Times New Roman" w:eastAsia="Times New Roman" w:hAnsi="Times New Roman" w:cs="Times New Roman"/>
          <w:color w:val="000000"/>
          <w:sz w:val="28"/>
          <w:szCs w:val="28"/>
          <w:lang w:eastAsia="ru-RU"/>
        </w:rPr>
        <w:t>Контроль за</w:t>
      </w:r>
      <w:proofErr w:type="gramEnd"/>
      <w:r w:rsidRPr="000B745E">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w:t>
      </w:r>
      <w:r w:rsidR="000B745E" w:rsidRPr="000B745E">
        <w:rPr>
          <w:rFonts w:ascii="Times New Roman" w:eastAsia="Times New Roman" w:hAnsi="Times New Roman" w:cs="Times New Roman"/>
          <w:color w:val="000000"/>
          <w:sz w:val="28"/>
          <w:szCs w:val="28"/>
          <w:lang w:eastAsia="ru-RU"/>
        </w:rPr>
        <w:t xml:space="preserve"> первого заместителя </w:t>
      </w:r>
      <w:r w:rsidRPr="000B745E">
        <w:rPr>
          <w:rFonts w:ascii="Times New Roman" w:eastAsia="Times New Roman" w:hAnsi="Times New Roman" w:cs="Times New Roman"/>
          <w:color w:val="000000"/>
          <w:sz w:val="28"/>
          <w:szCs w:val="28"/>
          <w:lang w:eastAsia="ru-RU"/>
        </w:rPr>
        <w:t xml:space="preserve"> глав</w:t>
      </w:r>
      <w:r w:rsidR="000B745E" w:rsidRPr="000B745E">
        <w:rPr>
          <w:rFonts w:ascii="Times New Roman" w:eastAsia="Times New Roman" w:hAnsi="Times New Roman" w:cs="Times New Roman"/>
          <w:color w:val="000000"/>
          <w:sz w:val="28"/>
          <w:szCs w:val="28"/>
          <w:lang w:eastAsia="ru-RU"/>
        </w:rPr>
        <w:t>а</w:t>
      </w:r>
      <w:r w:rsidRPr="000B745E">
        <w:rPr>
          <w:rFonts w:ascii="Times New Roman" w:eastAsia="Times New Roman" w:hAnsi="Times New Roman" w:cs="Times New Roman"/>
          <w:color w:val="000000"/>
          <w:sz w:val="28"/>
          <w:szCs w:val="28"/>
          <w:lang w:eastAsia="ru-RU"/>
        </w:rPr>
        <w:t xml:space="preserve"> </w:t>
      </w:r>
      <w:r w:rsidR="000B745E" w:rsidRPr="000B745E">
        <w:rPr>
          <w:rFonts w:ascii="Times New Roman" w:eastAsia="Times New Roman" w:hAnsi="Times New Roman" w:cs="Times New Roman"/>
          <w:color w:val="000000"/>
          <w:sz w:val="28"/>
          <w:szCs w:val="28"/>
          <w:lang w:eastAsia="ru-RU"/>
        </w:rPr>
        <w:t xml:space="preserve">администрации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Пензенской области.</w:t>
      </w:r>
    </w:p>
    <w:p w:rsidR="000B745E" w:rsidRPr="000B745E" w:rsidRDefault="000B745E" w:rsidP="000B745E">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0B745E">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B745E">
        <w:rPr>
          <w:rFonts w:ascii="Times New Roman" w:eastAsia="Times New Roman" w:hAnsi="Times New Roman" w:cs="Times New Roman"/>
          <w:color w:val="000000"/>
          <w:sz w:val="28"/>
          <w:szCs w:val="28"/>
          <w:lang w:eastAsia="ru-RU"/>
        </w:rPr>
        <w:t>И.о</w:t>
      </w:r>
      <w:proofErr w:type="spellEnd"/>
      <w:r w:rsidRPr="000B745E">
        <w:rPr>
          <w:rFonts w:ascii="Times New Roman" w:eastAsia="Times New Roman" w:hAnsi="Times New Roman" w:cs="Times New Roman"/>
          <w:color w:val="000000"/>
          <w:sz w:val="28"/>
          <w:szCs w:val="28"/>
          <w:lang w:eastAsia="ru-RU"/>
        </w:rPr>
        <w:t>. главы администрации</w:t>
      </w: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B745E">
        <w:rPr>
          <w:rFonts w:ascii="Times New Roman" w:eastAsia="Times New Roman" w:hAnsi="Times New Roman" w:cs="Times New Roman"/>
          <w:color w:val="000000"/>
          <w:sz w:val="28"/>
          <w:szCs w:val="28"/>
          <w:lang w:eastAsia="ru-RU"/>
        </w:rPr>
        <w:t>Камешкирского</w:t>
      </w:r>
      <w:proofErr w:type="spellEnd"/>
      <w:r w:rsidRPr="000B745E">
        <w:rPr>
          <w:rFonts w:ascii="Times New Roman" w:eastAsia="Times New Roman" w:hAnsi="Times New Roman" w:cs="Times New Roman"/>
          <w:color w:val="000000"/>
          <w:sz w:val="28"/>
          <w:szCs w:val="28"/>
          <w:lang w:eastAsia="ru-RU"/>
        </w:rPr>
        <w:t xml:space="preserve"> района        </w:t>
      </w:r>
      <w:r>
        <w:rPr>
          <w:rFonts w:ascii="Times New Roman" w:eastAsia="Times New Roman" w:hAnsi="Times New Roman" w:cs="Times New Roman"/>
          <w:color w:val="000000"/>
          <w:sz w:val="28"/>
          <w:szCs w:val="28"/>
          <w:lang w:eastAsia="ru-RU"/>
        </w:rPr>
        <w:t xml:space="preserve">            </w:t>
      </w:r>
      <w:r w:rsidRPr="000B745E">
        <w:rPr>
          <w:rFonts w:ascii="Times New Roman" w:eastAsia="Times New Roman" w:hAnsi="Times New Roman" w:cs="Times New Roman"/>
          <w:color w:val="000000"/>
          <w:sz w:val="28"/>
          <w:szCs w:val="28"/>
          <w:lang w:eastAsia="ru-RU"/>
        </w:rPr>
        <w:t xml:space="preserve">                                           </w:t>
      </w:r>
      <w:proofErr w:type="spellStart"/>
      <w:r w:rsidRPr="000B745E">
        <w:rPr>
          <w:rFonts w:ascii="Times New Roman" w:eastAsia="Times New Roman" w:hAnsi="Times New Roman" w:cs="Times New Roman"/>
          <w:color w:val="000000"/>
          <w:sz w:val="28"/>
          <w:szCs w:val="28"/>
          <w:lang w:eastAsia="ru-RU"/>
        </w:rPr>
        <w:t>С.Н.Голубев</w:t>
      </w:r>
      <w:proofErr w:type="spellEnd"/>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0B745E" w:rsidRPr="000B745E" w:rsidRDefault="000B745E"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Приложение</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утверждено постановлением</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администрации</w:t>
      </w:r>
    </w:p>
    <w:p w:rsidR="00134995" w:rsidRPr="000B745E" w:rsidRDefault="000B745E" w:rsidP="00134995">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0B745E">
        <w:rPr>
          <w:rFonts w:ascii="Times New Roman" w:eastAsia="Times New Roman" w:hAnsi="Times New Roman" w:cs="Times New Roman"/>
          <w:color w:val="000000"/>
          <w:sz w:val="28"/>
          <w:szCs w:val="28"/>
          <w:lang w:eastAsia="ru-RU"/>
        </w:rPr>
        <w:t>Камешкирского</w:t>
      </w:r>
      <w:proofErr w:type="spellEnd"/>
      <w:r w:rsidRPr="000B745E">
        <w:rPr>
          <w:rFonts w:ascii="Times New Roman" w:eastAsia="Times New Roman" w:hAnsi="Times New Roman" w:cs="Times New Roman"/>
          <w:color w:val="000000"/>
          <w:sz w:val="28"/>
          <w:szCs w:val="28"/>
          <w:lang w:eastAsia="ru-RU"/>
        </w:rPr>
        <w:t xml:space="preserve"> района</w:t>
      </w:r>
      <w:r w:rsidR="00134995" w:rsidRPr="000B745E">
        <w:rPr>
          <w:rFonts w:ascii="Times New Roman" w:eastAsia="Times New Roman" w:hAnsi="Times New Roman" w:cs="Times New Roman"/>
          <w:color w:val="000000"/>
          <w:sz w:val="28"/>
          <w:szCs w:val="28"/>
          <w:lang w:eastAsia="ru-RU"/>
        </w:rPr>
        <w:t xml:space="preserve"> Пензенской области</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от </w:t>
      </w:r>
      <w:r w:rsidR="000B745E" w:rsidRPr="000B745E">
        <w:rPr>
          <w:rFonts w:ascii="Times New Roman" w:eastAsia="Times New Roman" w:hAnsi="Times New Roman" w:cs="Times New Roman"/>
          <w:color w:val="000000"/>
          <w:sz w:val="28"/>
          <w:szCs w:val="28"/>
          <w:lang w:eastAsia="ru-RU"/>
        </w:rPr>
        <w:t xml:space="preserve">              №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Положение</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 xml:space="preserve">об установлении порядка создания и использования парковок (парковочных мест), расположенных на автомобильных дорогах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b/>
          <w:bCs/>
          <w:color w:val="000000"/>
          <w:sz w:val="28"/>
          <w:szCs w:val="28"/>
          <w:lang w:eastAsia="ru-RU"/>
        </w:rPr>
        <w:t xml:space="preserve"> 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Раздел 1. Общие положения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1. Предмет регулирования настоящего Положения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 xml:space="preserve">Настоящее Положение об установлении порядка создания и использования парковок (парковочных мест), расположенных на автомобильных дорогах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color w:val="000000"/>
          <w:sz w:val="28"/>
          <w:szCs w:val="28"/>
          <w:lang w:eastAsia="ru-RU"/>
        </w:rPr>
        <w:t xml:space="preserve"> Пензенской области (далее – Положение) в соответствии с установленными федеральным законодательством полномочиями органов местного самоуправления в области дорожной деятельности определяет порядок создания и использования парковок (парковочных мест) на автомобильных дорогах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 (далее – парковки).</w:t>
      </w:r>
      <w:proofErr w:type="gramEnd"/>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2. Область действия настоящего Положения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Действие настоящего Положения распространяется на все автомобильные дороги общего пользования местного значения, относящиеся к собственности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3. Основные понятия и определения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Для целей настоящего Порядка используются термины и определения в значениях, установленных действующим законодательством Российской Федерации.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Раздел 2. Порядок создания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4. Создание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Предложение о создании парковок на автомобильных дорогах, относящихся к собственности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 xml:space="preserve">Пензенской области, направляются заинтересованными лицами (организациями или физическими лицами) в администрацию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 Бесплатные муниципальные парковки на автомобильных дорогах местного значения создаются на основании постановления администрации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 xml:space="preserve">Пензенской области по согласованию с Отделением Государственной инспекции безопасности дорожного движения </w:t>
      </w:r>
      <w:proofErr w:type="spellStart"/>
      <w:r w:rsidRPr="000B745E">
        <w:rPr>
          <w:rFonts w:ascii="Times New Roman" w:eastAsia="Times New Roman" w:hAnsi="Times New Roman" w:cs="Times New Roman"/>
          <w:color w:val="000000"/>
          <w:sz w:val="28"/>
          <w:szCs w:val="28"/>
          <w:lang w:eastAsia="ru-RU"/>
        </w:rPr>
        <w:t>ОтдМВД</w:t>
      </w:r>
      <w:proofErr w:type="spellEnd"/>
      <w:r w:rsidRPr="000B745E">
        <w:rPr>
          <w:rFonts w:ascii="Times New Roman" w:eastAsia="Times New Roman" w:hAnsi="Times New Roman" w:cs="Times New Roman"/>
          <w:color w:val="000000"/>
          <w:sz w:val="28"/>
          <w:szCs w:val="28"/>
          <w:lang w:eastAsia="ru-RU"/>
        </w:rPr>
        <w:t xml:space="preserve"> России по </w:t>
      </w:r>
      <w:proofErr w:type="spellStart"/>
      <w:r w:rsidR="000B745E" w:rsidRPr="000B745E">
        <w:rPr>
          <w:rFonts w:ascii="Times New Roman" w:eastAsia="Times New Roman" w:hAnsi="Times New Roman" w:cs="Times New Roman"/>
          <w:color w:val="000000"/>
          <w:sz w:val="28"/>
          <w:szCs w:val="28"/>
          <w:lang w:eastAsia="ru-RU"/>
        </w:rPr>
        <w:t>Камешкирскому</w:t>
      </w:r>
      <w:proofErr w:type="spellEnd"/>
      <w:r w:rsidRPr="000B745E">
        <w:rPr>
          <w:rFonts w:ascii="Times New Roman" w:eastAsia="Times New Roman" w:hAnsi="Times New Roman" w:cs="Times New Roman"/>
          <w:color w:val="000000"/>
          <w:sz w:val="28"/>
          <w:szCs w:val="28"/>
          <w:lang w:eastAsia="ru-RU"/>
        </w:rPr>
        <w:t xml:space="preserve"> району.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5. Планирование участков автомобильных дорог для организации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Планирование участков автомобильных дорог для организации парковок осуществляется администрацией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 в процессе разработки документации по планировке территории, а также по предложению заинтересованных юридических лиц по отношении к существующим автомобильным дорогам.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 Проработку предложений по планированию участков автомобильных дорог для организации парковок на предмет их соответствия действующему законодательству производит администрация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6. Адреса участков автомобильных дорог, предназначенные для организации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1.Участок автомобильной дороги, предназначенный для организации парковки должен иметь индивидуальный адрес, состоящий из наименования дороги и расстояния участка дороги, исчисляемой от ее начала.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2.Адреса участков автомобильной дороги для организации парковок, вид парковок, порядок их использования устанавливается администрацией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7. Разработка проекта размещения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1.Проект размещения парковок разрабатывается по утвержденным адресам участков автомобильных дорог, предназначенных для организации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2. Разработка проекта обеспечивается инициатором предложения по организации места парковки.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3. Разработка проекта ведется по методике, принятой в транспортном проектировании, обеспечивающей требования безопасности движения в следующей последовательности: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а) определяются границы района проектирования, и готовится подоснова в масштабе 1:2000;</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б) проводится анализ существующей градостроительной и планировочной ситуации, определяются функциональное назначение объектов и параметры уличной сети;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в) проводятся замеры транспортных потоков, определяется пропускная способность улицы с целью установления возможности размещения на ней парковки;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г) для участков улиц, закрепленных под организацию парковок, заказывается топографический план в масштабе 1:500 с его уточнением по фактической застройке;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д) на топографическом плане проектируются варианты расстановки автотранспортных средств с учетом безопасности движения и пропускной способности улицы;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 xml:space="preserve">е) варианты рассматриваются проектной организацией во взаимодействии с представителями Отделения Государственной инспекции безопасности дорожного движения </w:t>
      </w:r>
      <w:proofErr w:type="spellStart"/>
      <w:r w:rsidRPr="000B745E">
        <w:rPr>
          <w:rFonts w:ascii="Times New Roman" w:eastAsia="Times New Roman" w:hAnsi="Times New Roman" w:cs="Times New Roman"/>
          <w:color w:val="000000"/>
          <w:sz w:val="28"/>
          <w:szCs w:val="28"/>
          <w:lang w:eastAsia="ru-RU"/>
        </w:rPr>
        <w:t>ОтдМВД</w:t>
      </w:r>
      <w:proofErr w:type="spellEnd"/>
      <w:r w:rsidRPr="000B745E">
        <w:rPr>
          <w:rFonts w:ascii="Times New Roman" w:eastAsia="Times New Roman" w:hAnsi="Times New Roman" w:cs="Times New Roman"/>
          <w:color w:val="000000"/>
          <w:sz w:val="28"/>
          <w:szCs w:val="28"/>
          <w:lang w:eastAsia="ru-RU"/>
        </w:rPr>
        <w:t xml:space="preserve"> России по </w:t>
      </w:r>
      <w:proofErr w:type="spellStart"/>
      <w:r w:rsidR="000B745E" w:rsidRPr="000B745E">
        <w:rPr>
          <w:rFonts w:ascii="Times New Roman" w:eastAsia="Times New Roman" w:hAnsi="Times New Roman" w:cs="Times New Roman"/>
          <w:color w:val="000000"/>
          <w:sz w:val="28"/>
          <w:szCs w:val="28"/>
          <w:lang w:eastAsia="ru-RU"/>
        </w:rPr>
        <w:t>Камешкирскому</w:t>
      </w:r>
      <w:proofErr w:type="spellEnd"/>
      <w:r w:rsidRPr="000B745E">
        <w:rPr>
          <w:rFonts w:ascii="Times New Roman" w:eastAsia="Times New Roman" w:hAnsi="Times New Roman" w:cs="Times New Roman"/>
          <w:color w:val="000000"/>
          <w:sz w:val="28"/>
          <w:szCs w:val="28"/>
          <w:lang w:eastAsia="ru-RU"/>
        </w:rPr>
        <w:t xml:space="preserve"> </w:t>
      </w:r>
      <w:proofErr w:type="gramStart"/>
      <w:r w:rsidRPr="000B745E">
        <w:rPr>
          <w:rFonts w:ascii="Times New Roman" w:eastAsia="Times New Roman" w:hAnsi="Times New Roman" w:cs="Times New Roman"/>
          <w:color w:val="000000"/>
          <w:sz w:val="28"/>
          <w:szCs w:val="28"/>
          <w:lang w:eastAsia="ru-RU"/>
        </w:rPr>
        <w:t>району</w:t>
      </w:r>
      <w:proofErr w:type="gramEnd"/>
      <w:r w:rsidRPr="000B745E">
        <w:rPr>
          <w:rFonts w:ascii="Times New Roman" w:eastAsia="Times New Roman" w:hAnsi="Times New Roman" w:cs="Times New Roman"/>
          <w:color w:val="000000"/>
          <w:sz w:val="28"/>
          <w:szCs w:val="28"/>
          <w:lang w:eastAsia="ru-RU"/>
        </w:rPr>
        <w:t xml:space="preserve"> и выбирается рекомендуемый вариант;</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ж) для рекомендуемого варианта разрабатывается проект разметки мест парковки дорожной разметки в полном объеме, расстановки дорожных знаков;</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з) в масштабе 1:100 делаются фрагменты выполнения разметки и в местах 1:10 фрагменты дорожных знаков с указанием всех показателей по ГОСТам.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8. Согласование проекта размещения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Проекты размещения парковок подлежат согласованию </w:t>
      </w:r>
      <w:proofErr w:type="gramStart"/>
      <w:r w:rsidRPr="000B745E">
        <w:rPr>
          <w:rFonts w:ascii="Times New Roman" w:eastAsia="Times New Roman" w:hAnsi="Times New Roman" w:cs="Times New Roman"/>
          <w:color w:val="000000"/>
          <w:sz w:val="28"/>
          <w:szCs w:val="28"/>
          <w:lang w:eastAsia="ru-RU"/>
        </w:rPr>
        <w:t>с</w:t>
      </w:r>
      <w:proofErr w:type="gramEnd"/>
      <w:r w:rsidRPr="000B745E">
        <w:rPr>
          <w:rFonts w:ascii="Times New Roman" w:eastAsia="Times New Roman" w:hAnsi="Times New Roman" w:cs="Times New Roman"/>
          <w:color w:val="000000"/>
          <w:sz w:val="28"/>
          <w:szCs w:val="28"/>
          <w:lang w:eastAsia="ru-RU"/>
        </w:rPr>
        <w:t>:</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 Отделением Государственной инспекции безопасности дорожного движения </w:t>
      </w:r>
      <w:proofErr w:type="spellStart"/>
      <w:r w:rsidRPr="000B745E">
        <w:rPr>
          <w:rFonts w:ascii="Times New Roman" w:eastAsia="Times New Roman" w:hAnsi="Times New Roman" w:cs="Times New Roman"/>
          <w:color w:val="000000"/>
          <w:sz w:val="28"/>
          <w:szCs w:val="28"/>
          <w:lang w:eastAsia="ru-RU"/>
        </w:rPr>
        <w:t>ОтдМВД</w:t>
      </w:r>
      <w:proofErr w:type="spellEnd"/>
      <w:r w:rsidRPr="000B745E">
        <w:rPr>
          <w:rFonts w:ascii="Times New Roman" w:eastAsia="Times New Roman" w:hAnsi="Times New Roman" w:cs="Times New Roman"/>
          <w:color w:val="000000"/>
          <w:sz w:val="28"/>
          <w:szCs w:val="28"/>
          <w:lang w:eastAsia="ru-RU"/>
        </w:rPr>
        <w:t xml:space="preserve"> России по </w:t>
      </w:r>
      <w:proofErr w:type="spellStart"/>
      <w:r w:rsidR="000B745E" w:rsidRPr="000B745E">
        <w:rPr>
          <w:rFonts w:ascii="Times New Roman" w:eastAsia="Times New Roman" w:hAnsi="Times New Roman" w:cs="Times New Roman"/>
          <w:color w:val="000000"/>
          <w:sz w:val="28"/>
          <w:szCs w:val="28"/>
          <w:lang w:eastAsia="ru-RU"/>
        </w:rPr>
        <w:t>Камешкирскомй</w:t>
      </w:r>
      <w:proofErr w:type="spellEnd"/>
      <w:r w:rsidRPr="000B745E">
        <w:rPr>
          <w:rFonts w:ascii="Times New Roman" w:eastAsia="Times New Roman" w:hAnsi="Times New Roman" w:cs="Times New Roman"/>
          <w:color w:val="000000"/>
          <w:sz w:val="28"/>
          <w:szCs w:val="28"/>
          <w:lang w:eastAsia="ru-RU"/>
        </w:rPr>
        <w:t xml:space="preserve"> району;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 государственным инспектором дорожного </w:t>
      </w:r>
      <w:proofErr w:type="gramStart"/>
      <w:r w:rsidRPr="000B745E">
        <w:rPr>
          <w:rFonts w:ascii="Times New Roman" w:eastAsia="Times New Roman" w:hAnsi="Times New Roman" w:cs="Times New Roman"/>
          <w:color w:val="000000"/>
          <w:sz w:val="28"/>
          <w:szCs w:val="28"/>
          <w:lang w:eastAsia="ru-RU"/>
        </w:rPr>
        <w:t>надзора Отделения Государственной инспекции безопасности дорожного движения</w:t>
      </w:r>
      <w:proofErr w:type="gramEnd"/>
      <w:r w:rsidRPr="000B745E">
        <w:rPr>
          <w:rFonts w:ascii="Times New Roman" w:eastAsia="Times New Roman" w:hAnsi="Times New Roman" w:cs="Times New Roman"/>
          <w:color w:val="000000"/>
          <w:sz w:val="28"/>
          <w:szCs w:val="28"/>
          <w:lang w:eastAsia="ru-RU"/>
        </w:rPr>
        <w:t xml:space="preserve"> </w:t>
      </w:r>
      <w:proofErr w:type="spellStart"/>
      <w:r w:rsidRPr="000B745E">
        <w:rPr>
          <w:rFonts w:ascii="Times New Roman" w:eastAsia="Times New Roman" w:hAnsi="Times New Roman" w:cs="Times New Roman"/>
          <w:color w:val="000000"/>
          <w:sz w:val="28"/>
          <w:szCs w:val="28"/>
          <w:lang w:eastAsia="ru-RU"/>
        </w:rPr>
        <w:t>ОтдМВД</w:t>
      </w:r>
      <w:proofErr w:type="spellEnd"/>
      <w:r w:rsidRPr="000B745E">
        <w:rPr>
          <w:rFonts w:ascii="Times New Roman" w:eastAsia="Times New Roman" w:hAnsi="Times New Roman" w:cs="Times New Roman"/>
          <w:color w:val="000000"/>
          <w:sz w:val="28"/>
          <w:szCs w:val="28"/>
          <w:lang w:eastAsia="ru-RU"/>
        </w:rPr>
        <w:t xml:space="preserve"> России по </w:t>
      </w:r>
      <w:proofErr w:type="spellStart"/>
      <w:r w:rsidR="000B745E" w:rsidRPr="000B745E">
        <w:rPr>
          <w:rFonts w:ascii="Times New Roman" w:eastAsia="Times New Roman" w:hAnsi="Times New Roman" w:cs="Times New Roman"/>
          <w:color w:val="000000"/>
          <w:sz w:val="28"/>
          <w:szCs w:val="28"/>
          <w:lang w:eastAsia="ru-RU"/>
        </w:rPr>
        <w:t>Камешкирскому</w:t>
      </w:r>
      <w:proofErr w:type="spellEnd"/>
      <w:r w:rsidRPr="000B745E">
        <w:rPr>
          <w:rFonts w:ascii="Times New Roman" w:eastAsia="Times New Roman" w:hAnsi="Times New Roman" w:cs="Times New Roman"/>
          <w:color w:val="000000"/>
          <w:sz w:val="28"/>
          <w:szCs w:val="28"/>
          <w:lang w:eastAsia="ru-RU"/>
        </w:rPr>
        <w:t xml:space="preserve"> району.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2. Согласования проводится на бесплатной основе. При необходимости администрацией определяется дополнительный перечень согласующих организаций.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9. Обустройство парковок (парковочных мест)</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 Обустройство парковок (парковочного места) обеспечивается инициатором предложения по организации места парковки и осуществляется в соответствии с согласованным проектом размещения парковки (парковочного места).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2. Обустройство платных и служебных парковок осуществляется после оформления земельно-правовых отношений на земельный участок в соответствии с действующим законодательством.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10. Плата за парковку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 xml:space="preserve">Пензенской области устанавливается администрацией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 по предложению уполномоченной организации и не должен превышать максимального размера, рассчитанного в соответствии с прилагаемой Методикой.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 </w:t>
      </w:r>
      <w:proofErr w:type="gramStart"/>
      <w:r w:rsidRPr="000B745E">
        <w:rPr>
          <w:rFonts w:ascii="Times New Roman" w:eastAsia="Times New Roman" w:hAnsi="Times New Roman" w:cs="Times New Roman"/>
          <w:color w:val="000000"/>
          <w:sz w:val="28"/>
          <w:szCs w:val="28"/>
          <w:lang w:eastAsia="ru-RU"/>
        </w:rPr>
        <w:t xml:space="preserve">Пересмотр размера платы за пользование на платной основе парковками (парковочными местами), расположенными на автомобильных дорогах, осуществляется по инициативе администрации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color w:val="000000"/>
          <w:sz w:val="28"/>
          <w:szCs w:val="28"/>
          <w:lang w:eastAsia="ru-RU"/>
        </w:rPr>
        <w:t xml:space="preserve"> Пензенской области и (или) уполномоченной организации, которая вправе обратиться в администрацию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 xml:space="preserve">Пензенской области с инициативой пересмотра установленного размера платы за </w:t>
      </w:r>
      <w:r w:rsidRPr="000B745E">
        <w:rPr>
          <w:rFonts w:ascii="Times New Roman" w:eastAsia="Times New Roman" w:hAnsi="Times New Roman" w:cs="Times New Roman"/>
          <w:color w:val="000000"/>
          <w:sz w:val="28"/>
          <w:szCs w:val="28"/>
          <w:lang w:eastAsia="ru-RU"/>
        </w:rPr>
        <w:lastRenderedPageBreak/>
        <w:t>пользование на платной основе парковками (парковочными местами), расположенными на автомобильных дорогах, с предоставлением расчетов в соответствии с</w:t>
      </w:r>
      <w:proofErr w:type="gramEnd"/>
      <w:r w:rsidRPr="000B745E">
        <w:rPr>
          <w:rFonts w:ascii="Times New Roman" w:eastAsia="Times New Roman" w:hAnsi="Times New Roman" w:cs="Times New Roman"/>
          <w:color w:val="000000"/>
          <w:sz w:val="28"/>
          <w:szCs w:val="28"/>
          <w:lang w:eastAsia="ru-RU"/>
        </w:rPr>
        <w:t xml:space="preserve"> настоящей Методикой.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3. Не допускается взимание с пользователей каких-либо иных платежей, кроме платы за пользование на платной основе парковками.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Раздел 3. Содержание и эксплуатация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11. Содержание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 Содержание бесплатных парковок общего пользования осуществляется администрацией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color w:val="000000"/>
          <w:sz w:val="28"/>
          <w:szCs w:val="28"/>
          <w:lang w:eastAsia="ru-RU"/>
        </w:rPr>
        <w:t xml:space="preserve"> Пензенской области в соответствии с планом содержания автомобильных дорог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 Содержание платных и служебных парковок обеспечивается их собственником (пользователем – по заключенному с собственником договору) непосредственно или по договорам с эксплуатирующими </w:t>
      </w:r>
      <w:proofErr w:type="spellStart"/>
      <w:r w:rsidRPr="000B745E">
        <w:rPr>
          <w:rFonts w:ascii="Times New Roman" w:eastAsia="Times New Roman" w:hAnsi="Times New Roman" w:cs="Times New Roman"/>
          <w:color w:val="000000"/>
          <w:sz w:val="28"/>
          <w:szCs w:val="28"/>
          <w:lang w:eastAsia="ru-RU"/>
        </w:rPr>
        <w:t>улично</w:t>
      </w:r>
      <w:proofErr w:type="spellEnd"/>
      <w:r w:rsidRPr="000B745E">
        <w:rPr>
          <w:rFonts w:ascii="Times New Roman" w:eastAsia="Times New Roman" w:hAnsi="Times New Roman" w:cs="Times New Roman"/>
          <w:color w:val="000000"/>
          <w:sz w:val="28"/>
          <w:szCs w:val="28"/>
          <w:lang w:eastAsia="ru-RU"/>
        </w:rPr>
        <w:t xml:space="preserve"> – дорожную сеть организациями.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12. Использование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 Территория парковки на платной основе и бесплатной основе в соответствии с проектной документацией должна быть обозначена дорожными знаками и разметкой. Платная парковка также должна иметь закрепленного представителя оператора или оборудована автоматизированной системой оплаты.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2. Размещение транспортных средств на парковке осуществляется в соответствии с нанесенной разметкой.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3. На парковке, используемой на платной основе, размещается информационный щит, на котором указывается: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фирменное наименование организации;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место нахождения организации;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режим работы.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4. Информация о часах работы парковки указывается на знаке дополнительной информации (табличке) - 8.5.4 «Время действия», расположенном под информационным знаком 6.4 «Место стоянки» (приложение 1 к Правилам дорожного движения Российской Федерации, утвержденным постановлением Совета Министров - Правительства Российской Федерации от 23.10.93 № 1090).</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5. Уполномоченная организация обеспечивает:</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обслуживание парковочного оборудования, содержание конструктивных элементов парковки, содержание и обслуживание информационных щитов;</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безопасность функционирования парковки, взимание платы за пользование парковкой (при платной парковке), организацию движения транспортных средств по территории парковки, уборку территории парковки;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 охрану оборудования парковки, содействие в освобождении территории парковки при производстве работ по уборке территории парковки, вывозе снега.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6. При наличии свободных мест не допускается отказ в предоставлении парковочного места на парковке для размещения транспортных средств. Уполномоченная организация не вправе оказывать предпочтение в размещении транспортного средства одному лицу перед другим, кроме случаев, предусмотренных законодательством Российской Федерацией.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7. Пользование платной парковкой осуществляется на основании публичного договора, заключаемого между пользователем и оператором, согласно которому оператор обязан предоставить пользователю право пользования платной парковкой (стоянки транспортного средства на парковке), а пользователь - оплатить предоставленную услугу.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8. Пользователь заключает с оператором публичный договор на предоставление услуг по организации парковки автотранспорта.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В качестве документов, подтверждающих заключение договора с оператором и оплату за пользование платной парковкой, используются отрывные талоны, наклейки сроком действия несколько часов (кратно 1 часу) или 1 сутки (с фиксацией времени и даты постановки транспортного средства на платную парковку), дающие право на пользование платной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9. До заключения договора оператор предоставляет пользователю полную и достоверную информацию об оказываемых услугах, обеспечивающую возможность их выбора. Информация предоставляется на русском языке. Информация доводится до сведения пользователей в пункте оплаты и (или) местах въезда на платную парковку. Эта информация должна содержать:</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а) полное официальное наименование, адрес (место нахождения) и сведения о государственной регистрации оператора;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б) условия договора и порядок оплаты услуг, предоставляемых оператором, в том числе: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правила пользования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размер платы за пользование на платной основе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порядок и способы внесения соответствующего размера платы;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наличие альтернативных бесплатных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в) адрес и номер бесплатного телефона подразделения оператора, осуществляющего прием претензий пользователей;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г) адрес и номер телефона подразделений Государственной инспекции безопасности дорожного движения (Отделение Государственной инспекции безопасности дорожного движения </w:t>
      </w:r>
      <w:proofErr w:type="spellStart"/>
      <w:r w:rsidRPr="000B745E">
        <w:rPr>
          <w:rFonts w:ascii="Times New Roman" w:eastAsia="Times New Roman" w:hAnsi="Times New Roman" w:cs="Times New Roman"/>
          <w:color w:val="000000"/>
          <w:sz w:val="28"/>
          <w:szCs w:val="28"/>
          <w:lang w:eastAsia="ru-RU"/>
        </w:rPr>
        <w:t>ОтдМВД</w:t>
      </w:r>
      <w:proofErr w:type="spellEnd"/>
      <w:r w:rsidRPr="000B745E">
        <w:rPr>
          <w:rFonts w:ascii="Times New Roman" w:eastAsia="Times New Roman" w:hAnsi="Times New Roman" w:cs="Times New Roman"/>
          <w:color w:val="000000"/>
          <w:sz w:val="28"/>
          <w:szCs w:val="28"/>
          <w:lang w:eastAsia="ru-RU"/>
        </w:rPr>
        <w:t xml:space="preserve"> России по </w:t>
      </w:r>
      <w:proofErr w:type="spellStart"/>
      <w:r w:rsidR="000B745E" w:rsidRPr="000B745E">
        <w:rPr>
          <w:rFonts w:ascii="Times New Roman" w:eastAsia="Times New Roman" w:hAnsi="Times New Roman" w:cs="Times New Roman"/>
          <w:color w:val="000000"/>
          <w:sz w:val="28"/>
          <w:szCs w:val="28"/>
          <w:lang w:eastAsia="ru-RU"/>
        </w:rPr>
        <w:t>Камешкирскому</w:t>
      </w:r>
      <w:proofErr w:type="spellEnd"/>
      <w:r w:rsidRPr="000B745E">
        <w:rPr>
          <w:rFonts w:ascii="Times New Roman" w:eastAsia="Times New Roman" w:hAnsi="Times New Roman" w:cs="Times New Roman"/>
          <w:color w:val="000000"/>
          <w:sz w:val="28"/>
          <w:szCs w:val="28"/>
          <w:lang w:eastAsia="ru-RU"/>
        </w:rPr>
        <w:t xml:space="preserve"> району).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д) адрес и номер телефона подразделения по защите прав потребителей;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е) адрес и номер телефона администрации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color w:val="000000"/>
          <w:sz w:val="28"/>
          <w:szCs w:val="28"/>
          <w:lang w:eastAsia="ru-RU"/>
        </w:rPr>
        <w:t xml:space="preserve"> 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10. </w:t>
      </w:r>
      <w:proofErr w:type="gramStart"/>
      <w:r w:rsidRPr="000B745E">
        <w:rPr>
          <w:rFonts w:ascii="Times New Roman" w:eastAsia="Times New Roman" w:hAnsi="Times New Roman" w:cs="Times New Roman"/>
          <w:color w:val="000000"/>
          <w:sz w:val="28"/>
          <w:szCs w:val="28"/>
          <w:lang w:eastAsia="ru-RU"/>
        </w:rPr>
        <w:t xml:space="preserve">Оплата за использование парковки может осуществляться также через электронное устройство со встроенной системой защиты информации, </w:t>
      </w:r>
      <w:r w:rsidRPr="000B745E">
        <w:rPr>
          <w:rFonts w:ascii="Times New Roman" w:eastAsia="Times New Roman" w:hAnsi="Times New Roman" w:cs="Times New Roman"/>
          <w:color w:val="000000"/>
          <w:sz w:val="28"/>
          <w:szCs w:val="28"/>
          <w:lang w:eastAsia="ru-RU"/>
        </w:rPr>
        <w:lastRenderedPageBreak/>
        <w:t>с помощью которого пользователем парковки производится оплата по безналичному расчету реального времени нахождения транспортного средства на парковке с использованием одноразовых парковочных смарт-карт (карта со встроенной системой защиты информации, позволяющая пользоваться парковкой в течение определенного периода времени на безналичной основе).</w:t>
      </w:r>
      <w:proofErr w:type="gramEnd"/>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11. Работник парковки имеет право:</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требовать от пользователей соблюдения настоящего Порядка;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вызвать сотрудников полиции и ходатайствовать об использовании автомобиля-эвакуатора, если размещенное на парковке транспортное средство мешает уборке парковки или создает помехи для других участников движения или пользователей парковки и оплата за размещение не произведена, либо оплаченное время истекло;</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предъявлять пользователям, не оплатившим время размещения транспортного средства на парковке, а также превысившим оплаченное время, требования по внесению платы за пользование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12. Работник парковки обязан:</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контролировать размещение транспортных средств на парковке в соответствии с требованиями дорожных знаков и разметки;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контролировать оплату за пользование парковкой (платная парковка);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по желанию пользователя информировать его о правилах пользования парковкой, обращения с оборудованием парковки и принципах его работы;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сообщать пользователю, в том числе по его письменному заявлению сведения, относящиеся к предоставляемым услугам по пользованию платными парковками, в том числе информацию о правилах пользования платной парковкой, о размере платы за пользование на платной основе парковкой, порядке и способах внесения соответствующего размера платы, а также о наличии альтернативных бесплатных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обеспечивать наличие информации о местах приема письменных претензий пользователей.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13. Пользователи парковок обязаны: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размещать автотранспортные средства в строгом соответствии с линиями разметки, требованиями дорожных знаков и правилами дорожного движения;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при поставке транспортного средства оплатить предполагаемое время его размещения, а по завершении стоянки осуществить окончательный расчет (платная парковка);</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соблюдать чистоту и порядок на территории парковки на платной основе.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Водители, отказавшиеся от выполнения требований сотрудников службы парковки на платной основе, несут ответственность в соответствии с действующим законодательством.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14. Пользователям парковок запрещается: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препятствовать нормальной работе пунктов оплаты;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блокировать подъезд (выезд) транспортных средств на парковку;</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 создавать друг другу препятствия и ограничения в пользовании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оставлять транспортное средство на платной парковке без оплаты услуг за пользование парковкой;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нарушать общественный порядок;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загрязнять территорию парковки;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разрушать оборудование пунктов оплаты;</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совершать иные действия, нарушающие установленный порядок использования платных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13. Приостановление или прекращение использования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 Использование парковок может быть приостановлено или прекращено в случаях:</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1) производства работ по ремонту (реконструкции) проезжей части улично-дорожной сети;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2) изменения схемы организации дорожного движения;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3) прекращения земельно-правовых отношений;</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4) нарушения уполномоченными организациями порядка эксплуатации платных или служебных парковок;</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5) проведение специальных мероприятий (праздничные манифестации, соревнования и др.).</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2. Постановление о приостановлении или прекращении использования парковкой принимается администрацией </w:t>
      </w:r>
      <w:proofErr w:type="spellStart"/>
      <w:r w:rsidR="000B745E" w:rsidRPr="000B745E">
        <w:rPr>
          <w:rFonts w:ascii="Times New Roman" w:eastAsia="Times New Roman" w:hAnsi="Times New Roman" w:cs="Times New Roman"/>
          <w:color w:val="000000"/>
          <w:sz w:val="28"/>
          <w:szCs w:val="28"/>
          <w:lang w:eastAsia="ru-RU"/>
        </w:rPr>
        <w:t>Камешкирского</w:t>
      </w:r>
      <w:proofErr w:type="spellEnd"/>
      <w:r w:rsidR="000B745E" w:rsidRPr="000B745E">
        <w:rPr>
          <w:rFonts w:ascii="Times New Roman" w:eastAsia="Times New Roman" w:hAnsi="Times New Roman" w:cs="Times New Roman"/>
          <w:color w:val="000000"/>
          <w:sz w:val="28"/>
          <w:szCs w:val="28"/>
          <w:lang w:eastAsia="ru-RU"/>
        </w:rPr>
        <w:t xml:space="preserve"> района</w:t>
      </w:r>
      <w:r w:rsidRPr="000B745E">
        <w:rPr>
          <w:rFonts w:ascii="Times New Roman" w:eastAsia="Times New Roman" w:hAnsi="Times New Roman" w:cs="Times New Roman"/>
          <w:color w:val="000000"/>
          <w:sz w:val="28"/>
          <w:szCs w:val="28"/>
          <w:lang w:eastAsia="ru-RU"/>
        </w:rPr>
        <w:t xml:space="preserve"> Пензенской области по обращению уполномоченной организации или по согласованию с ней. При отсутствии такого согласования приостановление или прекращение использования парковки осуществляется в судебном порядке.</w:t>
      </w:r>
    </w:p>
    <w:p w:rsidR="00134995"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BA3000" w:rsidRPr="000B745E" w:rsidRDefault="00BA3000" w:rsidP="00134995">
      <w:pPr>
        <w:spacing w:after="0" w:line="240" w:lineRule="auto"/>
        <w:ind w:firstLine="567"/>
        <w:jc w:val="both"/>
        <w:rPr>
          <w:rFonts w:ascii="Times New Roman" w:eastAsia="Times New Roman" w:hAnsi="Times New Roman" w:cs="Times New Roman"/>
          <w:color w:val="000000"/>
          <w:sz w:val="28"/>
          <w:szCs w:val="28"/>
          <w:lang w:eastAsia="ru-RU"/>
        </w:rPr>
      </w:pP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lastRenderedPageBreak/>
        <w:t>Приложение</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к Положению об установлении</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порядка создания и использования</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парковок (парковочных мест),</w:t>
      </w:r>
    </w:p>
    <w:p w:rsidR="00134995" w:rsidRPr="000B745E" w:rsidRDefault="00134995" w:rsidP="00134995">
      <w:pPr>
        <w:spacing w:after="0" w:line="240" w:lineRule="auto"/>
        <w:ind w:firstLine="567"/>
        <w:jc w:val="right"/>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расположенных на автомобильных</w:t>
      </w:r>
    </w:p>
    <w:p w:rsidR="00134995" w:rsidRPr="000B745E" w:rsidRDefault="00134995" w:rsidP="00BA3000">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дорогах</w:t>
      </w:r>
      <w:proofErr w:type="gramEnd"/>
      <w:r w:rsidRPr="000B745E">
        <w:rPr>
          <w:rFonts w:ascii="Times New Roman" w:eastAsia="Times New Roman" w:hAnsi="Times New Roman" w:cs="Times New Roman"/>
          <w:color w:val="000000"/>
          <w:sz w:val="28"/>
          <w:szCs w:val="28"/>
          <w:lang w:eastAsia="ru-RU"/>
        </w:rPr>
        <w:t xml:space="preserve"> </w:t>
      </w:r>
      <w:proofErr w:type="spellStart"/>
      <w:r w:rsidR="00BA3000">
        <w:rPr>
          <w:rFonts w:ascii="Times New Roman" w:eastAsia="Times New Roman" w:hAnsi="Times New Roman" w:cs="Times New Roman"/>
          <w:color w:val="000000"/>
          <w:sz w:val="28"/>
          <w:szCs w:val="28"/>
          <w:lang w:eastAsia="ru-RU"/>
        </w:rPr>
        <w:t>Камешкирского</w:t>
      </w:r>
      <w:proofErr w:type="spellEnd"/>
      <w:r w:rsidR="00BA3000">
        <w:rPr>
          <w:rFonts w:ascii="Times New Roman" w:eastAsia="Times New Roman" w:hAnsi="Times New Roman" w:cs="Times New Roman"/>
          <w:color w:val="000000"/>
          <w:sz w:val="28"/>
          <w:szCs w:val="28"/>
          <w:lang w:eastAsia="ru-RU"/>
        </w:rPr>
        <w:t xml:space="preserve">  района </w:t>
      </w:r>
      <w:r w:rsidRPr="000B745E">
        <w:rPr>
          <w:rFonts w:ascii="Times New Roman" w:eastAsia="Times New Roman" w:hAnsi="Times New Roman" w:cs="Times New Roman"/>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Методика</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b/>
          <w:bCs/>
          <w:color w:val="000000"/>
          <w:sz w:val="28"/>
          <w:szCs w:val="28"/>
          <w:lang w:eastAsia="ru-RU"/>
        </w:rPr>
        <w:t xml:space="preserve">расчета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roofErr w:type="spellStart"/>
      <w:r w:rsidR="00BA3000" w:rsidRPr="00BA3000">
        <w:rPr>
          <w:rFonts w:ascii="Times New Roman" w:eastAsia="Times New Roman" w:hAnsi="Times New Roman" w:cs="Times New Roman"/>
          <w:b/>
          <w:color w:val="000000"/>
          <w:sz w:val="28"/>
          <w:szCs w:val="28"/>
          <w:lang w:eastAsia="ru-RU"/>
        </w:rPr>
        <w:t>Камешкирского</w:t>
      </w:r>
      <w:proofErr w:type="spellEnd"/>
      <w:r w:rsidR="00BA3000" w:rsidRPr="00BA3000">
        <w:rPr>
          <w:rFonts w:ascii="Times New Roman" w:eastAsia="Times New Roman" w:hAnsi="Times New Roman" w:cs="Times New Roman"/>
          <w:b/>
          <w:color w:val="000000"/>
          <w:sz w:val="28"/>
          <w:szCs w:val="28"/>
          <w:lang w:eastAsia="ru-RU"/>
        </w:rPr>
        <w:t xml:space="preserve">  района </w:t>
      </w:r>
      <w:r w:rsidRPr="000B745E">
        <w:rPr>
          <w:rFonts w:ascii="Times New Roman" w:eastAsia="Times New Roman" w:hAnsi="Times New Roman" w:cs="Times New Roman"/>
          <w:b/>
          <w:bCs/>
          <w:color w:val="000000"/>
          <w:sz w:val="28"/>
          <w:szCs w:val="28"/>
          <w:lang w:eastAsia="ru-RU"/>
        </w:rPr>
        <w:t>Пензенской области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Расчет величины платы за пользование платной парковкой (парковочными местами), расположенной на автомобильной дороге, за 1 сутки осуществляется по формуле: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val="en-US" w:eastAsia="ru-RU"/>
        </w:rPr>
      </w:pPr>
      <w:r w:rsidRPr="000B745E">
        <w:rPr>
          <w:rFonts w:ascii="Times New Roman" w:eastAsia="Times New Roman" w:hAnsi="Times New Roman" w:cs="Times New Roman"/>
          <w:color w:val="000000"/>
          <w:sz w:val="28"/>
          <w:szCs w:val="28"/>
          <w:lang w:val="en-US" w:eastAsia="ru-RU"/>
        </w:rPr>
        <w:t>P = S x </w:t>
      </w:r>
      <w:r w:rsidRPr="000B745E">
        <w:rPr>
          <w:rFonts w:ascii="Times New Roman" w:eastAsia="Times New Roman" w:hAnsi="Times New Roman" w:cs="Times New Roman"/>
          <w:color w:val="000000"/>
          <w:sz w:val="28"/>
          <w:szCs w:val="28"/>
          <w:lang w:eastAsia="ru-RU"/>
        </w:rPr>
        <w:t>З</w:t>
      </w:r>
      <w:r w:rsidRPr="000B745E">
        <w:rPr>
          <w:rFonts w:ascii="Times New Roman" w:eastAsia="Times New Roman" w:hAnsi="Times New Roman" w:cs="Times New Roman"/>
          <w:color w:val="000000"/>
          <w:sz w:val="28"/>
          <w:szCs w:val="28"/>
          <w:lang w:val="en-US" w:eastAsia="ru-RU"/>
        </w:rPr>
        <w:t> x R x K, </w:t>
      </w:r>
      <w:r w:rsidRPr="000B745E">
        <w:rPr>
          <w:rFonts w:ascii="Times New Roman" w:eastAsia="Times New Roman" w:hAnsi="Times New Roman" w:cs="Times New Roman"/>
          <w:color w:val="000000"/>
          <w:sz w:val="28"/>
          <w:szCs w:val="28"/>
          <w:lang w:eastAsia="ru-RU"/>
        </w:rPr>
        <w:t>где</w:t>
      </w:r>
      <w:r w:rsidRPr="000B745E">
        <w:rPr>
          <w:rFonts w:ascii="Times New Roman" w:eastAsia="Times New Roman" w:hAnsi="Times New Roman" w:cs="Times New Roman"/>
          <w:color w:val="000000"/>
          <w:sz w:val="28"/>
          <w:szCs w:val="28"/>
          <w:lang w:val="en-US" w:eastAsia="ru-RU"/>
        </w:rPr>
        <w:t>:</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val="en-US" w:eastAsia="ru-RU"/>
        </w:rPr>
      </w:pPr>
      <w:r w:rsidRPr="000B745E">
        <w:rPr>
          <w:rFonts w:ascii="Times New Roman" w:eastAsia="Times New Roman" w:hAnsi="Times New Roman" w:cs="Times New Roman"/>
          <w:color w:val="000000"/>
          <w:sz w:val="28"/>
          <w:szCs w:val="28"/>
          <w:lang w:val="en-US"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P - величина платы за пользование 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 xml:space="preserve">-местом платной парковки (парковочным местом), расположенной на автомобильной дороге в сутки, руб./1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-место в сутки;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xml:space="preserve">S - площадь 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-места на платной парковке (парковочного места), расположенной на автомобильной дороге, кв. 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З</w:t>
      </w:r>
      <w:proofErr w:type="gramEnd"/>
      <w:r w:rsidRPr="000B745E">
        <w:rPr>
          <w:rFonts w:ascii="Times New Roman" w:eastAsia="Times New Roman" w:hAnsi="Times New Roman" w:cs="Times New Roman"/>
          <w:color w:val="000000"/>
          <w:sz w:val="28"/>
          <w:szCs w:val="28"/>
          <w:lang w:eastAsia="ru-RU"/>
        </w:rPr>
        <w:t xml:space="preserve"> - затраты на содержание (в том числе текущий ремонт и обустройство) 1 </w:t>
      </w:r>
      <w:proofErr w:type="spellStart"/>
      <w:r w:rsidRPr="000B745E">
        <w:rPr>
          <w:rFonts w:ascii="Times New Roman" w:eastAsia="Times New Roman" w:hAnsi="Times New Roman" w:cs="Times New Roman"/>
          <w:color w:val="000000"/>
          <w:sz w:val="28"/>
          <w:szCs w:val="28"/>
          <w:lang w:eastAsia="ru-RU"/>
        </w:rPr>
        <w:t>кв.м</w:t>
      </w:r>
      <w:proofErr w:type="spellEnd"/>
      <w:r w:rsidRPr="000B745E">
        <w:rPr>
          <w:rFonts w:ascii="Times New Roman" w:eastAsia="Times New Roman" w:hAnsi="Times New Roman" w:cs="Times New Roman"/>
          <w:color w:val="000000"/>
          <w:sz w:val="28"/>
          <w:szCs w:val="28"/>
          <w:lang w:eastAsia="ru-RU"/>
        </w:rPr>
        <w:t>/сутки территории парковки (парковочных мест), расположенной на автомобильной дороге, (автодороги, на которой расположена парковка (парковочные места) и на модернизацию парковок (парковочных мест), расположенных на автомобильных дорогах, руб.;</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R - коэффициент, размер которого зависит от места расположения платная парковка (парковочные места), расположенная на автомобильной дороге, который составляет для центральной части населенного пункта R = 2100, для остальной части R = 1000.</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Центральная часть имеет границы, проходящие по ул. ____.</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K - поправочный коэффициент, дифференцирующий размер платы за пользование платной парковкой (парковочными местами), расположенной на автомобильной дороге, в зависимости от типа и грузоподъемности автотранспортных средств, применительно к двум группам:</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tbl>
      <w:tblPr>
        <w:tblW w:w="5000" w:type="pct"/>
        <w:jc w:val="center"/>
        <w:tblCellMar>
          <w:left w:w="0" w:type="dxa"/>
          <w:right w:w="0" w:type="dxa"/>
        </w:tblCellMar>
        <w:tblLook w:val="04A0" w:firstRow="1" w:lastRow="0" w:firstColumn="1" w:lastColumn="0" w:noHBand="0" w:noVBand="1"/>
      </w:tblPr>
      <w:tblGrid>
        <w:gridCol w:w="4366"/>
        <w:gridCol w:w="1815"/>
        <w:gridCol w:w="1509"/>
        <w:gridCol w:w="1815"/>
      </w:tblGrid>
      <w:tr w:rsidR="00134995" w:rsidRPr="000B745E" w:rsidTr="000B745E">
        <w:trPr>
          <w:trHeight w:val="20"/>
          <w:jc w:val="center"/>
        </w:trPr>
        <w:tc>
          <w:tcPr>
            <w:tcW w:w="229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Группы и виды автотранспортных средств</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Обозначение</w:t>
            </w:r>
          </w:p>
        </w:tc>
        <w:tc>
          <w:tcPr>
            <w:tcW w:w="79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Масса, тонн</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Поправочный коэффициент</w:t>
            </w:r>
          </w:p>
        </w:tc>
      </w:tr>
      <w:tr w:rsidR="00134995" w:rsidRPr="000B745E" w:rsidTr="000B745E">
        <w:trPr>
          <w:trHeight w:val="20"/>
          <w:jc w:val="center"/>
        </w:trPr>
        <w:tc>
          <w:tcPr>
            <w:tcW w:w="229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40" w:lineRule="auto"/>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I группа</w:t>
            </w:r>
          </w:p>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 xml:space="preserve">Мотоциклы с прицепом (коляской) и без </w:t>
            </w:r>
            <w:proofErr w:type="spellStart"/>
            <w:r w:rsidRPr="000B745E">
              <w:rPr>
                <w:rFonts w:ascii="Times New Roman" w:eastAsia="Times New Roman" w:hAnsi="Times New Roman" w:cs="Times New Roman"/>
                <w:sz w:val="28"/>
                <w:szCs w:val="28"/>
                <w:lang w:eastAsia="ru-RU"/>
              </w:rPr>
              <w:t>них</w:t>
            </w:r>
            <w:proofErr w:type="gramStart"/>
            <w:r w:rsidRPr="000B745E">
              <w:rPr>
                <w:rFonts w:ascii="Times New Roman" w:eastAsia="Times New Roman" w:hAnsi="Times New Roman" w:cs="Times New Roman"/>
                <w:sz w:val="28"/>
                <w:szCs w:val="28"/>
                <w:lang w:eastAsia="ru-RU"/>
              </w:rPr>
              <w:t>;л</w:t>
            </w:r>
            <w:proofErr w:type="gramEnd"/>
            <w:r w:rsidRPr="000B745E">
              <w:rPr>
                <w:rFonts w:ascii="Times New Roman" w:eastAsia="Times New Roman" w:hAnsi="Times New Roman" w:cs="Times New Roman"/>
                <w:sz w:val="28"/>
                <w:szCs w:val="28"/>
                <w:lang w:eastAsia="ru-RU"/>
              </w:rPr>
              <w:t>егковые</w:t>
            </w:r>
            <w:proofErr w:type="spellEnd"/>
            <w:r w:rsidRPr="000B745E">
              <w:rPr>
                <w:rFonts w:ascii="Times New Roman" w:eastAsia="Times New Roman" w:hAnsi="Times New Roman" w:cs="Times New Roman"/>
                <w:sz w:val="28"/>
                <w:szCs w:val="28"/>
                <w:lang w:eastAsia="ru-RU"/>
              </w:rPr>
              <w:t xml:space="preserve"> </w:t>
            </w:r>
            <w:r w:rsidRPr="000B745E">
              <w:rPr>
                <w:rFonts w:ascii="Times New Roman" w:eastAsia="Times New Roman" w:hAnsi="Times New Roman" w:cs="Times New Roman"/>
                <w:sz w:val="28"/>
                <w:szCs w:val="28"/>
                <w:lang w:eastAsia="ru-RU"/>
              </w:rPr>
              <w:lastRenderedPageBreak/>
              <w:t xml:space="preserve">автомобили с прицепом и без </w:t>
            </w:r>
            <w:proofErr w:type="spellStart"/>
            <w:r w:rsidRPr="000B745E">
              <w:rPr>
                <w:rFonts w:ascii="Times New Roman" w:eastAsia="Times New Roman" w:hAnsi="Times New Roman" w:cs="Times New Roman"/>
                <w:sz w:val="28"/>
                <w:szCs w:val="28"/>
                <w:lang w:eastAsia="ru-RU"/>
              </w:rPr>
              <w:t>них;фургоны</w:t>
            </w:r>
            <w:proofErr w:type="spellEnd"/>
            <w:r w:rsidRPr="000B745E">
              <w:rPr>
                <w:rFonts w:ascii="Times New Roman" w:eastAsia="Times New Roman" w:hAnsi="Times New Roman" w:cs="Times New Roman"/>
                <w:sz w:val="28"/>
                <w:szCs w:val="28"/>
                <w:lang w:eastAsia="ru-RU"/>
              </w:rPr>
              <w:t>, автобусы с числом мест для сидения до 11, грузовые автомобили</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lastRenderedPageBreak/>
              <w:t>Г</w:t>
            </w:r>
            <w:proofErr w:type="gramStart"/>
            <w:r w:rsidRPr="000B745E">
              <w:rPr>
                <w:rFonts w:ascii="Times New Roman" w:eastAsia="Times New Roman" w:hAnsi="Times New Roman" w:cs="Times New Roman"/>
                <w:sz w:val="28"/>
                <w:szCs w:val="28"/>
                <w:lang w:eastAsia="ru-RU"/>
              </w:rPr>
              <w:t>1</w:t>
            </w:r>
            <w:proofErr w:type="gramEnd"/>
          </w:p>
        </w:tc>
        <w:tc>
          <w:tcPr>
            <w:tcW w:w="79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до 3.5</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К = 1</w:t>
            </w:r>
          </w:p>
        </w:tc>
      </w:tr>
      <w:tr w:rsidR="00134995" w:rsidRPr="000B745E" w:rsidTr="000B745E">
        <w:trPr>
          <w:trHeight w:val="20"/>
          <w:jc w:val="center"/>
        </w:trPr>
        <w:tc>
          <w:tcPr>
            <w:tcW w:w="2296"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40" w:lineRule="auto"/>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lastRenderedPageBreak/>
              <w:t>II группа</w:t>
            </w:r>
          </w:p>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Грузовые автомобили; трейлеры; автобусы</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Г</w:t>
            </w:r>
            <w:proofErr w:type="gramStart"/>
            <w:r w:rsidRPr="000B745E">
              <w:rPr>
                <w:rFonts w:ascii="Times New Roman" w:eastAsia="Times New Roman" w:hAnsi="Times New Roman" w:cs="Times New Roman"/>
                <w:sz w:val="28"/>
                <w:szCs w:val="28"/>
                <w:lang w:eastAsia="ru-RU"/>
              </w:rPr>
              <w:t>2</w:t>
            </w:r>
            <w:proofErr w:type="gramEnd"/>
          </w:p>
        </w:tc>
        <w:tc>
          <w:tcPr>
            <w:tcW w:w="79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от 3.5</w:t>
            </w:r>
          </w:p>
        </w:tc>
        <w:tc>
          <w:tcPr>
            <w:tcW w:w="95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134995" w:rsidRPr="000B745E" w:rsidRDefault="00134995" w:rsidP="00134995">
            <w:pPr>
              <w:spacing w:after="0" w:line="20" w:lineRule="atLeast"/>
              <w:ind w:firstLine="567"/>
              <w:jc w:val="center"/>
              <w:rPr>
                <w:rFonts w:ascii="Times New Roman" w:eastAsia="Times New Roman" w:hAnsi="Times New Roman" w:cs="Times New Roman"/>
                <w:sz w:val="28"/>
                <w:szCs w:val="28"/>
                <w:lang w:eastAsia="ru-RU"/>
              </w:rPr>
            </w:pPr>
            <w:r w:rsidRPr="000B745E">
              <w:rPr>
                <w:rFonts w:ascii="Times New Roman" w:eastAsia="Times New Roman" w:hAnsi="Times New Roman" w:cs="Times New Roman"/>
                <w:sz w:val="28"/>
                <w:szCs w:val="28"/>
                <w:lang w:eastAsia="ru-RU"/>
              </w:rPr>
              <w:t>К = 4</w:t>
            </w:r>
          </w:p>
        </w:tc>
      </w:tr>
    </w:tbl>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Расчетная величина платы за пользование платной парковкой (парковочными местами), расположенной на автомобильной дороге, также рассчитывается на 1 час по формуле: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center"/>
        <w:rPr>
          <w:rFonts w:ascii="Times New Roman" w:eastAsia="Times New Roman" w:hAnsi="Times New Roman" w:cs="Times New Roman"/>
          <w:color w:val="000000"/>
          <w:sz w:val="28"/>
          <w:szCs w:val="28"/>
          <w:lang w:eastAsia="ru-RU"/>
        </w:rPr>
      </w:pPr>
      <w:proofErr w:type="spellStart"/>
      <w:r w:rsidRPr="000B745E">
        <w:rPr>
          <w:rFonts w:ascii="Times New Roman" w:eastAsia="Times New Roman" w:hAnsi="Times New Roman" w:cs="Times New Roman"/>
          <w:color w:val="000000"/>
          <w:sz w:val="28"/>
          <w:szCs w:val="28"/>
          <w:lang w:eastAsia="ru-RU"/>
        </w:rPr>
        <w:t>Рчас</w:t>
      </w:r>
      <w:proofErr w:type="spellEnd"/>
      <w:r w:rsidRPr="000B745E">
        <w:rPr>
          <w:rFonts w:ascii="Times New Roman" w:eastAsia="Times New Roman" w:hAnsi="Times New Roman" w:cs="Times New Roman"/>
          <w:color w:val="000000"/>
          <w:sz w:val="28"/>
          <w:szCs w:val="28"/>
          <w:lang w:eastAsia="ru-RU"/>
        </w:rPr>
        <w:t xml:space="preserve"> = </w:t>
      </w:r>
      <w:proofErr w:type="gramStart"/>
      <w:r w:rsidRPr="000B745E">
        <w:rPr>
          <w:rFonts w:ascii="Times New Roman" w:eastAsia="Times New Roman" w:hAnsi="Times New Roman" w:cs="Times New Roman"/>
          <w:color w:val="000000"/>
          <w:sz w:val="28"/>
          <w:szCs w:val="28"/>
          <w:lang w:eastAsia="ru-RU"/>
        </w:rPr>
        <w:t>Р</w:t>
      </w:r>
      <w:proofErr w:type="gramEnd"/>
      <w:r w:rsidRPr="000B745E">
        <w:rPr>
          <w:rFonts w:ascii="Times New Roman" w:eastAsia="Times New Roman" w:hAnsi="Times New Roman" w:cs="Times New Roman"/>
          <w:color w:val="000000"/>
          <w:sz w:val="28"/>
          <w:szCs w:val="28"/>
          <w:lang w:eastAsia="ru-RU"/>
        </w:rPr>
        <w:t xml:space="preserve"> / 9, где:</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B745E">
        <w:rPr>
          <w:rFonts w:ascii="Times New Roman" w:eastAsia="Times New Roman" w:hAnsi="Times New Roman" w:cs="Times New Roman"/>
          <w:color w:val="000000"/>
          <w:sz w:val="28"/>
          <w:szCs w:val="28"/>
          <w:lang w:eastAsia="ru-RU"/>
        </w:rPr>
        <w:t>Рчас</w:t>
      </w:r>
      <w:proofErr w:type="spellEnd"/>
      <w:r w:rsidRPr="000B745E">
        <w:rPr>
          <w:rFonts w:ascii="Times New Roman" w:eastAsia="Times New Roman" w:hAnsi="Times New Roman" w:cs="Times New Roman"/>
          <w:color w:val="000000"/>
          <w:sz w:val="28"/>
          <w:szCs w:val="28"/>
          <w:lang w:eastAsia="ru-RU"/>
        </w:rPr>
        <w:t xml:space="preserve"> - величина платы за пользование 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 xml:space="preserve">-местом платной парковки (парковочным местом), расположенной на автомобильной дороге, руб./1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-место в час;</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Р</w:t>
      </w:r>
      <w:proofErr w:type="gramEnd"/>
      <w:r w:rsidRPr="000B745E">
        <w:rPr>
          <w:rFonts w:ascii="Times New Roman" w:eastAsia="Times New Roman" w:hAnsi="Times New Roman" w:cs="Times New Roman"/>
          <w:color w:val="000000"/>
          <w:sz w:val="28"/>
          <w:szCs w:val="28"/>
          <w:lang w:eastAsia="ru-RU"/>
        </w:rPr>
        <w:t xml:space="preserve"> - величина платы за пользование 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 xml:space="preserve">-местом платной парковки (парковочным местом), расположенной на автомобильной дороге, руб./1 </w:t>
      </w:r>
      <w:proofErr w:type="spellStart"/>
      <w:r w:rsidRPr="000B745E">
        <w:rPr>
          <w:rFonts w:ascii="Times New Roman" w:eastAsia="Times New Roman" w:hAnsi="Times New Roman" w:cs="Times New Roman"/>
          <w:color w:val="000000"/>
          <w:sz w:val="28"/>
          <w:szCs w:val="28"/>
          <w:lang w:eastAsia="ru-RU"/>
        </w:rPr>
        <w:t>машино</w:t>
      </w:r>
      <w:proofErr w:type="spellEnd"/>
      <w:r w:rsidRPr="000B745E">
        <w:rPr>
          <w:rFonts w:ascii="Times New Roman" w:eastAsia="Times New Roman" w:hAnsi="Times New Roman" w:cs="Times New Roman"/>
          <w:color w:val="000000"/>
          <w:sz w:val="28"/>
          <w:szCs w:val="28"/>
          <w:lang w:eastAsia="ru-RU"/>
        </w:rPr>
        <w:t>-место в 1 сутки;</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9 - пересчетный коэффициент, равный средней продолжительности рабочего дня.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Рассчитанные значения размера платы (тарифы) за пользование платными парковками (парковочными местами), расположенными на автомобильных дорогах, устанавливаются за 1 сутки и 1 час.</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Плата за пользование платными парковками (парковочными местами), расположенными на автомобильных дорогах, взимается:</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r w:rsidRPr="000B745E">
        <w:rPr>
          <w:rFonts w:ascii="Times New Roman" w:eastAsia="Times New Roman" w:hAnsi="Times New Roman" w:cs="Times New Roman"/>
          <w:color w:val="000000"/>
          <w:sz w:val="28"/>
          <w:szCs w:val="28"/>
          <w:lang w:eastAsia="ru-RU"/>
        </w:rPr>
        <w:t>- в случае посуточной оплаты: плата взимается за полные сутки вне зависимости от фактического времени нахождения транспортного средства на платной парковке (парковочном месте), при этом в период отсутствия транспортного средства на платной парковке на оплаченный период (сутки) для указанного транспортного средства сохраняется свободное парковочное место;</w:t>
      </w:r>
    </w:p>
    <w:p w:rsidR="00134995" w:rsidRPr="000B745E" w:rsidRDefault="00134995" w:rsidP="0013499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0B745E">
        <w:rPr>
          <w:rFonts w:ascii="Times New Roman" w:eastAsia="Times New Roman" w:hAnsi="Times New Roman" w:cs="Times New Roman"/>
          <w:color w:val="000000"/>
          <w:sz w:val="28"/>
          <w:szCs w:val="28"/>
          <w:lang w:eastAsia="ru-RU"/>
        </w:rPr>
        <w:t>- в случае почасовой оплаты: плата взимается за полный час (при нахождении транспортного средства на платной парковке более 5 минут) вне зависимости от фактического времени нахождения транспортного средства на платной парковке (парковочном месте), при этом плата за следующий час взимается при нахождении транспортного средства на платной парковке (парковочном месте) свыше 15 минут следующего часа.</w:t>
      </w:r>
      <w:proofErr w:type="gramEnd"/>
    </w:p>
    <w:p w:rsidR="008A3CB7" w:rsidRPr="000B745E" w:rsidRDefault="00E771AE">
      <w:pPr>
        <w:rPr>
          <w:rFonts w:ascii="Times New Roman" w:hAnsi="Times New Roman" w:cs="Times New Roman"/>
          <w:sz w:val="28"/>
          <w:szCs w:val="28"/>
        </w:rPr>
      </w:pPr>
    </w:p>
    <w:sectPr w:rsidR="008A3CB7" w:rsidRPr="000B7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995"/>
    <w:rsid w:val="000B745E"/>
    <w:rsid w:val="00134995"/>
    <w:rsid w:val="00A33187"/>
    <w:rsid w:val="00AA7DD7"/>
    <w:rsid w:val="00BA3000"/>
    <w:rsid w:val="00E77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0B745E"/>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9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134995"/>
  </w:style>
  <w:style w:type="character" w:customStyle="1" w:styleId="30">
    <w:name w:val="Заголовок 3 Знак"/>
    <w:basedOn w:val="a0"/>
    <w:link w:val="3"/>
    <w:rsid w:val="000B745E"/>
    <w:rPr>
      <w:rFonts w:ascii="Times New Roman" w:eastAsia="Times New Roman" w:hAnsi="Times New Roman" w:cs="Times New Roman"/>
      <w:b/>
      <w:sz w:val="4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0B745E"/>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9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134995"/>
  </w:style>
  <w:style w:type="character" w:customStyle="1" w:styleId="30">
    <w:name w:val="Заголовок 3 Знак"/>
    <w:basedOn w:val="a0"/>
    <w:link w:val="3"/>
    <w:rsid w:val="000B745E"/>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0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0234-CD4B-47B6-AF58-7BCF12D23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2998</Words>
  <Characters>17089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2018-12-25T10:44:00Z</cp:lastPrinted>
  <dcterms:created xsi:type="dcterms:W3CDTF">2018-12-24T13:44:00Z</dcterms:created>
  <dcterms:modified xsi:type="dcterms:W3CDTF">2018-12-27T05:54:00Z</dcterms:modified>
</cp:coreProperties>
</file>