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AD" w:rsidRDefault="00C51BAD" w:rsidP="00C51BAD">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br/>
        <w:t>АДМИНИСТРАЦИЯ КАМЕШКИРСКОГО РАЙОНА</w:t>
      </w:r>
    </w:p>
    <w:p w:rsidR="00C51BAD" w:rsidRDefault="00C51BAD" w:rsidP="00C51BAD">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C51BAD" w:rsidRDefault="00C51BAD" w:rsidP="00C51BAD">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C51BAD" w:rsidRDefault="00C51BAD" w:rsidP="00C51BAD">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от 24.01.2014 № 28</w:t>
      </w:r>
    </w:p>
    <w:p w:rsidR="00C51BAD" w:rsidRDefault="00C51BAD" w:rsidP="00C51BAD">
      <w:pPr>
        <w:pStyle w:val="title"/>
        <w:spacing w:before="0" w:beforeAutospacing="0" w:after="0" w:afterAutospacing="0"/>
        <w:ind w:firstLine="567"/>
        <w:jc w:val="center"/>
        <w:rPr>
          <w:rFonts w:ascii="Arial" w:hAnsi="Arial" w:cs="Arial"/>
          <w:b/>
          <w:bCs/>
          <w:color w:val="000000"/>
          <w:sz w:val="32"/>
          <w:szCs w:val="32"/>
        </w:rPr>
      </w:pPr>
      <w:proofErr w:type="spellStart"/>
      <w:r>
        <w:rPr>
          <w:rFonts w:ascii="Arial" w:hAnsi="Arial" w:cs="Arial"/>
          <w:b/>
          <w:bCs/>
          <w:color w:val="000000"/>
          <w:sz w:val="32"/>
          <w:szCs w:val="32"/>
        </w:rPr>
        <w:t>с.Р.Камешкир</w:t>
      </w:r>
      <w:proofErr w:type="spellEnd"/>
    </w:p>
    <w:p w:rsidR="00C51BAD" w:rsidRDefault="00C51BAD" w:rsidP="00C51BAD">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Положения о Единой комиссии по осуществлению закупок для определения поставщиков (подрядчиков, исполнителей) в целях заключения с ними контрактов на поставки товаров (выполнение работ, оказание услуг) для муниципальных нужд Камешкирского района Пензенской области</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постановлений администрации Камешкирского района Пензенской области </w:t>
      </w:r>
      <w:hyperlink r:id="rId5" w:tgtFrame="_blank" w:history="1">
        <w:r>
          <w:rPr>
            <w:rStyle w:val="hyperlink"/>
            <w:rFonts w:ascii="Arial" w:hAnsi="Arial" w:cs="Arial"/>
            <w:color w:val="0000FF"/>
            <w:sz w:val="28"/>
            <w:szCs w:val="28"/>
          </w:rPr>
          <w:t>от 25.01.2019 № 28</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06.04.2020 №91</w:t>
        </w:r>
      </w:hyperlink>
      <w:r>
        <w:rPr>
          <w:rStyle w:val="hyperlink"/>
          <w:rFonts w:ascii="Arial" w:hAnsi="Arial" w:cs="Arial"/>
          <w:color w:val="000000"/>
          <w:sz w:val="28"/>
          <w:szCs w:val="28"/>
        </w:rPr>
        <w:t>, </w:t>
      </w:r>
      <w:hyperlink r:id="rId7" w:tgtFrame="_blank" w:history="1">
        <w:r>
          <w:rPr>
            <w:rStyle w:val="hyperlink"/>
            <w:rFonts w:ascii="Arial" w:hAnsi="Arial" w:cs="Arial"/>
            <w:color w:val="0000FF"/>
            <w:sz w:val="28"/>
            <w:szCs w:val="28"/>
          </w:rPr>
          <w:t>от 12.01.2022 № 3</w:t>
        </w:r>
      </w:hyperlink>
      <w:r>
        <w:rPr>
          <w:rStyle w:val="hyperlink"/>
          <w:rFonts w:ascii="Arial" w:hAnsi="Arial" w:cs="Arial"/>
          <w:color w:val="0000FF"/>
          <w:sz w:val="28"/>
          <w:szCs w:val="28"/>
        </w:rPr>
        <w:t>, </w:t>
      </w:r>
      <w:hyperlink r:id="rId8" w:tgtFrame="_blank" w:history="1">
        <w:r>
          <w:rPr>
            <w:rStyle w:val="hyperlink"/>
            <w:rFonts w:ascii="Arial" w:hAnsi="Arial" w:cs="Arial"/>
            <w:color w:val="0000FF"/>
            <w:sz w:val="28"/>
            <w:szCs w:val="28"/>
          </w:rPr>
          <w:t>от 29.06.2022 № 272</w:t>
        </w:r>
      </w:hyperlink>
      <w:r>
        <w:rPr>
          <w:rStyle w:val="hyperlink"/>
          <w:rFonts w:ascii="Arial" w:hAnsi="Arial" w:cs="Arial"/>
          <w:color w:val="000000"/>
          <w:sz w:val="28"/>
          <w:szCs w:val="28"/>
        </w:rPr>
        <w:t>, </w:t>
      </w:r>
      <w:hyperlink r:id="rId9" w:tgtFrame="_blank" w:history="1">
        <w:proofErr w:type="gramStart"/>
        <w:r>
          <w:rPr>
            <w:rStyle w:val="hyperlink"/>
            <w:rFonts w:ascii="Arial" w:hAnsi="Arial" w:cs="Arial"/>
            <w:color w:val="0000FF"/>
            <w:sz w:val="28"/>
            <w:szCs w:val="28"/>
          </w:rPr>
          <w:t>от</w:t>
        </w:r>
        <w:proofErr w:type="gramEnd"/>
        <w:r>
          <w:rPr>
            <w:rStyle w:val="hyperlink"/>
            <w:rFonts w:ascii="Arial" w:hAnsi="Arial" w:cs="Arial"/>
            <w:color w:val="0000FF"/>
            <w:sz w:val="28"/>
            <w:szCs w:val="28"/>
          </w:rPr>
          <w:t> 12.05.2023 № 176</w:t>
        </w:r>
      </w:hyperlink>
      <w:r>
        <w:rPr>
          <w:rFonts w:ascii="Arial" w:hAnsi="Arial" w:cs="Arial"/>
          <w:color w:val="000000"/>
          <w:sz w:val="28"/>
          <w:szCs w:val="28"/>
        </w:rPr>
        <w:t>, </w:t>
      </w:r>
      <w:hyperlink r:id="rId10" w:tgtFrame="_blank" w:history="1">
        <w:r>
          <w:rPr>
            <w:rStyle w:val="hyperlink"/>
            <w:rFonts w:ascii="Arial" w:hAnsi="Arial" w:cs="Arial"/>
            <w:color w:val="0000FF"/>
            <w:sz w:val="28"/>
            <w:szCs w:val="28"/>
          </w:rPr>
          <w:t>от 21.03.2024 № 105</w:t>
        </w:r>
      </w:hyperlink>
      <w:r>
        <w:rPr>
          <w:rStyle w:val="hyperlink"/>
          <w:rFonts w:ascii="Arial" w:hAnsi="Arial" w:cs="Arial"/>
          <w:color w:val="0000FF"/>
          <w:sz w:val="28"/>
          <w:szCs w:val="28"/>
        </w:rPr>
        <w:t>, </w:t>
      </w:r>
      <w:hyperlink r:id="rId11" w:tgtFrame="_blank" w:history="1">
        <w:r>
          <w:rPr>
            <w:rStyle w:val="hyperlink"/>
            <w:rFonts w:ascii="Arial" w:hAnsi="Arial" w:cs="Arial"/>
            <w:color w:val="0000FF"/>
            <w:sz w:val="28"/>
            <w:szCs w:val="28"/>
          </w:rPr>
          <w:t>от 02.12.2024 № 423</w:t>
        </w:r>
      </w:hyperlink>
      <w:r>
        <w:rPr>
          <w:rFonts w:ascii="Arial" w:hAnsi="Arial" w:cs="Arial"/>
          <w:color w:val="000000"/>
          <w:sz w:val="28"/>
          <w:szCs w:val="28"/>
        </w:rPr>
        <w:t>)</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соответствии с Гражданским кодексом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 последующими изменениями),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на основании статьи 21 </w:t>
      </w:r>
      <w:hyperlink r:id="rId12" w:tgtFrame="_blank" w:history="1">
        <w:r>
          <w:rPr>
            <w:rStyle w:val="hyperlink"/>
            <w:rFonts w:ascii="Arial" w:hAnsi="Arial" w:cs="Arial"/>
            <w:color w:val="0000FF"/>
          </w:rPr>
          <w:t>Устава Камешкирского района Пензенской области,</w:t>
        </w:r>
      </w:hyperlink>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Style w:val="hyperlink"/>
          <w:rFonts w:ascii="Arial" w:hAnsi="Arial" w:cs="Arial"/>
          <w:color w:val="0000FF"/>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Камешкирского района Пензенской области ПОСТАНОВЛЯЕТ:</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Положение о Единой комиссии по осуществлению закупок для определения поставщиков (подрядчиков, исполнителей) в целях заключения с ними контрактов на поставки товаров (выполнение работ, оказание услуг) для муниципальных нужд Камешкирского района Пензенской области (Приложение №1).</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Создать единую комиссию по осуществлению закупок для определения поставщиков (подрядчиков, исполнителей) в целях заключения с ними контрактов на поставки товаров (выполнение работ, оказание услуг) для муниципальных нужд Камешкирского района Пензенской области (Приложение №2).</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«Камешкирский вестник».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5. </w:t>
      </w:r>
      <w:proofErr w:type="gramStart"/>
      <w:r>
        <w:rPr>
          <w:rFonts w:ascii="Arial" w:hAnsi="Arial" w:cs="Arial"/>
          <w:color w:val="000000"/>
        </w:rPr>
        <w:t>Контроль за</w:t>
      </w:r>
      <w:proofErr w:type="gramEnd"/>
      <w:r>
        <w:rPr>
          <w:rFonts w:ascii="Arial" w:hAnsi="Arial" w:cs="Arial"/>
          <w:color w:val="000000"/>
        </w:rPr>
        <w:t> исполнением настоящего постановления возложить на первого заместителя Главы администрации Камешкирского района Пензенской области Терехина Н.П.</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C51BAD" w:rsidRDefault="00C51BAD" w:rsidP="00C51BAD">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Камешкирского</w:t>
      </w:r>
      <w:proofErr w:type="spellEnd"/>
      <w:r>
        <w:rPr>
          <w:rFonts w:ascii="Arial" w:hAnsi="Arial" w:cs="Arial"/>
          <w:color w:val="000000"/>
        </w:rPr>
        <w:t> района</w:t>
      </w:r>
    </w:p>
    <w:p w:rsidR="00C51BAD" w:rsidRDefault="00C51BAD" w:rsidP="00C51BAD">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Крутов</w:t>
      </w:r>
      <w:proofErr w:type="spellEnd"/>
      <w:r>
        <w:rPr>
          <w:rFonts w:ascii="Arial" w:hAnsi="Arial" w:cs="Arial"/>
          <w:color w:val="000000"/>
        </w:rPr>
        <w:t> Н.П.</w:t>
      </w:r>
    </w:p>
    <w:p w:rsidR="00C51BAD" w:rsidRDefault="00C51BAD" w:rsidP="00C51BAD">
      <w:pPr>
        <w:pStyle w:val="consplusnormal"/>
        <w:spacing w:before="0" w:beforeAutospacing="0" w:after="0" w:afterAutospacing="0"/>
        <w:ind w:firstLine="720"/>
        <w:jc w:val="right"/>
        <w:rPr>
          <w:rFonts w:ascii="Arial" w:hAnsi="Arial" w:cs="Arial"/>
          <w:color w:val="000000"/>
        </w:rPr>
      </w:pPr>
      <w:r>
        <w:rPr>
          <w:color w:val="000000"/>
        </w:rPr>
        <w:lastRenderedPageBreak/>
        <w:t> </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№1к постановлению администрации</w:t>
      </w:r>
    </w:p>
    <w:p w:rsidR="00C51BAD" w:rsidRDefault="00C51BAD" w:rsidP="00C51BAD">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Камешкирского</w:t>
      </w:r>
      <w:proofErr w:type="spellEnd"/>
      <w:r>
        <w:rPr>
          <w:rFonts w:ascii="Arial" w:hAnsi="Arial" w:cs="Arial"/>
          <w:color w:val="000000"/>
        </w:rPr>
        <w:t> района</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от 24.01.2014 № 28</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right="283" w:firstLine="567"/>
        <w:jc w:val="center"/>
        <w:rPr>
          <w:rFonts w:ascii="Arial" w:hAnsi="Arial" w:cs="Arial"/>
          <w:color w:val="000000"/>
        </w:rPr>
      </w:pPr>
      <w:r>
        <w:rPr>
          <w:rFonts w:ascii="Arial" w:hAnsi="Arial" w:cs="Arial"/>
          <w:b/>
          <w:bCs/>
          <w:color w:val="000000"/>
          <w:sz w:val="32"/>
          <w:szCs w:val="32"/>
        </w:rPr>
        <w:t>Положение о Единой комиссии по осуществлению закупок для определения поставщиков (подрядчиков, исполнителей) в целях заключения с ними контрактов на поставки товаров </w:t>
      </w:r>
      <w:proofErr w:type="gramStart"/>
      <w:r>
        <w:rPr>
          <w:rFonts w:ascii="Arial" w:hAnsi="Arial" w:cs="Arial"/>
          <w:b/>
          <w:bCs/>
          <w:color w:val="000000"/>
          <w:sz w:val="32"/>
          <w:szCs w:val="32"/>
        </w:rPr>
        <w:t>( </w:t>
      </w:r>
      <w:proofErr w:type="gramEnd"/>
      <w:r>
        <w:rPr>
          <w:rFonts w:ascii="Arial" w:hAnsi="Arial" w:cs="Arial"/>
          <w:b/>
          <w:bCs/>
          <w:color w:val="000000"/>
          <w:sz w:val="32"/>
          <w:szCs w:val="32"/>
        </w:rPr>
        <w:t>выполнение работ, оказание услуг) для муниципальных нужд Камешкирского района Пензенской области</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постановлений администрации Камешкирского района Пензенской области </w:t>
      </w:r>
      <w:hyperlink r:id="rId13" w:tgtFrame="_blank" w:history="1">
        <w:r>
          <w:rPr>
            <w:rStyle w:val="hyperlink"/>
            <w:rFonts w:ascii="Arial" w:hAnsi="Arial" w:cs="Arial"/>
            <w:color w:val="0000FF"/>
          </w:rPr>
          <w:t>от 25.01.2019 № 28</w:t>
        </w:r>
      </w:hyperlink>
      <w:r>
        <w:rPr>
          <w:rStyle w:val="hyperlink"/>
          <w:rFonts w:ascii="Arial" w:hAnsi="Arial" w:cs="Arial"/>
          <w:color w:val="0000FF"/>
        </w:rPr>
        <w:t>, </w:t>
      </w:r>
      <w:hyperlink r:id="rId14" w:tgtFrame="_blank" w:history="1">
        <w:r>
          <w:rPr>
            <w:rStyle w:val="hyperlink"/>
            <w:rFonts w:ascii="Arial" w:hAnsi="Arial" w:cs="Arial"/>
            <w:color w:val="0000FF"/>
          </w:rPr>
          <w:t>от 06.04.2020 №91</w:t>
        </w:r>
      </w:hyperlink>
      <w:r>
        <w:rPr>
          <w:rStyle w:val="hyperlink"/>
          <w:rFonts w:ascii="Arial" w:hAnsi="Arial" w:cs="Arial"/>
          <w:color w:val="000000"/>
        </w:rPr>
        <w:t>, </w:t>
      </w:r>
      <w:hyperlink r:id="rId15" w:tgtFrame="_blank" w:history="1">
        <w:r>
          <w:rPr>
            <w:rStyle w:val="hyperlink"/>
            <w:rFonts w:ascii="Arial" w:hAnsi="Arial" w:cs="Arial"/>
            <w:color w:val="0000FF"/>
          </w:rPr>
          <w:t>от 12.01.2022 № 3</w:t>
        </w:r>
      </w:hyperlink>
      <w:r>
        <w:rPr>
          <w:rStyle w:val="hyperlink"/>
          <w:rFonts w:ascii="Arial" w:hAnsi="Arial" w:cs="Arial"/>
          <w:color w:val="0000FF"/>
        </w:rPr>
        <w:t>, </w:t>
      </w:r>
      <w:hyperlink r:id="rId16" w:tgtFrame="_blank" w:history="1">
        <w:r>
          <w:rPr>
            <w:rStyle w:val="hyperlink"/>
            <w:rFonts w:ascii="Arial" w:hAnsi="Arial" w:cs="Arial"/>
            <w:color w:val="0000FF"/>
          </w:rPr>
          <w:t>от 29.06.2022 № 272</w:t>
        </w:r>
      </w:hyperlink>
      <w:r>
        <w:rPr>
          <w:rStyle w:val="hyperlink"/>
          <w:rFonts w:ascii="Arial" w:hAnsi="Arial" w:cs="Arial"/>
          <w:color w:val="000000"/>
        </w:rPr>
        <w:t>, </w:t>
      </w:r>
      <w:hyperlink r:id="rId17" w:tgtFrame="_blank" w:history="1">
        <w:proofErr w:type="gramStart"/>
        <w:r>
          <w:rPr>
            <w:rStyle w:val="hyperlink"/>
            <w:rFonts w:ascii="Arial" w:hAnsi="Arial" w:cs="Arial"/>
            <w:color w:val="0000FF"/>
          </w:rPr>
          <w:t>от</w:t>
        </w:r>
        <w:proofErr w:type="gramEnd"/>
        <w:r>
          <w:rPr>
            <w:rStyle w:val="hyperlink"/>
            <w:rFonts w:ascii="Arial" w:hAnsi="Arial" w:cs="Arial"/>
            <w:color w:val="0000FF"/>
          </w:rPr>
          <w:t> 12.05.2023 № 176</w:t>
        </w:r>
      </w:hyperlink>
      <w:r>
        <w:rPr>
          <w:rFonts w:ascii="Arial" w:hAnsi="Arial" w:cs="Arial"/>
          <w:color w:val="000000"/>
        </w:rPr>
        <w:t>)</w:t>
      </w:r>
    </w:p>
    <w:p w:rsidR="00C51BAD" w:rsidRDefault="00C51BAD" w:rsidP="00C51BAD">
      <w:pPr>
        <w:pStyle w:val="a3"/>
        <w:spacing w:before="0" w:beforeAutospacing="0" w:after="0" w:afterAutospacing="0"/>
        <w:ind w:right="283"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1.1. Настоящее Положение определяет цели, задачи, функции, полномочия и порядок деятельности Единой комиссии по осуществлению закупок для определения поставщиков (подрядчиков, исполнителей) для заключения контрактов на поставку товаров, выполнение работ, оказание услуг для муниципальных нужд Камешкирского района Пензенской области (далее – Единая комиссия) путем проведения конкурсов, аукционов, запросов котировок.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1.2. Основные понятия:</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определение поставщика (подрядчика, исполнителя) – совокупность действий, которые осуществляются заказчиком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от 05.04.2013 № 44-ФЗ), начиная с размещения извещения об осуществлении закупки товара, работы, услуги для обеспечения нужд заказчика и завершая заключением контракта;</w:t>
      </w:r>
      <w:proofErr w:type="gramEnd"/>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w:t>
      </w:r>
      <w:proofErr w:type="gramEnd"/>
      <w:r>
        <w:rPr>
          <w:rFonts w:ascii="Arial" w:hAnsi="Arial" w:cs="Arial"/>
          <w:color w:val="000000"/>
        </w:rPr>
        <w:t> </w:t>
      </w:r>
      <w:proofErr w:type="gramStart"/>
      <w:r>
        <w:rPr>
          <w:rFonts w:ascii="Arial" w:hAnsi="Arial" w:cs="Arial"/>
          <w:color w:val="000000"/>
        </w:rPr>
        <w:t>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N 255-ФЗ "О контроле за</w:t>
      </w:r>
      <w:proofErr w:type="gramEnd"/>
      <w:r>
        <w:rPr>
          <w:rFonts w:ascii="Arial" w:hAnsi="Arial" w:cs="Arial"/>
          <w:color w:val="000000"/>
        </w:rPr>
        <w:t> деятельностью лиц, находящихся под иностранным влиянием;</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поставщик (подрядчик, исполнитель) - участник закупки, с которым в соответствии с настоящим Федеральным законом заключен контракт;</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конкурентные способы определения поставщиков (подрядчиков, исполнителей):-</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Конкурентными способами являются: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 запрос котировок в электронной форме (далее - электронный запрос котировок).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1.3. Деятельность Единой комиссии обеспечивает контрактный управляющий заказчика.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1.4. </w:t>
      </w:r>
      <w:proofErr w:type="gramStart"/>
      <w:r>
        <w:rPr>
          <w:rFonts w:ascii="Arial" w:hAnsi="Arial" w:cs="Arial"/>
          <w:color w:val="000000"/>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Федеральным законом №44-ФЗ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Федеральным законом №44-ФЗ, направления приглашений, выполнения иных функций, связанных с обеспечением</w:t>
      </w:r>
      <w:proofErr w:type="gramEnd"/>
      <w:r>
        <w:rPr>
          <w:rFonts w:ascii="Arial" w:hAnsi="Arial" w:cs="Arial"/>
          <w:color w:val="000000"/>
        </w:rPr>
        <w:t>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Федеральным законом №44-ФЗ предусмотрена документация о закупке) и подписание контракта осуществляются заказчиком.</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1.5. В процессе осуществления своих полномочий Единая комиссия взаимодействует с контрактным управляющим заказчика и специализированной организацией (в случае ее привлечения заказчиком) в порядке, установленном настоящим Положением.</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1.6. При отсутствии председателя Единой комиссии его обязанности исполняет заместитель председателя.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Правовое регулирование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Единая комиссия в процессе своей деятельности руководствуется Конституцией Российской Федерации, Бюджетным кодексом Российской Федерации, Гражда</w:t>
      </w:r>
      <w:r>
        <w:rPr>
          <w:rFonts w:ascii="Arial" w:hAnsi="Arial" w:cs="Arial"/>
          <w:color w:val="000000"/>
        </w:rPr>
        <w:lastRenderedPageBreak/>
        <w:t>нским кодексом Российской Федерации, Законом от 05.04.2013 № 44-ФЗ, Законом от 26.07.2006 № 135-ФЗ «О защите конкуренции» (далее – Закон о защите конкуренции), иными действующими нормативными правовыми актами Российской Федерации, приказами и распоряжениями заказчика и настоящим Положением.</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Цели создания и принципы работы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3.1. Единая комиссия создается в целях проведения: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конкурсов: открытый конкурс в электронной форме, закрытый конкурс, закрытый конкурс в электронной форме;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аукционов: открытый аукцион в электронной форме, закрытый аукцион в электронной форме;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запрос котировок в электронной форме.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3.2. В своей деятельности Единая комиссия руководствуется следующими принципами.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3.2.1. Эффективность и экономичность использования выделенных средств бюджета и внебюджетных источников финансирования.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3.2.2. Публичность, гласность, открытость и прозрачность процедуры определения поставщиков (подрядчиков, исполнителей).</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3.2.3. Обеспечение добросовестной конкуренции, недопущение дискриминации, введения ограничений или преимуще</w:t>
      </w:r>
      <w:proofErr w:type="gramStart"/>
      <w:r>
        <w:rPr>
          <w:rFonts w:ascii="Arial" w:hAnsi="Arial" w:cs="Arial"/>
          <w:color w:val="000000"/>
        </w:rPr>
        <w:t>ств дл</w:t>
      </w:r>
      <w:proofErr w:type="gramEnd"/>
      <w:r>
        <w:rPr>
          <w:rFonts w:ascii="Arial" w:hAnsi="Arial" w:cs="Arial"/>
          <w:color w:val="000000"/>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3.2.4. Устранение возможностей злоупотребления и коррупции при определении поставщиков (подрядчиков, исполнителей).</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Функции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ЭЛЕКТРОННЫЙ КОНКУРС</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4.1. При осуществлении процедуры определения поставщика (подрядчика, исполнителя) путем проведения открытого конкурса в электронной форме в обязанности Единой комиссии входит следующее.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4.1.1. Не позднее двух рабочих дней (за исключением случая, предусмотренного пунктом 4.1.12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члены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осуществляют оценку первых частей заявок на участие в закупке, в отношении которых принято решение о признании соответствующими </w:t>
      </w:r>
      <w:proofErr w:type="gramStart"/>
      <w:r>
        <w:rPr>
          <w:rFonts w:ascii="Arial" w:hAnsi="Arial" w:cs="Arial"/>
          <w:color w:val="000000"/>
        </w:rPr>
        <w:t>извещению</w:t>
      </w:r>
      <w:proofErr w:type="gramEnd"/>
      <w:r>
        <w:rPr>
          <w:rFonts w:ascii="Arial" w:hAnsi="Arial" w:cs="Arial"/>
          <w:color w:val="000000"/>
        </w:rPr>
        <w:t> об осуществлении закупки, по критериям, предусмотренным пунктами 2 и 3 части 1 стать</w:t>
      </w:r>
      <w:r>
        <w:rPr>
          <w:rFonts w:ascii="Arial" w:hAnsi="Arial" w:cs="Arial"/>
          <w:color w:val="000000"/>
        </w:rPr>
        <w:lastRenderedPageBreak/>
        <w:t>и 32 Федерального закона №44-ФЗ (если такие критерии установлены извещением об осуществлении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Единой комиссии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4.1.2. </w:t>
      </w:r>
      <w:proofErr w:type="gramStart"/>
      <w:r>
        <w:rPr>
          <w:rFonts w:ascii="Arial" w:hAnsi="Arial" w:cs="Arial"/>
          <w:color w:val="000000"/>
        </w:rPr>
        <w:t>Действия, предусмотренные пунктом 4.1.1.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научно-исследовательских, опытно-конструкторских и технологических работ;</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на создание произведения литературы или искусства;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3) работ по сохранению объектов культурного наследия (памятников истории и культуры) народов Российской Федерации;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4.1.3. Не позднее двух рабочих дней со дня, следующего за днем получения вторых частей заявок на участие в закупке, информации и </w:t>
      </w:r>
      <w:proofErr w:type="gramStart"/>
      <w:r>
        <w:rPr>
          <w:rFonts w:ascii="Arial" w:hAnsi="Arial" w:cs="Arial"/>
          <w:color w:val="000000"/>
        </w:rPr>
        <w:t>документов</w:t>
      </w:r>
      <w:proofErr w:type="gramEnd"/>
      <w:r>
        <w:rPr>
          <w:rFonts w:ascii="Arial" w:hAnsi="Arial" w:cs="Arial"/>
          <w:color w:val="000000"/>
        </w:rPr>
        <w:t> предусмотренных пунктами 2 и 3 части 6 статьи 43 Федерального закона №44-ФЗ,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члены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подпунктом 2 пункта 4.1.5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осуществляют оценку вторых частей заявок на участие в закупке, в отношении которых принято решение о признании соответствующими </w:t>
      </w:r>
      <w:proofErr w:type="gramStart"/>
      <w:r>
        <w:rPr>
          <w:rFonts w:ascii="Arial" w:hAnsi="Arial" w:cs="Arial"/>
          <w:color w:val="000000"/>
        </w:rPr>
        <w:t>извещению</w:t>
      </w:r>
      <w:proofErr w:type="gramEnd"/>
      <w:r>
        <w:rPr>
          <w:rFonts w:ascii="Arial" w:hAnsi="Arial" w:cs="Arial"/>
          <w:color w:val="000000"/>
        </w:rPr>
        <w:t> об осуществлении закупки, по критерию, предусмотренному пунктом 4 части 1 статьи 32 Федерального закона № 44-ФЗ (если такой критерий установлен извещением об осуществлении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Единой комиссии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4.1.4. Не позднее одного рабочего дня со дня, следующего за днем получения ценовых предложений участников закупки, вторых частей заявок которых признаны соответствующими извещению об осуществлении закупки, а также протокола, направленных оператором электронной площадки, члены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bookmarkStart w:id="0" w:name="Par5"/>
      <w:bookmarkEnd w:id="0"/>
      <w:r>
        <w:rPr>
          <w:rFonts w:ascii="Arial" w:hAnsi="Arial" w:cs="Arial"/>
          <w:color w:val="000000"/>
        </w:rPr>
        <w:lastRenderedPageBreak/>
        <w:t>а) осуществляют оценку ценовых предложений по критерию, предусмотренному пунктом 1 части 1 статьи 32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на основании результатов оценки первых и вторых частей заявок на участие в закупке, содержащихся в протоколах,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w:t>
      </w:r>
      <w:proofErr w:type="gramEnd"/>
      <w:r>
        <w:rPr>
          <w:rFonts w:ascii="Arial" w:hAnsi="Arial" w:cs="Arial"/>
          <w:color w:val="000000"/>
        </w:rPr>
        <w:t> положений нормативных правовых актов, принятых в соответствии со статьей 14 </w:t>
      </w:r>
      <w:proofErr w:type="gramStart"/>
      <w:r>
        <w:rPr>
          <w:rFonts w:ascii="Arial" w:hAnsi="Arial" w:cs="Arial"/>
          <w:color w:val="000000"/>
        </w:rPr>
        <w:t>о</w:t>
      </w:r>
      <w:proofErr w:type="gramEnd"/>
      <w:r>
        <w:rPr>
          <w:rFonts w:ascii="Arial" w:hAnsi="Arial" w:cs="Arial"/>
          <w:color w:val="000000"/>
        </w:rPr>
        <w:t> Федерального закона №44-ФЗ. Заявке на участие в закупке победителя определения поставщика (подрядчика, исполнителя) присваивается первый номер. В случае</w:t>
      </w:r>
      <w:proofErr w:type="gramStart"/>
      <w:r>
        <w:rPr>
          <w:rFonts w:ascii="Arial" w:hAnsi="Arial" w:cs="Arial"/>
          <w:color w:val="000000"/>
        </w:rPr>
        <w:t>,</w:t>
      </w:r>
      <w:proofErr w:type="gramEnd"/>
      <w:r>
        <w:rPr>
          <w:rFonts w:ascii="Arial" w:hAnsi="Arial" w:cs="Arial"/>
          <w:color w:val="000000"/>
        </w:rPr>
        <w:t>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Единой комиссии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4.1.5. В случае</w:t>
      </w:r>
      <w:proofErr w:type="gramStart"/>
      <w:r>
        <w:rPr>
          <w:rFonts w:ascii="Arial" w:hAnsi="Arial" w:cs="Arial"/>
          <w:color w:val="000000"/>
        </w:rPr>
        <w:t>,</w:t>
      </w:r>
      <w:proofErr w:type="gramEnd"/>
      <w:r>
        <w:rPr>
          <w:rFonts w:ascii="Arial" w:hAnsi="Arial" w:cs="Arial"/>
          <w:color w:val="000000"/>
        </w:rPr>
        <w:t> если в извещении об осуществлении закупки не установлены критерии, предусмотренные пунктами 2 и 3 части 1 статьи 32 Федерального закона №44-ФЗ, а также в случае включения заказчиком в соответствии с пунктом 8 части 1 статьи 33 Федерального закона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Федеральным законом №44-ФЗ, с учетом следующих особенностей:</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заявка состоит из второй и третьей частей. Вторая часть должна также содержать информацию, предусмотренную подпунктом "б" пункта 2 части 1 статьи 43 Федерального закона №44-ФЗ. </w:t>
      </w:r>
      <w:proofErr w:type="gramStart"/>
      <w:r>
        <w:rPr>
          <w:rFonts w:ascii="Arial" w:hAnsi="Arial" w:cs="Arial"/>
          <w:color w:val="000000"/>
        </w:rPr>
        <w:t>Положения частей 3 – 10 статьи 48 Федерального закона №44-ФЗ не применяются;</w:t>
      </w:r>
      <w:proofErr w:type="gramEnd"/>
    </w:p>
    <w:p w:rsidR="00C51BAD" w:rsidRDefault="00C51BAD" w:rsidP="00C51BAD">
      <w:pPr>
        <w:pStyle w:val="a3"/>
        <w:spacing w:before="0" w:beforeAutospacing="0" w:after="0" w:afterAutospacing="0"/>
        <w:ind w:firstLine="567"/>
        <w:jc w:val="both"/>
        <w:rPr>
          <w:rFonts w:ascii="Arial" w:hAnsi="Arial" w:cs="Arial"/>
          <w:color w:val="000000"/>
        </w:rPr>
      </w:pPr>
      <w:bookmarkStart w:id="1" w:name="Par2"/>
      <w:bookmarkEnd w:id="1"/>
      <w:r>
        <w:rPr>
          <w:rFonts w:ascii="Arial" w:hAnsi="Arial" w:cs="Arial"/>
          <w:color w:val="000000"/>
        </w:rP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3) действия, предусмотренные частью 11 статьи 48 Федерального закона №44-ФЗ,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w:t>
      </w:r>
      <w:proofErr w:type="gramEnd"/>
      <w:r>
        <w:rPr>
          <w:rFonts w:ascii="Arial" w:hAnsi="Arial" w:cs="Arial"/>
          <w:color w:val="000000"/>
        </w:rPr>
        <w:t>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статьи 48 Федерального закона №44-ФЗ оператор электронной площадки направляет заказчику третьи части заявок на участие в закупке, поданные участниками закупки, вторые части </w:t>
      </w:r>
      <w:proofErr w:type="gramStart"/>
      <w:r>
        <w:rPr>
          <w:rFonts w:ascii="Arial" w:hAnsi="Arial" w:cs="Arial"/>
          <w:color w:val="000000"/>
        </w:rPr>
        <w:t>заявок</w:t>
      </w:r>
      <w:proofErr w:type="gramEnd"/>
      <w:r>
        <w:rPr>
          <w:rFonts w:ascii="Arial" w:hAnsi="Arial" w:cs="Arial"/>
          <w:color w:val="000000"/>
        </w:rPr>
        <w:t> которых признаны соответствующими извещению об осуществлении закупки, а также размещ</w:t>
      </w:r>
      <w:r>
        <w:rPr>
          <w:rFonts w:ascii="Arial" w:hAnsi="Arial" w:cs="Arial"/>
          <w:color w:val="000000"/>
        </w:rPr>
        <w:lastRenderedPageBreak/>
        <w:t>ает протокол, </w:t>
      </w:r>
      <w:proofErr w:type="gramStart"/>
      <w:r>
        <w:rPr>
          <w:rFonts w:ascii="Arial" w:hAnsi="Arial" w:cs="Arial"/>
          <w:color w:val="000000"/>
        </w:rPr>
        <w:t>предусмотренный</w:t>
      </w:r>
      <w:proofErr w:type="gramEnd"/>
      <w:r>
        <w:rPr>
          <w:rFonts w:ascii="Arial" w:hAnsi="Arial" w:cs="Arial"/>
          <w:color w:val="000000"/>
        </w:rPr>
        <w:t> частью 13 статьи 48 Федерального закона №44-ФЗ, в единой информационной системе и на электронной площадке.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ЭЛЕКТРОННЫЙ АУКЦИОН</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4.2.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4.2.1.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члены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 49 Федерального закона №44-ФЗ,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Федерального</w:t>
      </w:r>
      <w:proofErr w:type="gramEnd"/>
      <w:r>
        <w:rPr>
          <w:rFonts w:ascii="Arial" w:hAnsi="Arial" w:cs="Arial"/>
          <w:color w:val="000000"/>
        </w:rPr>
        <w:t> закона №44-ФЗ;</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Федерального закона №44-ФЗ, при котором</w:t>
      </w:r>
      <w:proofErr w:type="gramEnd"/>
      <w:r>
        <w:rPr>
          <w:rFonts w:ascii="Arial" w:hAnsi="Arial" w:cs="Arial"/>
          <w:color w:val="000000"/>
        </w:rPr>
        <w:t>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Федерального закона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Федерального закона №44-ФЗ. Заявке на участие в закупке победителя определения поставщика (подрядчика, исполнителя) присваивается первый номер;</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Федерального закона №44-ФЗ. После подписания членами Единой комиссии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4.2.3.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Закона от 05.04.2013 № 44-ФЗ.</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ЭЛЕКТРОННЫЙ ЗАПРОС КОТИРОВОК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4.3. При осуществлении процедуры определения поставщика (подрядчика, исполнителя) путем электронного запроса котировок в обязанности Единой комиссии входит следующее.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4.3.1.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члены Единой комиссии по осуществлению закупок:</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рассматривают заявки на участие в закупке, информацию и документы, направленные оператором электронной площадки в соответствии с частью 2 статьи 50 Федерального закона №44-ФЗ,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Федерального закона №44-ФЗ;</w:t>
      </w:r>
      <w:proofErr w:type="gramEnd"/>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Федерального закона №44-ФЗ), предложенных участником закупки, подавшим такую заявку, с учетом положений нормативных правовых актов, принятых в соответствии</w:t>
      </w:r>
      <w:proofErr w:type="gramEnd"/>
      <w:r>
        <w:rPr>
          <w:rFonts w:ascii="Arial" w:hAnsi="Arial" w:cs="Arial"/>
          <w:color w:val="000000"/>
        </w:rPr>
        <w:t> со статьей 14 Федерального закона №44-ФЗ. Заявке на участие в закупке победителя определения поставщика (подрядчика, исполнителя) присваивается первый номер. В случае</w:t>
      </w:r>
      <w:proofErr w:type="gramStart"/>
      <w:r>
        <w:rPr>
          <w:rFonts w:ascii="Arial" w:hAnsi="Arial" w:cs="Arial"/>
          <w:color w:val="000000"/>
        </w:rPr>
        <w:t>,</w:t>
      </w:r>
      <w:proofErr w:type="gramEnd"/>
      <w:r>
        <w:rPr>
          <w:rFonts w:ascii="Arial" w:hAnsi="Arial" w:cs="Arial"/>
          <w:color w:val="000000"/>
        </w:rPr>
        <w:t> если в нескольких заявках на участие в закупке содержатся одинаковые предложения, предусмотренные пунктом 3 или 4 части 1 статьи 43 Федерального закона №44-ФЗ, меньший порядковый номер присваивается заявке на участие в закупке, которая поступила ранее других таких заявок;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Федерального закона №44-ФЗ. После подписания членами Единой комиссии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ЗАКРЫТЫЙ КОНКУРС</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4.4.При осуществлении процедуры определения поставщика (подрядчика, исполнителя) путем закрытого конкурса в обязанности Единой комиссии входит следующее: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4.4.1.Единая комиссия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4.4.2.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члены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C51BAD" w:rsidRDefault="00C51BAD" w:rsidP="00C51BAD">
      <w:pPr>
        <w:pStyle w:val="a3"/>
        <w:spacing w:before="0" w:beforeAutospacing="0" w:after="0" w:afterAutospacing="0"/>
        <w:ind w:firstLine="567"/>
        <w:jc w:val="both"/>
        <w:rPr>
          <w:rFonts w:ascii="Arial" w:hAnsi="Arial" w:cs="Arial"/>
          <w:color w:val="000000"/>
        </w:rPr>
      </w:pPr>
      <w:bookmarkStart w:id="2" w:name="Par4"/>
      <w:bookmarkEnd w:id="2"/>
      <w:r>
        <w:rPr>
          <w:rFonts w:ascii="Arial" w:hAnsi="Arial" w:cs="Arial"/>
          <w:color w:val="000000"/>
        </w:rPr>
        <w:lastRenderedPageBreak/>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Федерального закона №44-ФЗ (в случае установления таких критериев в документации о закупке);</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Федерального закона №44-ФЗ.</w:t>
      </w:r>
      <w:proofErr w:type="gramEnd"/>
      <w:r>
        <w:rPr>
          <w:rFonts w:ascii="Arial" w:hAnsi="Arial" w:cs="Arial"/>
          <w:color w:val="000000"/>
        </w:rPr>
        <w:t> Заявке на участие в закупке победителя определения поставщика (подрядчика, исполнителя) присваивается первый номер. В случае</w:t>
      </w:r>
      <w:proofErr w:type="gramStart"/>
      <w:r>
        <w:rPr>
          <w:rFonts w:ascii="Arial" w:hAnsi="Arial" w:cs="Arial"/>
          <w:color w:val="000000"/>
        </w:rPr>
        <w:t>,</w:t>
      </w:r>
      <w:proofErr w:type="gramEnd"/>
      <w:r>
        <w:rPr>
          <w:rFonts w:ascii="Arial" w:hAnsi="Arial" w:cs="Arial"/>
          <w:color w:val="000000"/>
        </w:rPr>
        <w:t>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составляет протокол подведения итогов определения поставщика (подрядчика, исполнителя) и после подписания такого протокола членами Единой комиссии подписывает его и направляет:</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уведомление, содержащее информацию, предусмотренную пунктами 2 - 4 части 12 статьи 73 Федерального закона №44-ФЗ, в отношении заявки на участие в закупке участника закупки, - каждому участнику закупки, подавшему заявку.</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ЗАКРЫТЫЙ АУКЦИОН</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4.5.При осуществлении процедуры определения поставщика (подрядчика, исполнителя) путем закрытого аукциона в обязанности Единой комиссии входит следующее: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4.5.1.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члены Единой комиссии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Федерального закона №44-ФЗ, а также в случае непредставления информации и</w:t>
      </w:r>
      <w:proofErr w:type="gramEnd"/>
      <w:r>
        <w:rPr>
          <w:rFonts w:ascii="Arial" w:hAnsi="Arial" w:cs="Arial"/>
          <w:color w:val="000000"/>
        </w:rPr>
        <w:t> документов, предусмотренных пунктом 3 части 1 статьи 74 Федерального закона №44-ФЗ, несоответствия таких информации и документов документации о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составляет протокол рассмотрения заявок на участие в закупке и после подписания такого протокола членами Единой комиссии подписывает его и направляет:</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один экземпляр протокола рассмотрения заявок на участие в закупке - в федеральный орган исполнительной власти, указанный в части 2 статьи 72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уведомление, содержащее информацию, предусмотренную пунктом 2 части 3 статьи 74 Федерального закона №44-</w:t>
      </w:r>
      <w:r>
        <w:rPr>
          <w:rFonts w:ascii="Arial" w:hAnsi="Arial" w:cs="Arial"/>
          <w:color w:val="000000"/>
        </w:rPr>
        <w:lastRenderedPageBreak/>
        <w:t>ФЗ, в отношении заявки на участие в закупке участника закупки, - каждому участнику закупки, подавшему заявку на участие в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4.5.2. Единая комиссия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Единая комиссия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Аукционист выбирается из числа членов Единой комиссии путем открытого голосования членов комиссии большинством голосов. Процедура подачи ценовых предложений осуществляется в соответствии с частью 4 статьи 74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4.5.3.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1) члены Единой комиссии на основании результатов рассмотрения заявок на участие в закупке, содержащихся в протоколе, предусмотренном пунктом 2 части 2 статьи 74 Федерального закона №44-ФЗ,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w:t>
      </w:r>
      <w:proofErr w:type="gramEnd"/>
      <w:r>
        <w:rPr>
          <w:rFonts w:ascii="Arial" w:hAnsi="Arial" w:cs="Arial"/>
          <w:color w:val="000000"/>
        </w:rPr>
        <w:t> </w:t>
      </w:r>
      <w:proofErr w:type="gramStart"/>
      <w:r>
        <w:rPr>
          <w:rFonts w:ascii="Arial" w:hAnsi="Arial" w:cs="Arial"/>
          <w:color w:val="000000"/>
        </w:rPr>
        <w:t>пунктом 7 части 4 статьи 74 Федерального закона №44-ФЗ,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статьи 74 Федерального закона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Федерального закона №44-ФЗ.</w:t>
      </w:r>
      <w:proofErr w:type="gramEnd"/>
      <w:r>
        <w:rPr>
          <w:rFonts w:ascii="Arial" w:hAnsi="Arial" w:cs="Arial"/>
          <w:color w:val="000000"/>
        </w:rPr>
        <w:t>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составляет протокол подведения итогов определения поставщика (подрядчика, исполнителя) и после подписания такого протокола членами Единой комиссии подписывает его и направляет:</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Федерального закона №44-ФЗ;</w:t>
      </w:r>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уведомление, содержащее информацию, предусмотренную пунктом 3 части 6 статьи 74 Федерального закона №44-ФЗ, в отношении заявки на участие в закупке участника закупки, - каждому участнику закупки, подавшему заявку на участие в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ЗАКРЫТЫЙ ЭЛЕКТРОННЫЙ КОНКУРС</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4.6. При осуществлении процедуры определения поставщика (подрядчика, исполнителя) путем закрытого электронного конкурса в обязанности Единой комиссии входит следующее: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4.6.1. В течение двух рабочих дней, следующих за днем получения заказчиком информации и документов, предусмотренных пунктом 5 части 1 статьи 75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Единая комиссия рассматривает такие информацию и документы в части соответствия их требованиям, указанным в приглашении и предусмотренным пунктом 12 части 1 статьи 42 Федерального закона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Федерального закона №44-ФЗ;</w:t>
      </w:r>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Единой комиссии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4.6.2.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члены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C51BAD" w:rsidRDefault="00C51BAD" w:rsidP="00C51BAD">
      <w:pPr>
        <w:pStyle w:val="a3"/>
        <w:spacing w:before="0" w:beforeAutospacing="0" w:after="0" w:afterAutospacing="0"/>
        <w:ind w:firstLine="567"/>
        <w:jc w:val="both"/>
        <w:rPr>
          <w:rFonts w:ascii="Arial" w:hAnsi="Arial" w:cs="Arial"/>
          <w:color w:val="000000"/>
        </w:rPr>
      </w:pPr>
      <w:bookmarkStart w:id="3" w:name="Par3"/>
      <w:bookmarkEnd w:id="3"/>
      <w:r>
        <w:rPr>
          <w:rFonts w:ascii="Arial" w:hAnsi="Arial" w:cs="Arial"/>
          <w:color w:val="000000"/>
        </w:rP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Федерального закона №44-ФЗ.</w:t>
      </w:r>
      <w:proofErr w:type="gramEnd"/>
      <w:r>
        <w:rPr>
          <w:rFonts w:ascii="Arial" w:hAnsi="Arial" w:cs="Arial"/>
          <w:color w:val="000000"/>
        </w:rPr>
        <w:t> Заявке на участие в закупке победителя определения поставщика (подрядчика, исполнителя) присваивается первый номер. В случае</w:t>
      </w:r>
      <w:proofErr w:type="gramStart"/>
      <w:r>
        <w:rPr>
          <w:rFonts w:ascii="Arial" w:hAnsi="Arial" w:cs="Arial"/>
          <w:color w:val="000000"/>
        </w:rPr>
        <w:t>,</w:t>
      </w:r>
      <w:proofErr w:type="gramEnd"/>
      <w:r>
        <w:rPr>
          <w:rFonts w:ascii="Arial" w:hAnsi="Arial" w:cs="Arial"/>
          <w:color w:val="000000"/>
        </w:rPr>
        <w:t>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Единой комиссии подписывает его усиленной электронной подписью лица, имеющего право действовать от имени заказчика, 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направляет уведомление каждому участнику закупки, подавшему заявку на участие в закупке, содержащее информацию, предусмотренную пунктами 2 - 4 части 11 статьи 75 Федерального закона №44-ФЗ, в отношении заявки на участие в закупке такого участника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ЗАКРЫТЫЙ ЭЛЕКТРОННЫЙ АУКЦИОН</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4.7. При осуществлении процедуры определения поставщика (подрядчика, исполнителя) путем закрытого электронного аукциона в обязанности Единой комиссии входит следующее: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4.7.1.Не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1) члены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статьи 76 Федерального закона №44-ФЗ,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Федерального закона</w:t>
      </w:r>
      <w:proofErr w:type="gramEnd"/>
      <w:r>
        <w:rPr>
          <w:rFonts w:ascii="Arial" w:hAnsi="Arial" w:cs="Arial"/>
          <w:color w:val="000000"/>
        </w:rPr>
        <w:t> №44-ФЗ, а также в случае непредставления информации и документов, предусмотренных частью 2 статьи 76 Федерального закона №44-ФЗ, несоответствия таких информации и документов документации о закупке;</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б) на основании информации, содержащейся в протоколе, предусмотренном пунктом 2 части 4 статьи 76 Федерального закона №44-ФЗ,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w:t>
      </w:r>
      <w:proofErr w:type="gramEnd"/>
      <w:r>
        <w:rPr>
          <w:rFonts w:ascii="Arial" w:hAnsi="Arial" w:cs="Arial"/>
          <w:color w:val="000000"/>
        </w:rPr>
        <w:t> </w:t>
      </w:r>
      <w:proofErr w:type="gramStart"/>
      <w:r>
        <w:rPr>
          <w:rFonts w:ascii="Arial" w:hAnsi="Arial" w:cs="Arial"/>
          <w:color w:val="000000"/>
        </w:rPr>
        <w:t>закупки, подавшего такую заявку (за исключением случая, предусмотренного пунктом 9 части 3 статьи 49 Федерального закона №44-ФЗ,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Федерального закона №44-ФЗ, присваиваются в порядке убывания размера ценового предложения участника закупки), и с учетом положений нормативных правовых актов, принятых</w:t>
      </w:r>
      <w:proofErr w:type="gramEnd"/>
      <w:r>
        <w:rPr>
          <w:rFonts w:ascii="Arial" w:hAnsi="Arial" w:cs="Arial"/>
          <w:color w:val="000000"/>
        </w:rPr>
        <w:t> в соответствии со статьей 14 Федерального закона №44-ФЗ. </w:t>
      </w:r>
      <w:proofErr w:type="gramStart"/>
      <w:r>
        <w:rPr>
          <w:rFonts w:ascii="Arial" w:hAnsi="Arial" w:cs="Arial"/>
          <w:color w:val="000000"/>
        </w:rPr>
        <w:t>Заявке на участие в закупке победителя определения поставщика (подрядчика, исполнителя) присваивается первый номер;</w:t>
      </w:r>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Единой комиссии подписывает его усиленной электронной подписью лица, имеющего право действовать от имени заказчика, 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направляет уведомление, содержащее информацию, предусмотренную пунктами 2 и 3 части 6 статьи 76 Федерального закона №44-ФЗ, в отношении заявки на участие в закупке участника закупки, каждому участнику закупки, подавшему заявку на участие в закупке;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5. Порядок создания и работы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w:t>
      </w:r>
      <w:proofErr w:type="gramStart"/>
      <w:r>
        <w:rPr>
          <w:rFonts w:ascii="Arial" w:hAnsi="Arial" w:cs="Arial"/>
          <w:color w:val="000000"/>
        </w:rPr>
        <w:t>секретарь</w:t>
      </w:r>
      <w:proofErr w:type="gramEnd"/>
      <w:r>
        <w:rPr>
          <w:rFonts w:ascii="Arial" w:hAnsi="Arial" w:cs="Arial"/>
          <w:color w:val="000000"/>
        </w:rPr>
        <w:t> и члены Единой комиссии утверждаются постановлением заказчика.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Число членов Единой комиссии должно быть не менее чем три человека.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Заказчик вправе включить в комиссию контрактного управляющего исходя из целесообразности совмещения двух административно значимых должностей.</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5.4.Заказчик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5.5. Членами Единой комиссии не могут быть лица, указанные в части 6 статьи 39 Федерального закона, а именно:</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5.5.1.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C51BAD" w:rsidRDefault="00C51BAD" w:rsidP="00C51BAD">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5.5.2.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roofErr w:type="gramEnd"/>
      <w:r>
        <w:rPr>
          <w:rFonts w:ascii="Arial" w:hAnsi="Arial" w:cs="Arial"/>
          <w:color w:val="000000"/>
        </w:rPr>
        <w:t>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5.5.3.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5.5.4. должностные лица органов контроля, указанных в части 1 статьи 99 Федерального закона №44-ФЗ, непосредственно осуществляющие контроль в сфере закупок.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5.6. </w:t>
      </w:r>
      <w:proofErr w:type="gramStart"/>
      <w:r>
        <w:rPr>
          <w:rFonts w:ascii="Arial" w:hAnsi="Arial" w:cs="Arial"/>
          <w:color w:val="000000"/>
        </w:rPr>
        <w:t>При формировании состава Единой комиссии не допускается наличие установленных пунктом 9 части 1 статьи 31 Федерального закона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w:t>
      </w:r>
      <w:proofErr w:type="gramEnd"/>
      <w:r>
        <w:rPr>
          <w:rFonts w:ascii="Arial" w:hAnsi="Arial" w:cs="Arial"/>
          <w:color w:val="000000"/>
        </w:rPr>
        <w:t>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 физическим лицом (в том числе зарегистрированным в качестве индивидуального предпринимателя), являющимся участником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Arial" w:hAnsi="Arial" w:cs="Arial"/>
          <w:color w:val="00000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5.7. Отсутствие обстоятельств, указанных в соответствии с частью 6 статьи 39 и пунктом 9 части 1 статьи 31 Федерального закона, подтверждается путем представления членами Единой комиссии декларации по форме согласно приложению к настоящему Положению до подписания протокола подведения итогов электронного аукциона.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5.8. </w:t>
      </w:r>
      <w:proofErr w:type="gramStart"/>
      <w:r>
        <w:rPr>
          <w:rFonts w:ascii="Arial" w:hAnsi="Arial" w:cs="Arial"/>
          <w:color w:val="000000"/>
        </w:rPr>
        <w:t>В случае выявления в составе Единой комиссии лиц, не соответствующих положениям части 6 статьи 39 и пункта 9 части 1 статьи 31 Федерального закона, осуществляется незамедлительная замена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w:t>
      </w:r>
      <w:proofErr w:type="gramEnd"/>
      <w:r>
        <w:rPr>
          <w:rFonts w:ascii="Arial" w:hAnsi="Arial" w:cs="Arial"/>
          <w:color w:val="000000"/>
        </w:rPr>
        <w:t> в сфере закупок должностными лицами контрольных органов в сфере закупок.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5.9. Замена члена комиссии допускается только по решению заказчика, принявшего решение о создании Единой комиссии. Член Единой комиссии обязан незамедлительно сообщить заказчику, принявшему решение о создании Единой комиссии, о возникновении обстоятельств, предусмотренных пунктом 5.5 настоящего Положения. В случае выявления в составе комиссии физических лиц, указанных в пункте 5.5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5.5 настоящего Положения.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5.10.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5.11. Уведомление членов Единой комиссии о месте, дате и времени проведения заседаний комиссии осуществляется не </w:t>
      </w:r>
      <w:proofErr w:type="gramStart"/>
      <w:r>
        <w:rPr>
          <w:rFonts w:ascii="Arial" w:hAnsi="Arial" w:cs="Arial"/>
          <w:color w:val="000000"/>
        </w:rPr>
        <w:t>позднее</w:t>
      </w:r>
      <w:proofErr w:type="gramEnd"/>
      <w:r>
        <w:rPr>
          <w:rFonts w:ascii="Arial" w:hAnsi="Arial" w:cs="Arial"/>
          <w:color w:val="000000"/>
        </w:rPr>
        <w:t> чем за два рабочих дня до даты проведения такого заседания.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5.9. Председатель Единой комиссии либо лицо, его замещающее: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общее руководство работой Единой комиссии и обеспечивает выполнение настоящего Положения;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объявляет заседание правомочным или выносит решение о его переносе из-за отсутствия необходимого количества членов;</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открывает и ведет заседания Единой комиссии, объявляет перерывы;</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необходимости выносит на обсуждение Единой комиссии вопрос о привлечении к работе экспертов;</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подписывает протоколы, составленные в ходе работы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5.10.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6. Права, обязанности и ответственность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6.1. Члены Единой комиссии вправе:</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выступать по вопросам повестки дня на заседаниях Единой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6.2. Члены Единой комиссии обязаны:</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принимать решения в пределах своей компетенции;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не допускать разглашения сведений, ставших им известными в ходе проведения определения поставщика (подрядчика, исполнителя), кроме случаев, прямо предусмотренных законодательством Российской Федерации;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№273-ФЗ «О противодействии коррупции», в том числе с учетом информации, предоставленной заказчику в соответствии с частью 23 статьи 34 Федерального закона №44-ФЗ;</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roofErr w:type="gramStart"/>
      <w:r>
        <w:rPr>
          <w:rFonts w:ascii="Arial" w:hAnsi="Arial" w:cs="Arial"/>
          <w:color w:val="000000"/>
        </w:rPr>
        <w:t>осуществлять иные обязанности</w:t>
      </w:r>
      <w:proofErr w:type="gramEnd"/>
      <w:r>
        <w:rPr>
          <w:rFonts w:ascii="Arial" w:hAnsi="Arial" w:cs="Arial"/>
          <w:color w:val="000000"/>
        </w:rPr>
        <w:t>, предусмотренные Федеральным законом№44-ФЗ и настоящим Положением.</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6.3. Решение Единой комиссии, принятое в нарушение требований Закона от 05.04.2013 № 44-ФЗ и настоящего Положения, может быть обжаловано любым участником закупки в порядке, установленном Законом от 05.04.2013 № 44-ФЗ, и признано недействительным по решению контрольного органа в сфере закупок.</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6.4.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6.5. Не реже чем один раз в два года по решению заказчика может осуществляться ротация членов Единой комиссии. Такая ротация заключается в замене не менее 50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rsidR="00C51BAD" w:rsidRDefault="00C51BAD" w:rsidP="00C51BAD">
      <w:pPr>
        <w:pStyle w:val="a3"/>
        <w:spacing w:before="0" w:beforeAutospacing="0" w:after="0" w:afterAutospacing="0"/>
        <w:ind w:right="283"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к Положению о Единой комиссии</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по осуществлению закупок для определения поставщиков (подрядчиков, исполнителей)</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в целях заключения с ними контрактов на поставки</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товаров </w:t>
      </w:r>
      <w:proofErr w:type="gramStart"/>
      <w:r>
        <w:rPr>
          <w:rFonts w:ascii="Arial" w:hAnsi="Arial" w:cs="Arial"/>
          <w:color w:val="000000"/>
        </w:rPr>
        <w:t>( </w:t>
      </w:r>
      <w:proofErr w:type="gramEnd"/>
      <w:r>
        <w:rPr>
          <w:rFonts w:ascii="Arial" w:hAnsi="Arial" w:cs="Arial"/>
          <w:color w:val="000000"/>
        </w:rPr>
        <w:t>выполнение работ, оказание услуг)</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для муниципальных нужд</w:t>
      </w:r>
    </w:p>
    <w:p w:rsidR="00C51BAD" w:rsidRDefault="00C51BAD" w:rsidP="00C51BAD">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Камешкирского</w:t>
      </w:r>
      <w:proofErr w:type="spellEnd"/>
      <w:r>
        <w:rPr>
          <w:rFonts w:ascii="Arial" w:hAnsi="Arial" w:cs="Arial"/>
          <w:color w:val="000000"/>
        </w:rPr>
        <w:t> района Пензенской области</w:t>
      </w:r>
    </w:p>
    <w:p w:rsidR="00C51BAD" w:rsidRDefault="00C51BAD" w:rsidP="00C51BAD">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утвержденному</w:t>
      </w:r>
      <w:proofErr w:type="gramEnd"/>
      <w:r>
        <w:rPr>
          <w:rFonts w:ascii="Arial" w:hAnsi="Arial" w:cs="Arial"/>
          <w:color w:val="000000"/>
        </w:rPr>
        <w:t> постановлением</w:t>
      </w:r>
    </w:p>
    <w:p w:rsidR="00C51BAD" w:rsidRDefault="00C51BAD" w:rsidP="00C51BAD">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w:t>
      </w:r>
      <w:proofErr w:type="spellStart"/>
      <w:r>
        <w:rPr>
          <w:rFonts w:ascii="Arial" w:hAnsi="Arial" w:cs="Arial"/>
          <w:color w:val="000000"/>
        </w:rPr>
        <w:t>Камешкирского</w:t>
      </w:r>
      <w:proofErr w:type="spellEnd"/>
      <w:r>
        <w:rPr>
          <w:rFonts w:ascii="Arial" w:hAnsi="Arial" w:cs="Arial"/>
          <w:color w:val="000000"/>
        </w:rPr>
        <w:t> района Пензенской области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ДЕКЛАРАЦИЯ ОБ ОТСУТСТВИИ КОНФЛИКТА ИНТЕРЕСОВ</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осуществления функций члена единой комиссии по осуществлению закупок для определения поставщиков (подрядчиков, исполнителей) в целях заключения с ними контрактов на поставки товаров </w:t>
      </w:r>
      <w:proofErr w:type="gramStart"/>
      <w:r>
        <w:rPr>
          <w:rFonts w:ascii="Arial" w:hAnsi="Arial" w:cs="Arial"/>
          <w:color w:val="000000"/>
        </w:rPr>
        <w:t>( </w:t>
      </w:r>
      <w:proofErr w:type="gramEnd"/>
      <w:r>
        <w:rPr>
          <w:rFonts w:ascii="Arial" w:hAnsi="Arial" w:cs="Arial"/>
          <w:color w:val="000000"/>
        </w:rPr>
        <w:t>выполнение работ, оказание услуг) для муниципальных нужд Камешкирского района Пензенской области при проведении аукциона в электронной форме: ____________________________ 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закупки, номер и дата извещения)</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декларирую свое соответствие положениям части 6 статьи 39, а также отсутствие обстоятельств согласно пункту 9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«____»________20___г.</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Секретарь единой комиссии_____________________________________________________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Председатель единой комиссии ____________________ ______________ 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 (дата)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Зам</w:t>
      </w:r>
      <w:proofErr w:type="gramStart"/>
      <w:r>
        <w:rPr>
          <w:rFonts w:ascii="Arial" w:hAnsi="Arial" w:cs="Arial"/>
          <w:color w:val="000000"/>
        </w:rPr>
        <w:t>.п</w:t>
      </w:r>
      <w:proofErr w:type="gramEnd"/>
      <w:r>
        <w:rPr>
          <w:rFonts w:ascii="Arial" w:hAnsi="Arial" w:cs="Arial"/>
          <w:color w:val="000000"/>
        </w:rPr>
        <w:t>редседателя единой комиссии ____________________ ______________ 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 (дата)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Члены единой комиссии ____________________ ______________ 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 (дата)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 ______________ 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 (дата)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 ______________ 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 (дата)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 ______________ 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 (дата)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 ______________ _________________</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(Ф.И.О.) (подпись) (дата)</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right="283" w:firstLine="567"/>
        <w:jc w:val="right"/>
        <w:rPr>
          <w:rFonts w:ascii="Arial" w:hAnsi="Arial" w:cs="Arial"/>
          <w:color w:val="000000"/>
        </w:rPr>
      </w:pPr>
      <w:r>
        <w:rPr>
          <w:rFonts w:ascii="Arial" w:hAnsi="Arial" w:cs="Arial"/>
          <w:color w:val="000000"/>
        </w:rPr>
        <w:t>Приложение №2</w:t>
      </w:r>
    </w:p>
    <w:p w:rsidR="00C51BAD" w:rsidRDefault="00C51BAD" w:rsidP="00C51BAD">
      <w:pPr>
        <w:pStyle w:val="a3"/>
        <w:spacing w:before="0" w:beforeAutospacing="0" w:after="0" w:afterAutospacing="0"/>
        <w:ind w:right="283" w:firstLine="567"/>
        <w:jc w:val="right"/>
        <w:rPr>
          <w:rFonts w:ascii="Arial" w:hAnsi="Arial" w:cs="Arial"/>
          <w:color w:val="000000"/>
        </w:rPr>
      </w:pPr>
      <w:r>
        <w:rPr>
          <w:rFonts w:ascii="Arial" w:hAnsi="Arial" w:cs="Arial"/>
          <w:color w:val="000000"/>
        </w:rPr>
        <w:t>к постановлению администрации</w:t>
      </w:r>
    </w:p>
    <w:p w:rsidR="00C51BAD" w:rsidRDefault="00C51BAD" w:rsidP="00C51BAD">
      <w:pPr>
        <w:pStyle w:val="a3"/>
        <w:spacing w:before="0" w:beforeAutospacing="0" w:after="0" w:afterAutospacing="0"/>
        <w:ind w:right="283" w:firstLine="567"/>
        <w:jc w:val="right"/>
        <w:rPr>
          <w:rFonts w:ascii="Arial" w:hAnsi="Arial" w:cs="Arial"/>
          <w:color w:val="000000"/>
        </w:rPr>
      </w:pPr>
      <w:proofErr w:type="spellStart"/>
      <w:r>
        <w:rPr>
          <w:rFonts w:ascii="Arial" w:hAnsi="Arial" w:cs="Arial"/>
          <w:color w:val="000000"/>
        </w:rPr>
        <w:t>Камешкирского</w:t>
      </w:r>
      <w:proofErr w:type="spellEnd"/>
      <w:r>
        <w:rPr>
          <w:rFonts w:ascii="Arial" w:hAnsi="Arial" w:cs="Arial"/>
          <w:color w:val="000000"/>
        </w:rPr>
        <w:t> района</w:t>
      </w:r>
    </w:p>
    <w:p w:rsidR="00C51BAD" w:rsidRDefault="00C51BAD" w:rsidP="00C51BAD">
      <w:pPr>
        <w:pStyle w:val="a3"/>
        <w:spacing w:before="0" w:beforeAutospacing="0" w:after="0" w:afterAutospacing="0"/>
        <w:ind w:right="283" w:firstLine="567"/>
        <w:jc w:val="right"/>
        <w:rPr>
          <w:rFonts w:ascii="Arial" w:hAnsi="Arial" w:cs="Arial"/>
          <w:color w:val="000000"/>
        </w:rPr>
      </w:pPr>
      <w:r>
        <w:rPr>
          <w:rFonts w:ascii="Arial" w:hAnsi="Arial" w:cs="Arial"/>
          <w:color w:val="000000"/>
        </w:rPr>
        <w:t>Пензенской области</w:t>
      </w:r>
    </w:p>
    <w:p w:rsidR="00C51BAD" w:rsidRDefault="00C51BAD" w:rsidP="00C51BAD">
      <w:pPr>
        <w:pStyle w:val="a3"/>
        <w:spacing w:before="0" w:beforeAutospacing="0" w:after="0" w:afterAutospacing="0"/>
        <w:ind w:right="283" w:firstLine="567"/>
        <w:jc w:val="right"/>
        <w:rPr>
          <w:rFonts w:ascii="Arial" w:hAnsi="Arial" w:cs="Arial"/>
          <w:color w:val="000000"/>
        </w:rPr>
      </w:pPr>
      <w:r>
        <w:rPr>
          <w:rFonts w:ascii="Arial" w:hAnsi="Arial" w:cs="Arial"/>
          <w:color w:val="000000"/>
        </w:rPr>
        <w:t>от __.__.20__ № __</w:t>
      </w:r>
    </w:p>
    <w:p w:rsidR="00C51BAD" w:rsidRDefault="00C51BAD" w:rsidP="00C51BAD">
      <w:pPr>
        <w:pStyle w:val="a3"/>
        <w:spacing w:before="0" w:beforeAutospacing="0" w:after="0" w:afterAutospacing="0"/>
        <w:ind w:right="283" w:firstLine="567"/>
        <w:jc w:val="right"/>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СОСТАВ</w:t>
      </w:r>
    </w:p>
    <w:p w:rsidR="00C51BAD" w:rsidRDefault="00C51BAD" w:rsidP="00C51BA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единой комиссии по осуществлению закупок для определения поставщиков (подрядчиков, исполнителей) в целях заключения с ними контрактов на поставки товаров (выполнение работ, оказание услуг) для муниципальных нужд Камешкирского района Пензенской области</w:t>
      </w:r>
    </w:p>
    <w:p w:rsidR="00C51BAD" w:rsidRDefault="00C51BAD" w:rsidP="00C51BAD">
      <w:pPr>
        <w:pStyle w:val="a3"/>
        <w:spacing w:before="0" w:beforeAutospacing="0" w:after="0" w:afterAutospacing="0"/>
        <w:ind w:right="283" w:firstLine="567"/>
        <w:jc w:val="center"/>
        <w:rPr>
          <w:rFonts w:ascii="Arial" w:hAnsi="Arial" w:cs="Arial"/>
          <w:color w:val="000000"/>
        </w:rPr>
      </w:pPr>
      <w:r>
        <w:rPr>
          <w:rFonts w:ascii="Arial" w:hAnsi="Arial" w:cs="Arial"/>
          <w:color w:val="000000"/>
        </w:rPr>
        <w:t>(в ред. постановлений администрации Камешкирского района Пензенской области</w:t>
      </w:r>
      <w:r>
        <w:rPr>
          <w:rStyle w:val="hyperlink"/>
          <w:rFonts w:ascii="Arial" w:hAnsi="Arial" w:cs="Arial"/>
          <w:color w:val="000000"/>
        </w:rPr>
        <w:t> </w:t>
      </w:r>
      <w:hyperlink r:id="rId18" w:tgtFrame="_blank" w:history="1">
        <w:r>
          <w:rPr>
            <w:rStyle w:val="hyperlink"/>
            <w:rFonts w:ascii="Arial" w:hAnsi="Arial" w:cs="Arial"/>
            <w:color w:val="0000FF"/>
          </w:rPr>
          <w:t>от 12.05.2023 № 176</w:t>
        </w:r>
      </w:hyperlink>
      <w:r>
        <w:rPr>
          <w:rFonts w:ascii="Arial" w:hAnsi="Arial" w:cs="Arial"/>
          <w:color w:val="000000"/>
        </w:rPr>
        <w:t>, </w:t>
      </w:r>
      <w:hyperlink r:id="rId19" w:tgtFrame="_blank" w:history="1">
        <w:r>
          <w:rPr>
            <w:rStyle w:val="hyperlink"/>
            <w:rFonts w:ascii="Arial" w:hAnsi="Arial" w:cs="Arial"/>
            <w:color w:val="0000FF"/>
          </w:rPr>
          <w:t>от 21.03.2024 № 105</w:t>
        </w:r>
      </w:hyperlink>
      <w:r>
        <w:rPr>
          <w:rStyle w:val="hyperlink"/>
          <w:rFonts w:ascii="Arial" w:hAnsi="Arial" w:cs="Arial"/>
          <w:color w:val="0000FF"/>
        </w:rPr>
        <w:t>, </w:t>
      </w:r>
      <w:hyperlink r:id="rId20" w:tgtFrame="_blank" w:history="1">
        <w:r>
          <w:rPr>
            <w:rStyle w:val="hyperlink"/>
            <w:rFonts w:ascii="Arial" w:hAnsi="Arial" w:cs="Arial"/>
            <w:color w:val="0000FF"/>
          </w:rPr>
          <w:t>от 02.12.2024 № 423</w:t>
        </w:r>
      </w:hyperlink>
      <w:r>
        <w:rPr>
          <w:rFonts w:ascii="Arial" w:hAnsi="Arial" w:cs="Arial"/>
          <w:color w:val="000000"/>
        </w:rPr>
        <w:t>)</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Кандрашина Людмила Александровна - начальник отдела экономики, развития сельского хозяйства, продовольствия администрации Камешкирского района Пензенской области, председатель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Каргина Татьяна Юрьевна - начальник отдела бухгалтерского учета и отчетности - главный бухгалтер администрации Камешкирского района Пензенской области, заместитель председателя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Орлова Галина Геннадьевна - заведующий сектором по размещению муниципального заказа для муниципальных нужд администрации Камешкирского района Пензенской области, секретарь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Акифьева Оксана Геннадьевна - главный специалист юридического отдела администрации Камешкирского района Пензенской области, член комиссии.</w:t>
      </w:r>
    </w:p>
    <w:p w:rsidR="00C51BAD" w:rsidRDefault="00C51BAD" w:rsidP="00C51BAD">
      <w:pPr>
        <w:pStyle w:val="a3"/>
        <w:spacing w:before="0" w:beforeAutospacing="0" w:after="0" w:afterAutospacing="0"/>
        <w:ind w:firstLine="567"/>
        <w:jc w:val="both"/>
        <w:rPr>
          <w:rFonts w:ascii="Arial" w:hAnsi="Arial" w:cs="Arial"/>
          <w:color w:val="000000"/>
        </w:rPr>
      </w:pPr>
      <w:r>
        <w:rPr>
          <w:rFonts w:ascii="Arial" w:hAnsi="Arial" w:cs="Arial"/>
          <w:color w:val="000000"/>
        </w:rPr>
        <w:t>Глухов Владимир Владимирович – ведущий специалист по сектора по управлению охраной труда администрации Камешкирского района Пензенской области, член комиссии.</w:t>
      </w:r>
    </w:p>
    <w:p w:rsidR="00C51BAD" w:rsidRDefault="00C51BAD" w:rsidP="00C51BAD">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BA6979" w:rsidRDefault="00BA6979">
      <w:bookmarkStart w:id="4" w:name="_GoBack"/>
      <w:bookmarkEnd w:id="4"/>
    </w:p>
    <w:sectPr w:rsidR="00BA6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AD"/>
    <w:rsid w:val="00BA6979"/>
    <w:rsid w:val="00C51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51BAD"/>
  </w:style>
  <w:style w:type="paragraph" w:customStyle="1" w:styleId="consplusnormal">
    <w:name w:val="consplusnormal"/>
    <w:basedOn w:val="a"/>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51BAD"/>
  </w:style>
  <w:style w:type="paragraph" w:customStyle="1" w:styleId="consplusnormal">
    <w:name w:val="consplusnormal"/>
    <w:basedOn w:val="a"/>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C51B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7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3CABB2D-6061-48E6-A8DA-03F65D26536F" TargetMode="External"/><Relationship Id="rId13" Type="http://schemas.openxmlformats.org/officeDocument/2006/relationships/hyperlink" Target="https://pravo-search.minjust.ru/bigs/showDocument.html?id=2793D920-614D-4EF4-8837-FCD94D2BC004" TargetMode="External"/><Relationship Id="rId18" Type="http://schemas.openxmlformats.org/officeDocument/2006/relationships/hyperlink" Target="https://pravo-search.minjust.ru/bigs/showDocument.html?id=46324863-5B88-45EC-B09E-1340BCD91E3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ravo-search.minjust.ru/bigs/showDocument.html?id=7D9E5229-D3E3-4E19-A065-64088EE45237" TargetMode="External"/><Relationship Id="rId12" Type="http://schemas.openxmlformats.org/officeDocument/2006/relationships/hyperlink" Target="https://pravo-search.minjust.ru/bigs/showDocument.html?id=F97A316D-8F4A-4071-AD8E-B4B3671453FB" TargetMode="External"/><Relationship Id="rId17" Type="http://schemas.openxmlformats.org/officeDocument/2006/relationships/hyperlink" Target="https://pravo-search.minjust.ru/bigs/showDocument.html?id=46324863-5B88-45EC-B09E-1340BCD91E3A"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C3CABB2D-6061-48E6-A8DA-03F65D26536F" TargetMode="External"/><Relationship Id="rId20" Type="http://schemas.openxmlformats.org/officeDocument/2006/relationships/hyperlink" Target="https://pravo-search.minjust.ru/bigs/showDocument.html?id=E363EC35-0E28-4E06-908B-7673EA9DC7C0" TargetMode="External"/><Relationship Id="rId1" Type="http://schemas.openxmlformats.org/officeDocument/2006/relationships/styles" Target="styles.xml"/><Relationship Id="rId6" Type="http://schemas.openxmlformats.org/officeDocument/2006/relationships/hyperlink" Target="https://pravo-search.minjust.ru/bigs/showDocument.html?id=0B38708B-581F-4FEE-ACCC-DCE2138AEB81" TargetMode="External"/><Relationship Id="rId11" Type="http://schemas.openxmlformats.org/officeDocument/2006/relationships/hyperlink" Target="https://pravo-search.minjust.ru/bigs/showDocument.html?id=E363EC35-0E28-4E06-908B-7673EA9DC7C0" TargetMode="External"/><Relationship Id="rId5" Type="http://schemas.openxmlformats.org/officeDocument/2006/relationships/hyperlink" Target="https://pravo-search.minjust.ru/bigs/showDocument.html?id=2793D920-614D-4EF4-8837-FCD94D2BC004" TargetMode="External"/><Relationship Id="rId15" Type="http://schemas.openxmlformats.org/officeDocument/2006/relationships/hyperlink" Target="https://pravo-search.minjust.ru/bigs/showDocument.html?id=7D9E5229-D3E3-4E19-A065-64088EE45237" TargetMode="External"/><Relationship Id="rId10" Type="http://schemas.openxmlformats.org/officeDocument/2006/relationships/hyperlink" Target="https://pravo-search.minjust.ru/bigs/showDocument.html?id=5A7B7D01-F2E1-4B0F-9498-6C1BA59C6863" TargetMode="External"/><Relationship Id="rId19" Type="http://schemas.openxmlformats.org/officeDocument/2006/relationships/hyperlink" Target="https://pravo-search.minjust.ru/bigs/showDocument.html?id=5A7B7D01-F2E1-4B0F-9498-6C1BA59C6863"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6324863-5B88-45EC-B09E-1340BCD91E3A" TargetMode="External"/><Relationship Id="rId14" Type="http://schemas.openxmlformats.org/officeDocument/2006/relationships/hyperlink" Target="https://pravo-search.minjust.ru/bigs/showDocument.html?id=0B38708B-581F-4FEE-ACCC-DCE2138AEB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7519</Words>
  <Characters>42863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2025-04-28T05:51:00Z</dcterms:created>
  <dcterms:modified xsi:type="dcterms:W3CDTF">2025-04-28T05:51:00Z</dcterms:modified>
</cp:coreProperties>
</file>