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827" w:rsidRPr="0083344E" w:rsidRDefault="00235827" w:rsidP="00235827">
      <w:pPr>
        <w:jc w:val="center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DA21BC1" wp14:editId="0F0F9089">
            <wp:simplePos x="0" y="0"/>
            <wp:positionH relativeFrom="column">
              <wp:posOffset>2606040</wp:posOffset>
            </wp:positionH>
            <wp:positionV relativeFrom="paragraph">
              <wp:posOffset>-398145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344E">
        <w:rPr>
          <w:b/>
        </w:rPr>
        <w:t xml:space="preserve">                      </w:t>
      </w:r>
    </w:p>
    <w:p w:rsidR="00235827" w:rsidRDefault="00235827" w:rsidP="00235827"/>
    <w:p w:rsidR="00235827" w:rsidRDefault="00235827" w:rsidP="00235827"/>
    <w:tbl>
      <w:tblPr>
        <w:tblpPr w:leftFromText="180" w:rightFromText="180" w:bottomFromText="200" w:vertAnchor="text" w:horzAnchor="margin" w:tblpY="-1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235827" w:rsidTr="00C02B1D">
        <w:tc>
          <w:tcPr>
            <w:tcW w:w="9606" w:type="dxa"/>
          </w:tcPr>
          <w:p w:rsidR="00235827" w:rsidRDefault="00235827" w:rsidP="00C02B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35827" w:rsidRDefault="00235827" w:rsidP="00C02B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СОБРАНИЕ ПРЕДСТАВИТЕЛЕЙ </w:t>
            </w:r>
          </w:p>
          <w:p w:rsidR="00235827" w:rsidRDefault="00235827" w:rsidP="00C02B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КАМЕШКИРСКОГО РАЙОНА ПЕНЗЕНСКОЙ ОБЛАСТИ</w:t>
            </w:r>
          </w:p>
          <w:p w:rsidR="00235827" w:rsidRDefault="00235827" w:rsidP="00C02B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ПЯТОГО СОЗЫВА</w:t>
            </w:r>
          </w:p>
        </w:tc>
      </w:tr>
      <w:tr w:rsidR="00235827" w:rsidTr="00C02B1D">
        <w:trPr>
          <w:trHeight w:val="397"/>
        </w:trPr>
        <w:tc>
          <w:tcPr>
            <w:tcW w:w="9606" w:type="dxa"/>
          </w:tcPr>
          <w:p w:rsidR="00235827" w:rsidRDefault="00235827" w:rsidP="00C02B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5827" w:rsidTr="00C02B1D">
        <w:tc>
          <w:tcPr>
            <w:tcW w:w="9606" w:type="dxa"/>
          </w:tcPr>
          <w:p w:rsidR="00235827" w:rsidRDefault="00235827" w:rsidP="00C02B1D">
            <w:pPr>
              <w:pStyle w:val="3"/>
              <w:spacing w:line="276" w:lineRule="auto"/>
              <w:ind w:left="1701" w:hanging="1134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 xml:space="preserve"> Е Ш Е Н И Е</w:t>
            </w:r>
          </w:p>
        </w:tc>
      </w:tr>
      <w:tr w:rsidR="00235827" w:rsidTr="00C02B1D">
        <w:trPr>
          <w:trHeight w:val="340"/>
        </w:trPr>
        <w:tc>
          <w:tcPr>
            <w:tcW w:w="9606" w:type="dxa"/>
            <w:vAlign w:val="center"/>
          </w:tcPr>
          <w:p w:rsidR="00235827" w:rsidRDefault="00235827" w:rsidP="00C02B1D">
            <w:pPr>
              <w:pStyle w:val="3"/>
              <w:spacing w:line="276" w:lineRule="auto"/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bottomFromText="200" w:vertAnchor="text" w:horzAnchor="page" w:tblpX="4171" w:tblpY="-754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020"/>
      </w:tblGrid>
      <w:tr w:rsidR="00235827" w:rsidTr="00C02B1D">
        <w:tc>
          <w:tcPr>
            <w:tcW w:w="284" w:type="dxa"/>
            <w:vAlign w:val="bottom"/>
          </w:tcPr>
          <w:p w:rsidR="00235827" w:rsidRDefault="00235827" w:rsidP="00C0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35827" w:rsidRDefault="00563E09" w:rsidP="00C02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16.12.2022</w:t>
            </w:r>
          </w:p>
        </w:tc>
        <w:tc>
          <w:tcPr>
            <w:tcW w:w="397" w:type="dxa"/>
          </w:tcPr>
          <w:p w:rsidR="00235827" w:rsidRDefault="00235827" w:rsidP="00C02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35827" w:rsidRPr="00AD4147" w:rsidRDefault="00563E09" w:rsidP="00C02B1D">
            <w:pPr>
              <w:pStyle w:val="Default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57-6/5</w:t>
            </w:r>
            <w:bookmarkStart w:id="0" w:name="_GoBack"/>
            <w:bookmarkEnd w:id="0"/>
          </w:p>
        </w:tc>
      </w:tr>
    </w:tbl>
    <w:p w:rsidR="00235827" w:rsidRDefault="00235827" w:rsidP="00235827"/>
    <w:p w:rsidR="00235827" w:rsidRPr="00235827" w:rsidRDefault="00235827" w:rsidP="00235827">
      <w:pPr>
        <w:spacing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827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Собрания представителей </w:t>
      </w:r>
      <w:proofErr w:type="spellStart"/>
      <w:r w:rsidRPr="00235827">
        <w:rPr>
          <w:rFonts w:ascii="Times New Roman" w:hAnsi="Times New Roman" w:cs="Times New Roman"/>
          <w:b/>
          <w:sz w:val="28"/>
          <w:szCs w:val="28"/>
        </w:rPr>
        <w:t>Камешкирского</w:t>
      </w:r>
      <w:proofErr w:type="spellEnd"/>
      <w:r w:rsidRPr="00235827">
        <w:rPr>
          <w:rFonts w:ascii="Times New Roman" w:hAnsi="Times New Roman" w:cs="Times New Roman"/>
          <w:b/>
          <w:sz w:val="28"/>
          <w:szCs w:val="28"/>
        </w:rPr>
        <w:t xml:space="preserve"> района Пензенской области от </w:t>
      </w:r>
      <w:r w:rsidRPr="0023582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14.11.2013 г. № 354-37/3</w:t>
      </w:r>
      <w:r w:rsidRPr="00235827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23582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О муниципальном дорожном фонде </w:t>
      </w:r>
      <w:proofErr w:type="spellStart"/>
      <w:r w:rsidRPr="0023582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Камешкирского</w:t>
      </w:r>
      <w:proofErr w:type="spellEnd"/>
      <w:r w:rsidRPr="0023582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района Пензенской области» </w:t>
      </w:r>
    </w:p>
    <w:p w:rsidR="00235827" w:rsidRDefault="00235827" w:rsidP="00235827">
      <w:pPr>
        <w:shd w:val="clear" w:color="auto" w:fill="FFFFFF"/>
        <w:spacing w:after="225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соответствии с пунктом 5 статьи 179.4 </w:t>
      </w:r>
      <w:hyperlink r:id="rId8" w:history="1">
        <w:r w:rsidRPr="00531DE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Бюджетного кодекса Российской Федерации</w:t>
        </w:r>
      </w:hyperlink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Федеральным законом Российской Федерации </w:t>
      </w:r>
      <w:hyperlink r:id="rId9" w:history="1">
        <w:r w:rsidRPr="00531DE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от 06.10.2003 №131-ФЗ</w:t>
        </w:r>
      </w:hyperlink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«Об общих принципах организации местного самоуправления в Российской Федерации», Федеральным законом Российской Федерации </w:t>
      </w:r>
      <w:hyperlink r:id="rId10" w:history="1">
        <w:r w:rsidRPr="00531DE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от 08.11.2007 № 257-ФЗ</w:t>
        </w:r>
      </w:hyperlink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Постановлением Правительства Пензенской области </w:t>
      </w:r>
      <w:hyperlink r:id="rId11" w:history="1">
        <w:r w:rsidRPr="00531DE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от 30.12.2011</w:t>
        </w:r>
        <w:proofErr w:type="gramEnd"/>
        <w:r w:rsidRPr="00531DE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 xml:space="preserve"> № 986-пП</w:t>
        </w:r>
      </w:hyperlink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«Об утверждении Порядка формирования и использования бюджетных ассигнований дорожного фонда Пензенской области», статьей 18 </w:t>
      </w:r>
      <w:hyperlink r:id="rId12" w:history="1">
        <w:r w:rsidRPr="00531DE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 xml:space="preserve">Устава </w:t>
        </w:r>
        <w:proofErr w:type="spellStart"/>
        <w:r w:rsidRPr="00531DE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Камешкирского</w:t>
        </w:r>
        <w:proofErr w:type="spellEnd"/>
        <w:r w:rsidRPr="00531DE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 xml:space="preserve"> района Пензенской области</w:t>
        </w:r>
      </w:hyperlink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 Собрание представителей </w:t>
      </w:r>
      <w:proofErr w:type="spellStart"/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</w:t>
      </w:r>
    </w:p>
    <w:p w:rsidR="00235827" w:rsidRPr="00531DEF" w:rsidRDefault="00235827" w:rsidP="00235827">
      <w:pPr>
        <w:shd w:val="clear" w:color="auto" w:fill="FFFFFF"/>
        <w:spacing w:after="225" w:line="240" w:lineRule="auto"/>
        <w:ind w:left="-567"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решило:</w:t>
      </w:r>
    </w:p>
    <w:p w:rsidR="00235827" w:rsidRPr="00531DEF" w:rsidRDefault="00235827" w:rsidP="00235827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1DEF">
        <w:rPr>
          <w:rFonts w:ascii="Times New Roman" w:hAnsi="Times New Roman" w:cs="Times New Roman"/>
          <w:sz w:val="28"/>
          <w:szCs w:val="28"/>
        </w:rPr>
        <w:t xml:space="preserve">Внести в решение Собрания представителей </w:t>
      </w:r>
      <w:proofErr w:type="spellStart"/>
      <w:r w:rsidRPr="00531DEF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531DEF">
        <w:rPr>
          <w:rFonts w:ascii="Times New Roman" w:hAnsi="Times New Roman" w:cs="Times New Roman"/>
          <w:sz w:val="28"/>
          <w:szCs w:val="28"/>
        </w:rPr>
        <w:t xml:space="preserve"> района Пензенской области от </w:t>
      </w:r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14.11.2013 г. № 354-37/3</w:t>
      </w:r>
      <w:r w:rsidRPr="00531DEF">
        <w:rPr>
          <w:rFonts w:ascii="Times New Roman" w:hAnsi="Times New Roman" w:cs="Times New Roman"/>
          <w:sz w:val="28"/>
          <w:szCs w:val="28"/>
        </w:rPr>
        <w:t xml:space="preserve"> «</w:t>
      </w:r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 муниципальном дорожном фонде </w:t>
      </w:r>
      <w:proofErr w:type="spellStart"/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области»</w:t>
      </w:r>
      <w:proofErr w:type="gramStart"/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31DE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31DEF">
        <w:rPr>
          <w:rFonts w:ascii="Times New Roman" w:hAnsi="Times New Roman" w:cs="Times New Roman"/>
          <w:sz w:val="28"/>
          <w:szCs w:val="28"/>
        </w:rPr>
        <w:t xml:space="preserve"> а именно:</w:t>
      </w:r>
    </w:p>
    <w:p w:rsidR="00235827" w:rsidRDefault="00235827" w:rsidP="00235827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 2.1. Раздела 2 Порядка абзацем следующего содержания:</w:t>
      </w:r>
    </w:p>
    <w:p w:rsidR="00235827" w:rsidRPr="00AD51C7" w:rsidRDefault="00235827" w:rsidP="00235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596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595960">
        <w:rPr>
          <w:rFonts w:ascii="Times New Roman" w:hAnsi="Times New Roman" w:cs="Times New Roman"/>
          <w:color w:val="000000"/>
          <w:sz w:val="28"/>
          <w:szCs w:val="28"/>
        </w:rPr>
        <w:t>тчисления за период 01.01.202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595960">
        <w:rPr>
          <w:rFonts w:ascii="Times New Roman" w:hAnsi="Times New Roman" w:cs="Times New Roman"/>
          <w:color w:val="000000"/>
          <w:sz w:val="28"/>
          <w:szCs w:val="28"/>
        </w:rPr>
        <w:t xml:space="preserve"> по 31.12.202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59596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AD51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AD51C7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налога на доходы физических лиц </w:t>
      </w:r>
      <w:r w:rsidRPr="00AD51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 </w:t>
      </w:r>
      <w:r w:rsidR="008F6C71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AD51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%»</w:t>
      </w:r>
    </w:p>
    <w:p w:rsidR="00235827" w:rsidRDefault="00235827" w:rsidP="0023582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2.Опубликовать настоящее решение в  информационном бюллетене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вестник».</w:t>
      </w:r>
    </w:p>
    <w:p w:rsidR="00235827" w:rsidRDefault="00235827" w:rsidP="0023582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3.Настоящее решение вступает в силу с 01.01.2023. </w:t>
      </w:r>
    </w:p>
    <w:p w:rsidR="00235827" w:rsidRDefault="00235827" w:rsidP="0023582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Главу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области.</w:t>
      </w:r>
    </w:p>
    <w:p w:rsidR="00235827" w:rsidRDefault="00235827" w:rsidP="00235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5827" w:rsidRDefault="00235827" w:rsidP="00235827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235827" w:rsidRDefault="00235827" w:rsidP="00235827">
      <w:pPr>
        <w:spacing w:line="240" w:lineRule="auto"/>
      </w:pPr>
    </w:p>
    <w:p w:rsidR="00235827" w:rsidRPr="00855491" w:rsidRDefault="004F4C00" w:rsidP="004F4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35827" w:rsidRPr="00855491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235827" w:rsidRPr="00855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5827" w:rsidRPr="00855491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235827" w:rsidRPr="00855491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235827" w:rsidRPr="00855491" w:rsidRDefault="00235827" w:rsidP="004F4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5491">
        <w:rPr>
          <w:rFonts w:ascii="Times New Roman" w:hAnsi="Times New Roman" w:cs="Times New Roman"/>
          <w:sz w:val="28"/>
          <w:szCs w:val="28"/>
        </w:rPr>
        <w:t xml:space="preserve">Пензенской области                                      </w:t>
      </w:r>
      <w:r w:rsidR="004F4C00">
        <w:rPr>
          <w:rFonts w:ascii="Times New Roman" w:hAnsi="Times New Roman" w:cs="Times New Roman"/>
          <w:sz w:val="28"/>
          <w:szCs w:val="28"/>
        </w:rPr>
        <w:t xml:space="preserve">      </w:t>
      </w:r>
      <w:r w:rsidRPr="0085549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 w:rsidR="004F4C00">
        <w:rPr>
          <w:rFonts w:ascii="Times New Roman" w:hAnsi="Times New Roman" w:cs="Times New Roman"/>
          <w:sz w:val="28"/>
          <w:szCs w:val="28"/>
        </w:rPr>
        <w:t>С.А.Кочнев</w:t>
      </w:r>
      <w:proofErr w:type="spellEnd"/>
    </w:p>
    <w:p w:rsidR="00235827" w:rsidRPr="00531DEF" w:rsidRDefault="00235827" w:rsidP="00235827">
      <w:pPr>
        <w:spacing w:line="240" w:lineRule="auto"/>
      </w:pPr>
    </w:p>
    <w:p w:rsidR="00235827" w:rsidRDefault="00235827" w:rsidP="00235827"/>
    <w:p w:rsidR="00235827" w:rsidRDefault="00235827" w:rsidP="00235827"/>
    <w:p w:rsidR="00235827" w:rsidRDefault="00235827"/>
    <w:sectPr w:rsidR="00235827" w:rsidSect="00420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5216C6"/>
    <w:multiLevelType w:val="multilevel"/>
    <w:tmpl w:val="EBF26A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827"/>
    <w:rsid w:val="00235827"/>
    <w:rsid w:val="004F4C00"/>
    <w:rsid w:val="00563E09"/>
    <w:rsid w:val="008F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827"/>
    <w:rPr>
      <w:rFonts w:ascii="Calibri" w:eastAsia="Calibri" w:hAnsi="Calibri" w:cs="Calibri"/>
    </w:rPr>
  </w:style>
  <w:style w:type="paragraph" w:styleId="3">
    <w:name w:val="heading 3"/>
    <w:basedOn w:val="a"/>
    <w:next w:val="a"/>
    <w:link w:val="30"/>
    <w:uiPriority w:val="99"/>
    <w:qFormat/>
    <w:rsid w:val="0023582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235827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Default">
    <w:name w:val="Default"/>
    <w:uiPriority w:val="99"/>
    <w:rsid w:val="0023582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2358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827"/>
    <w:rPr>
      <w:rFonts w:ascii="Calibri" w:eastAsia="Calibri" w:hAnsi="Calibri" w:cs="Calibri"/>
    </w:rPr>
  </w:style>
  <w:style w:type="paragraph" w:styleId="3">
    <w:name w:val="heading 3"/>
    <w:basedOn w:val="a"/>
    <w:next w:val="a"/>
    <w:link w:val="30"/>
    <w:uiPriority w:val="99"/>
    <w:qFormat/>
    <w:rsid w:val="0023582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235827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Default">
    <w:name w:val="Default"/>
    <w:uiPriority w:val="99"/>
    <w:rsid w:val="0023582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2358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.scli.ru/ru/legal_texts/act_municipal_education/index.php?do4=document&amp;id4=8f21b21c-a408-42c4-b9fe-a939b863c84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zakon.scli.ru/ru/legal_texts/act_municipal_education/index.php?do4=document&amp;id4=f97a316d-8f4a-4071-ad8e-b4b3671453f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akon.scli.ru/ru/legal_texts/act_municipal_education/index.php?do4=document&amp;id4=085a6750-9c08-44a4-98aa-98f00051d9a1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zakon.scli.ru/ru/legal_texts/act_municipal_education/index.php?do4=document&amp;id4=313ae05c-60d9-4f9e-8a34-d942808694a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akon.scli.ru/ru/legal_texts/act_municipal_education/index.php?do4=document&amp;id4=96e20c02-1b12-465a-b64c-24aa9227000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EF889-A749-44C1-A0C7-F1F3E2BDF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2022-12-05T11:33:00Z</dcterms:created>
  <dcterms:modified xsi:type="dcterms:W3CDTF">2022-12-15T14:36:00Z</dcterms:modified>
</cp:coreProperties>
</file>