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64" w:rsidRDefault="00752864" w:rsidP="00752864">
      <w:r>
        <w:rPr>
          <w:noProof/>
        </w:rPr>
        <w:drawing>
          <wp:anchor distT="0" distB="0" distL="114300" distR="114300" simplePos="0" relativeHeight="251659264" behindDoc="0" locked="0" layoutInCell="1" allowOverlap="1" wp14:anchorId="789D0C1E" wp14:editId="3BE6D1F6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864" w:rsidRDefault="00752864" w:rsidP="00752864"/>
    <w:p w:rsidR="00752864" w:rsidRDefault="00752864" w:rsidP="00752864"/>
    <w:p w:rsidR="00752864" w:rsidRDefault="00752864" w:rsidP="00752864"/>
    <w:p w:rsidR="00752864" w:rsidRDefault="00752864" w:rsidP="00752864"/>
    <w:p w:rsidR="00752864" w:rsidRDefault="00752864" w:rsidP="00752864"/>
    <w:p w:rsidR="00752864" w:rsidRDefault="00752864" w:rsidP="00752864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752864" w:rsidTr="00A275A1">
        <w:trPr>
          <w:trHeight w:val="350"/>
        </w:trPr>
        <w:tc>
          <w:tcPr>
            <w:tcW w:w="9462" w:type="dxa"/>
          </w:tcPr>
          <w:p w:rsidR="00752864" w:rsidRDefault="00752864" w:rsidP="00A275A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52864" w:rsidTr="00A275A1">
        <w:trPr>
          <w:trHeight w:val="772"/>
        </w:trPr>
        <w:tc>
          <w:tcPr>
            <w:tcW w:w="9462" w:type="dxa"/>
          </w:tcPr>
          <w:p w:rsidR="00752864" w:rsidRDefault="00752864" w:rsidP="00A275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52864" w:rsidRDefault="00752864" w:rsidP="00A275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52864" w:rsidTr="00A275A1">
        <w:trPr>
          <w:trHeight w:val="350"/>
        </w:trPr>
        <w:tc>
          <w:tcPr>
            <w:tcW w:w="9462" w:type="dxa"/>
          </w:tcPr>
          <w:p w:rsidR="00752864" w:rsidRDefault="00752864" w:rsidP="00A275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2864" w:rsidTr="00A275A1">
        <w:trPr>
          <w:trHeight w:val="332"/>
        </w:trPr>
        <w:tc>
          <w:tcPr>
            <w:tcW w:w="9462" w:type="dxa"/>
          </w:tcPr>
          <w:p w:rsidR="00752864" w:rsidRPr="00D74D80" w:rsidRDefault="00752864" w:rsidP="00A275A1">
            <w:pPr>
              <w:pStyle w:val="3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74D8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52864" w:rsidTr="00A275A1">
        <w:trPr>
          <w:trHeight w:val="300"/>
        </w:trPr>
        <w:tc>
          <w:tcPr>
            <w:tcW w:w="9462" w:type="dxa"/>
            <w:vAlign w:val="center"/>
          </w:tcPr>
          <w:p w:rsidR="00752864" w:rsidRPr="00207512" w:rsidRDefault="00752864" w:rsidP="00A275A1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52864" w:rsidRDefault="00752864" w:rsidP="00752864"/>
    <w:p w:rsidR="00752864" w:rsidRDefault="00752864" w:rsidP="00752864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52864" w:rsidTr="00A275A1">
        <w:trPr>
          <w:trHeight w:val="432"/>
        </w:trPr>
        <w:tc>
          <w:tcPr>
            <w:tcW w:w="284" w:type="dxa"/>
            <w:vAlign w:val="bottom"/>
          </w:tcPr>
          <w:p w:rsidR="00752864" w:rsidRDefault="00752864" w:rsidP="00A27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2864" w:rsidRDefault="0001686E" w:rsidP="00A275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14.10.2024</w:t>
            </w:r>
          </w:p>
        </w:tc>
        <w:tc>
          <w:tcPr>
            <w:tcW w:w="397" w:type="dxa"/>
          </w:tcPr>
          <w:p w:rsidR="00752864" w:rsidRDefault="00752864" w:rsidP="00A275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2864" w:rsidRDefault="0001686E" w:rsidP="00A27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</w:tr>
      <w:tr w:rsidR="00752864" w:rsidTr="00A275A1">
        <w:tc>
          <w:tcPr>
            <w:tcW w:w="4650" w:type="dxa"/>
            <w:gridSpan w:val="4"/>
          </w:tcPr>
          <w:p w:rsidR="00752864" w:rsidRDefault="00752864" w:rsidP="00A275A1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52864" w:rsidRDefault="00752864" w:rsidP="00A275A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52864" w:rsidRDefault="00752864" w:rsidP="00752864">
      <w:bookmarkStart w:id="0" w:name="_GoBack"/>
      <w:bookmarkEnd w:id="0"/>
    </w:p>
    <w:p w:rsidR="00752864" w:rsidRDefault="00752864" w:rsidP="00752864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индексации заработной платы работников муниципальных учреждений (организаций)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752864" w:rsidRDefault="00752864" w:rsidP="00752864">
      <w:pPr>
        <w:pStyle w:val="a3"/>
        <w:spacing w:after="0"/>
        <w:jc w:val="center"/>
        <w:rPr>
          <w:b/>
          <w:sz w:val="28"/>
          <w:szCs w:val="28"/>
        </w:rPr>
      </w:pPr>
    </w:p>
    <w:p w:rsidR="00752864" w:rsidRPr="00D74D80" w:rsidRDefault="00752864" w:rsidP="0075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Правительства Пензенской области от 26.09.2024 № 730-пП «Об индексации заработной платы работников государственных учреждений (организаций) Пензенской области»,</w:t>
      </w:r>
      <w:r>
        <w:rPr>
          <w:bCs/>
        </w:rPr>
        <w:t xml:space="preserve">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 w:rsidRPr="00A4220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21</w:t>
      </w:r>
      <w:r>
        <w:t xml:space="preserve"> </w:t>
      </w:r>
      <w:r w:rsidRPr="00A4220E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2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74D80">
        <w:rPr>
          <w:sz w:val="28"/>
          <w:szCs w:val="28"/>
        </w:rPr>
        <w:t xml:space="preserve">Администрация </w:t>
      </w:r>
      <w:proofErr w:type="spellStart"/>
      <w:r w:rsidRPr="00D74D80">
        <w:rPr>
          <w:sz w:val="28"/>
          <w:szCs w:val="28"/>
        </w:rPr>
        <w:t>Камешкирского</w:t>
      </w:r>
      <w:proofErr w:type="spellEnd"/>
      <w:r w:rsidRPr="00D74D80">
        <w:rPr>
          <w:sz w:val="28"/>
          <w:szCs w:val="28"/>
        </w:rPr>
        <w:t xml:space="preserve"> района Пензенской области</w:t>
      </w:r>
    </w:p>
    <w:p w:rsidR="00752864" w:rsidRDefault="00752864" w:rsidP="007528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52864" w:rsidRPr="006977B9" w:rsidRDefault="00752864" w:rsidP="0075286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977B9">
        <w:rPr>
          <w:b/>
          <w:sz w:val="28"/>
          <w:szCs w:val="28"/>
        </w:rPr>
        <w:t>постановляет:</w:t>
      </w:r>
    </w:p>
    <w:p w:rsidR="00752864" w:rsidRPr="003C292F" w:rsidRDefault="00752864" w:rsidP="0075286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52864" w:rsidRDefault="00752864" w:rsidP="0075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ее отраслевым (функциональным) органам, осуществляющим функции и полномочия учредителя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752864" w:rsidRDefault="00752864" w:rsidP="0075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Проиндексировать с 1 октября 2024 года на 5,1 процента оклады (должностные или базовые оклады), ставки заработной платы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том числе финансируемых за счет субвенций  из бюджета Пензенской области.</w:t>
      </w:r>
    </w:p>
    <w:p w:rsidR="00752864" w:rsidRDefault="00752864" w:rsidP="0075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в положения об оплате труда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соответствующие изменения по увеличению оплаты труда работников </w:t>
      </w:r>
      <w:r>
        <w:rPr>
          <w:sz w:val="28"/>
          <w:szCs w:val="28"/>
        </w:rPr>
        <w:lastRenderedPageBreak/>
        <w:t xml:space="preserve">муниципальных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 на 5,1 процента.</w:t>
      </w:r>
    </w:p>
    <w:p w:rsidR="00752864" w:rsidRDefault="00752864" w:rsidP="00752864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752864" w:rsidRDefault="00752864" w:rsidP="00752864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главным распорядителям бюджетных средств на соответствующий финансовый год.</w:t>
      </w:r>
    </w:p>
    <w:p w:rsidR="00752864" w:rsidRDefault="00752864" w:rsidP="00752864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6D1F0D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опубликовать</w:t>
      </w:r>
      <w:r w:rsidRPr="006D1F0D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46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 w:rsidRPr="009261EA">
        <w:rPr>
          <w:sz w:val="28"/>
          <w:szCs w:val="28"/>
        </w:rPr>
        <w:t>.</w:t>
      </w:r>
    </w:p>
    <w:p w:rsidR="00752864" w:rsidRDefault="00752864" w:rsidP="00752864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октября 2024 года.</w:t>
      </w:r>
    </w:p>
    <w:p w:rsidR="00752864" w:rsidRPr="00646E9E" w:rsidRDefault="00752864" w:rsidP="00752864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местной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курирующего вопросы ЖКХ и экономики. </w:t>
      </w:r>
      <w:r w:rsidRPr="00646E9E">
        <w:rPr>
          <w:i/>
          <w:sz w:val="28"/>
          <w:szCs w:val="28"/>
        </w:rPr>
        <w:t xml:space="preserve"> </w:t>
      </w:r>
    </w:p>
    <w:p w:rsidR="00752864" w:rsidRDefault="00752864" w:rsidP="00752864">
      <w:pPr>
        <w:ind w:firstLine="720"/>
        <w:jc w:val="both"/>
        <w:rPr>
          <w:sz w:val="28"/>
          <w:szCs w:val="28"/>
        </w:rPr>
      </w:pPr>
    </w:p>
    <w:p w:rsidR="00752864" w:rsidRDefault="00752864" w:rsidP="00752864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4134CC" w:rsidRDefault="004134CC" w:rsidP="00752864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4134CC" w:rsidRDefault="004134CC" w:rsidP="00752864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4134CC" w:rsidRDefault="004134CC" w:rsidP="00752864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4134CC" w:rsidRDefault="004134CC" w:rsidP="00752864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</w:p>
    <w:p w:rsidR="00752864" w:rsidRDefault="00752864" w:rsidP="00752864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52864" w:rsidRDefault="00752864" w:rsidP="00752864">
      <w:pPr>
        <w:pStyle w:val="a3"/>
        <w:tabs>
          <w:tab w:val="left" w:pos="851"/>
          <w:tab w:val="left" w:pos="3975"/>
        </w:tabs>
        <w:spacing w:after="0"/>
        <w:ind w:firstLine="709"/>
      </w:pPr>
      <w:r>
        <w:rPr>
          <w:sz w:val="28"/>
          <w:szCs w:val="28"/>
        </w:rPr>
        <w:t>Пензенской области                                                               О.Н.Белянина</w:t>
      </w:r>
    </w:p>
    <w:p w:rsidR="00752864" w:rsidRDefault="00752864" w:rsidP="00752864"/>
    <w:p w:rsidR="00752864" w:rsidRDefault="00752864" w:rsidP="00752864"/>
    <w:p w:rsidR="006A16B7" w:rsidRDefault="006A16B7"/>
    <w:sectPr w:rsidR="006A16B7" w:rsidSect="00E02419">
      <w:footerReference w:type="even" r:id="rId8"/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98" w:rsidRDefault="00851998">
      <w:r>
        <w:separator/>
      </w:r>
    </w:p>
  </w:endnote>
  <w:endnote w:type="continuationSeparator" w:id="0">
    <w:p w:rsidR="00851998" w:rsidRDefault="008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F" w:rsidRDefault="00752864" w:rsidP="006F09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5AF" w:rsidRDefault="00851998" w:rsidP="006F09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98" w:rsidRDefault="00851998">
      <w:r>
        <w:separator/>
      </w:r>
    </w:p>
  </w:footnote>
  <w:footnote w:type="continuationSeparator" w:id="0">
    <w:p w:rsidR="00851998" w:rsidRDefault="0085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4"/>
    <w:rsid w:val="0001686E"/>
    <w:rsid w:val="00260634"/>
    <w:rsid w:val="004134CC"/>
    <w:rsid w:val="006A16B7"/>
    <w:rsid w:val="00752864"/>
    <w:rsid w:val="008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2864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52864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75286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752864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75286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styleId="a7">
    <w:name w:val="page number"/>
    <w:basedOn w:val="a0"/>
    <w:rsid w:val="00752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2864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2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52864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75286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752864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752864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styleId="a7">
    <w:name w:val="page number"/>
    <w:basedOn w:val="a0"/>
    <w:rsid w:val="0075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2024-10-01T13:37:00Z</dcterms:created>
  <dcterms:modified xsi:type="dcterms:W3CDTF">2024-10-21T06:51:00Z</dcterms:modified>
</cp:coreProperties>
</file>