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3F5" w:rsidRDefault="000233F5" w:rsidP="000233F5">
      <w:pPr>
        <w:autoSpaceDE w:val="0"/>
        <w:autoSpaceDN w:val="0"/>
        <w:adjustRightInd w:val="0"/>
        <w:ind w:left="4536"/>
        <w:jc w:val="center"/>
        <w:rPr>
          <w:sz w:val="28"/>
          <w:szCs w:val="28"/>
        </w:rPr>
      </w:pPr>
      <w:r>
        <w:rPr>
          <w:noProof/>
          <w:sz w:val="28"/>
          <w:szCs w:val="28"/>
          <w:lang w:eastAsia="ru-RU"/>
        </w:rPr>
        <w:drawing>
          <wp:anchor distT="0" distB="0" distL="114300" distR="114300" simplePos="0" relativeHeight="251659264" behindDoc="0" locked="0" layoutInCell="1" allowOverlap="1" wp14:anchorId="4651D5EC" wp14:editId="4C88A503">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33F5" w:rsidRDefault="000233F5" w:rsidP="000233F5">
      <w:pPr>
        <w:autoSpaceDE w:val="0"/>
        <w:autoSpaceDN w:val="0"/>
        <w:adjustRightInd w:val="0"/>
        <w:ind w:left="4536"/>
        <w:jc w:val="center"/>
        <w:rPr>
          <w:sz w:val="28"/>
          <w:szCs w:val="28"/>
        </w:rPr>
      </w:pPr>
    </w:p>
    <w:p w:rsidR="000233F5" w:rsidRDefault="000233F5" w:rsidP="000233F5">
      <w:pPr>
        <w:autoSpaceDE w:val="0"/>
        <w:autoSpaceDN w:val="0"/>
        <w:adjustRightInd w:val="0"/>
        <w:ind w:left="4536"/>
        <w:jc w:val="center"/>
        <w:rPr>
          <w:sz w:val="28"/>
          <w:szCs w:val="28"/>
        </w:rPr>
      </w:pPr>
    </w:p>
    <w:p w:rsidR="000233F5" w:rsidRDefault="000233F5" w:rsidP="000233F5">
      <w:pPr>
        <w:autoSpaceDE w:val="0"/>
        <w:autoSpaceDN w:val="0"/>
        <w:adjustRightInd w:val="0"/>
        <w:ind w:left="4536"/>
        <w:jc w:val="center"/>
        <w:rPr>
          <w:sz w:val="28"/>
          <w:szCs w:val="28"/>
        </w:rPr>
      </w:pPr>
    </w:p>
    <w:p w:rsidR="000233F5" w:rsidRDefault="000233F5" w:rsidP="000233F5">
      <w:pPr>
        <w:autoSpaceDE w:val="0"/>
        <w:autoSpaceDN w:val="0"/>
        <w:adjustRightInd w:val="0"/>
        <w:ind w:firstLine="540"/>
        <w:jc w:val="both"/>
        <w:rPr>
          <w:sz w:val="28"/>
          <w:szCs w:val="28"/>
        </w:rPr>
      </w:pPr>
    </w:p>
    <w:p w:rsidR="000233F5" w:rsidRDefault="000233F5" w:rsidP="000233F5">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0233F5" w:rsidRPr="000B745E" w:rsidTr="00F4497F">
        <w:tc>
          <w:tcPr>
            <w:tcW w:w="9606" w:type="dxa"/>
          </w:tcPr>
          <w:p w:rsidR="000233F5" w:rsidRPr="000B745E" w:rsidRDefault="000233F5" w:rsidP="00F4497F">
            <w:pPr>
              <w:jc w:val="center"/>
              <w:rPr>
                <w:rFonts w:ascii="Times New Roman" w:hAnsi="Times New Roman" w:cs="Times New Roman"/>
                <w:b/>
                <w:color w:val="000000"/>
                <w:sz w:val="28"/>
                <w:szCs w:val="28"/>
              </w:rPr>
            </w:pPr>
            <w:r w:rsidRPr="000B745E">
              <w:rPr>
                <w:rFonts w:ascii="Times New Roman" w:hAnsi="Times New Roman" w:cs="Times New Roman"/>
                <w:b/>
                <w:color w:val="000000"/>
                <w:sz w:val="28"/>
                <w:szCs w:val="28"/>
              </w:rPr>
              <w:t>АДМИНИСТРАЦИЯ</w:t>
            </w:r>
          </w:p>
        </w:tc>
      </w:tr>
      <w:tr w:rsidR="000233F5" w:rsidRPr="000B745E" w:rsidTr="00F4497F">
        <w:trPr>
          <w:trHeight w:hRule="exact" w:val="397"/>
        </w:trPr>
        <w:tc>
          <w:tcPr>
            <w:tcW w:w="9606" w:type="dxa"/>
          </w:tcPr>
          <w:p w:rsidR="000233F5" w:rsidRPr="000B745E" w:rsidRDefault="000233F5" w:rsidP="00F4497F">
            <w:pPr>
              <w:jc w:val="center"/>
              <w:rPr>
                <w:rFonts w:ascii="Times New Roman" w:hAnsi="Times New Roman" w:cs="Times New Roman"/>
                <w:b/>
                <w:color w:val="000000"/>
                <w:sz w:val="28"/>
                <w:szCs w:val="28"/>
              </w:rPr>
            </w:pPr>
            <w:r w:rsidRPr="000B745E">
              <w:rPr>
                <w:rFonts w:ascii="Times New Roman" w:hAnsi="Times New Roman" w:cs="Times New Roman"/>
                <w:b/>
                <w:color w:val="000000"/>
                <w:sz w:val="28"/>
                <w:szCs w:val="28"/>
              </w:rPr>
              <w:t>КАМЕШКИРСКОГО РАЙОНА ПЕНЗЕНСКОЙ ОБЛАСТИ</w:t>
            </w:r>
          </w:p>
        </w:tc>
      </w:tr>
      <w:tr w:rsidR="000233F5" w:rsidRPr="000B745E" w:rsidTr="00F4497F">
        <w:trPr>
          <w:trHeight w:val="314"/>
        </w:trPr>
        <w:tc>
          <w:tcPr>
            <w:tcW w:w="9606" w:type="dxa"/>
          </w:tcPr>
          <w:p w:rsidR="000233F5" w:rsidRPr="000B745E" w:rsidRDefault="000233F5" w:rsidP="00F4497F">
            <w:pPr>
              <w:pStyle w:val="3"/>
              <w:rPr>
                <w:color w:val="000000"/>
                <w:sz w:val="28"/>
                <w:szCs w:val="28"/>
              </w:rPr>
            </w:pPr>
          </w:p>
        </w:tc>
      </w:tr>
      <w:tr w:rsidR="000233F5" w:rsidRPr="000B745E" w:rsidTr="00F4497F">
        <w:trPr>
          <w:trHeight w:hRule="exact" w:val="548"/>
        </w:trPr>
        <w:tc>
          <w:tcPr>
            <w:tcW w:w="9606" w:type="dxa"/>
            <w:vAlign w:val="center"/>
          </w:tcPr>
          <w:p w:rsidR="000233F5" w:rsidRPr="000B745E" w:rsidRDefault="000233F5" w:rsidP="00F4497F">
            <w:pPr>
              <w:pStyle w:val="3"/>
              <w:rPr>
                <w:color w:val="000000"/>
                <w:sz w:val="28"/>
                <w:szCs w:val="28"/>
              </w:rPr>
            </w:pPr>
            <w:r w:rsidRPr="000B745E">
              <w:rPr>
                <w:color w:val="000000"/>
                <w:sz w:val="28"/>
                <w:szCs w:val="28"/>
              </w:rPr>
              <w:t>ПОСТАНОВЛЕНИЕ</w:t>
            </w:r>
          </w:p>
        </w:tc>
      </w:tr>
      <w:tr w:rsidR="000233F5" w:rsidRPr="000B745E" w:rsidTr="00F4497F">
        <w:trPr>
          <w:trHeight w:hRule="exact" w:val="212"/>
        </w:trPr>
        <w:tc>
          <w:tcPr>
            <w:tcW w:w="9606" w:type="dxa"/>
            <w:vAlign w:val="center"/>
          </w:tcPr>
          <w:p w:rsidR="000233F5" w:rsidRPr="000B745E" w:rsidRDefault="000233F5" w:rsidP="00F4497F">
            <w:pPr>
              <w:pStyle w:val="3"/>
              <w:rPr>
                <w:sz w:val="28"/>
                <w:szCs w:val="28"/>
              </w:rPr>
            </w:pPr>
          </w:p>
        </w:tc>
      </w:tr>
    </w:tbl>
    <w:p w:rsidR="000233F5" w:rsidRDefault="000233F5" w:rsidP="000233F5">
      <w:pPr>
        <w:jc w:val="both"/>
        <w:rPr>
          <w:sz w:val="24"/>
          <w:szCs w:val="24"/>
        </w:rPr>
      </w:pPr>
    </w:p>
    <w:p w:rsidR="007A041D" w:rsidRPr="000136F4" w:rsidRDefault="007A041D" w:rsidP="000233F5">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233F5" w:rsidRPr="000B745E" w:rsidTr="00F4497F">
        <w:tc>
          <w:tcPr>
            <w:tcW w:w="284" w:type="dxa"/>
            <w:vAlign w:val="bottom"/>
          </w:tcPr>
          <w:p w:rsidR="000233F5" w:rsidRPr="000B745E" w:rsidRDefault="000233F5" w:rsidP="00F4497F">
            <w:pPr>
              <w:rPr>
                <w:rFonts w:ascii="Times New Roman" w:hAnsi="Times New Roman" w:cs="Times New Roman"/>
                <w:sz w:val="24"/>
                <w:szCs w:val="24"/>
              </w:rPr>
            </w:pPr>
            <w:r w:rsidRPr="000B745E">
              <w:rPr>
                <w:rFonts w:ascii="Times New Roman" w:hAnsi="Times New Roman" w:cs="Times New Roman"/>
                <w:sz w:val="24"/>
                <w:szCs w:val="24"/>
              </w:rPr>
              <w:t>от</w:t>
            </w:r>
          </w:p>
        </w:tc>
        <w:tc>
          <w:tcPr>
            <w:tcW w:w="2835" w:type="dxa"/>
            <w:tcBorders>
              <w:bottom w:val="single" w:sz="6" w:space="0" w:color="auto"/>
            </w:tcBorders>
          </w:tcPr>
          <w:p w:rsidR="000233F5" w:rsidRPr="000B745E" w:rsidRDefault="00F22AAF" w:rsidP="00F4497F">
            <w:pPr>
              <w:jc w:val="center"/>
              <w:rPr>
                <w:rFonts w:ascii="Times New Roman" w:hAnsi="Times New Roman" w:cs="Times New Roman"/>
                <w:sz w:val="28"/>
                <w:szCs w:val="28"/>
              </w:rPr>
            </w:pPr>
            <w:r>
              <w:rPr>
                <w:rFonts w:ascii="Times New Roman" w:hAnsi="Times New Roman" w:cs="Times New Roman"/>
                <w:sz w:val="28"/>
                <w:szCs w:val="28"/>
              </w:rPr>
              <w:t>21.12.2018</w:t>
            </w:r>
            <w:bookmarkStart w:id="0" w:name="_GoBack"/>
            <w:bookmarkEnd w:id="0"/>
          </w:p>
        </w:tc>
        <w:tc>
          <w:tcPr>
            <w:tcW w:w="397" w:type="dxa"/>
            <w:vAlign w:val="bottom"/>
          </w:tcPr>
          <w:p w:rsidR="000233F5" w:rsidRPr="000B745E" w:rsidRDefault="000233F5" w:rsidP="00F4497F">
            <w:pPr>
              <w:rPr>
                <w:rFonts w:ascii="Times New Roman" w:hAnsi="Times New Roman" w:cs="Times New Roman"/>
                <w:sz w:val="24"/>
                <w:szCs w:val="24"/>
              </w:rPr>
            </w:pPr>
            <w:r w:rsidRPr="000B745E">
              <w:rPr>
                <w:rFonts w:ascii="Times New Roman" w:hAnsi="Times New Roman" w:cs="Times New Roman"/>
                <w:sz w:val="24"/>
                <w:szCs w:val="24"/>
              </w:rPr>
              <w:t>№</w:t>
            </w:r>
          </w:p>
        </w:tc>
        <w:tc>
          <w:tcPr>
            <w:tcW w:w="1134" w:type="dxa"/>
            <w:tcBorders>
              <w:bottom w:val="single" w:sz="6" w:space="0" w:color="auto"/>
            </w:tcBorders>
          </w:tcPr>
          <w:p w:rsidR="000233F5" w:rsidRPr="000B745E" w:rsidRDefault="00F22AAF" w:rsidP="00F4497F">
            <w:pPr>
              <w:jc w:val="center"/>
              <w:rPr>
                <w:rFonts w:ascii="Times New Roman" w:hAnsi="Times New Roman" w:cs="Times New Roman"/>
                <w:sz w:val="28"/>
                <w:szCs w:val="28"/>
              </w:rPr>
            </w:pPr>
            <w:r>
              <w:rPr>
                <w:rFonts w:ascii="Times New Roman" w:hAnsi="Times New Roman" w:cs="Times New Roman"/>
                <w:sz w:val="28"/>
                <w:szCs w:val="28"/>
              </w:rPr>
              <w:t>392</w:t>
            </w:r>
          </w:p>
        </w:tc>
      </w:tr>
      <w:tr w:rsidR="000233F5" w:rsidRPr="000B745E" w:rsidTr="00F4497F">
        <w:tc>
          <w:tcPr>
            <w:tcW w:w="4650" w:type="dxa"/>
            <w:gridSpan w:val="4"/>
          </w:tcPr>
          <w:p w:rsidR="000233F5" w:rsidRPr="000B745E" w:rsidRDefault="000233F5" w:rsidP="00F4497F">
            <w:pPr>
              <w:rPr>
                <w:rFonts w:ascii="Times New Roman" w:hAnsi="Times New Roman" w:cs="Times New Roman"/>
                <w:sz w:val="24"/>
                <w:szCs w:val="24"/>
              </w:rPr>
            </w:pPr>
          </w:p>
          <w:p w:rsidR="000233F5" w:rsidRPr="000B745E" w:rsidRDefault="000233F5" w:rsidP="00F4497F">
            <w:pPr>
              <w:rPr>
                <w:rFonts w:ascii="Times New Roman" w:hAnsi="Times New Roman" w:cs="Times New Roman"/>
                <w:sz w:val="24"/>
                <w:szCs w:val="24"/>
              </w:rPr>
            </w:pPr>
            <w:r w:rsidRPr="000B745E">
              <w:rPr>
                <w:rFonts w:ascii="Times New Roman" w:hAnsi="Times New Roman" w:cs="Times New Roman"/>
                <w:sz w:val="24"/>
                <w:szCs w:val="24"/>
              </w:rPr>
              <w:t xml:space="preserve">                             </w:t>
            </w:r>
            <w:proofErr w:type="spellStart"/>
            <w:r w:rsidRPr="000B745E">
              <w:rPr>
                <w:rFonts w:ascii="Times New Roman" w:hAnsi="Times New Roman" w:cs="Times New Roman"/>
                <w:sz w:val="24"/>
                <w:szCs w:val="24"/>
              </w:rPr>
              <w:t>с.Р.Камешкир</w:t>
            </w:r>
            <w:proofErr w:type="spellEnd"/>
          </w:p>
        </w:tc>
      </w:tr>
    </w:tbl>
    <w:p w:rsidR="007A041D" w:rsidRDefault="007A041D" w:rsidP="000233F5">
      <w:pPr>
        <w:spacing w:before="240" w:after="60" w:line="240" w:lineRule="auto"/>
        <w:ind w:firstLine="567"/>
        <w:jc w:val="center"/>
        <w:rPr>
          <w:rFonts w:ascii="Times New Roman" w:eastAsia="Times New Roman" w:hAnsi="Times New Roman" w:cs="Times New Roman"/>
          <w:b/>
          <w:bCs/>
          <w:color w:val="000000"/>
          <w:sz w:val="28"/>
          <w:szCs w:val="28"/>
          <w:lang w:eastAsia="ru-RU"/>
        </w:rPr>
      </w:pPr>
    </w:p>
    <w:p w:rsidR="007A041D" w:rsidRDefault="007A041D" w:rsidP="000233F5">
      <w:pPr>
        <w:spacing w:before="240" w:after="60" w:line="240" w:lineRule="auto"/>
        <w:ind w:firstLine="567"/>
        <w:jc w:val="center"/>
        <w:rPr>
          <w:rFonts w:ascii="Times New Roman" w:eastAsia="Times New Roman" w:hAnsi="Times New Roman" w:cs="Times New Roman"/>
          <w:b/>
          <w:bCs/>
          <w:color w:val="000000"/>
          <w:sz w:val="28"/>
          <w:szCs w:val="28"/>
          <w:lang w:eastAsia="ru-RU"/>
        </w:rPr>
      </w:pPr>
    </w:p>
    <w:p w:rsidR="007A041D" w:rsidRDefault="007A041D" w:rsidP="000233F5">
      <w:pPr>
        <w:spacing w:before="240" w:after="60" w:line="240" w:lineRule="auto"/>
        <w:ind w:firstLine="567"/>
        <w:jc w:val="center"/>
        <w:rPr>
          <w:rFonts w:ascii="Times New Roman" w:eastAsia="Times New Roman" w:hAnsi="Times New Roman" w:cs="Times New Roman"/>
          <w:b/>
          <w:bCs/>
          <w:color w:val="000000"/>
          <w:sz w:val="28"/>
          <w:szCs w:val="28"/>
          <w:lang w:eastAsia="ru-RU"/>
        </w:rPr>
      </w:pPr>
    </w:p>
    <w:p w:rsidR="007A041D" w:rsidRDefault="007A041D" w:rsidP="000233F5">
      <w:pPr>
        <w:spacing w:before="240" w:after="60" w:line="240" w:lineRule="auto"/>
        <w:ind w:firstLine="567"/>
        <w:jc w:val="center"/>
        <w:rPr>
          <w:rFonts w:ascii="Times New Roman" w:eastAsia="Times New Roman" w:hAnsi="Times New Roman" w:cs="Times New Roman"/>
          <w:b/>
          <w:bCs/>
          <w:color w:val="000000"/>
          <w:sz w:val="28"/>
          <w:szCs w:val="28"/>
          <w:lang w:eastAsia="ru-RU"/>
        </w:rPr>
      </w:pPr>
    </w:p>
    <w:p w:rsidR="000233F5" w:rsidRPr="000233F5" w:rsidRDefault="000233F5" w:rsidP="000233F5">
      <w:pPr>
        <w:spacing w:before="240" w:after="60" w:line="240" w:lineRule="auto"/>
        <w:ind w:firstLine="567"/>
        <w:jc w:val="center"/>
        <w:rPr>
          <w:rFonts w:ascii="Times New Roman" w:eastAsia="Times New Roman" w:hAnsi="Times New Roman" w:cs="Times New Roman"/>
          <w:b/>
          <w:bCs/>
          <w:color w:val="000000"/>
          <w:sz w:val="28"/>
          <w:szCs w:val="28"/>
          <w:lang w:eastAsia="ru-RU"/>
        </w:rPr>
      </w:pPr>
      <w:r w:rsidRPr="000233F5">
        <w:rPr>
          <w:rFonts w:ascii="Times New Roman" w:eastAsia="Times New Roman" w:hAnsi="Times New Roman" w:cs="Times New Roman"/>
          <w:b/>
          <w:bCs/>
          <w:color w:val="000000"/>
          <w:sz w:val="28"/>
          <w:szCs w:val="28"/>
          <w:lang w:eastAsia="ru-RU"/>
        </w:rPr>
        <w:t xml:space="preserve">Об утверждении Порядка установления и использования полос </w:t>
      </w:r>
      <w:proofErr w:type="gramStart"/>
      <w:r w:rsidRPr="000233F5">
        <w:rPr>
          <w:rFonts w:ascii="Times New Roman" w:eastAsia="Times New Roman" w:hAnsi="Times New Roman" w:cs="Times New Roman"/>
          <w:b/>
          <w:bCs/>
          <w:color w:val="000000"/>
          <w:sz w:val="28"/>
          <w:szCs w:val="28"/>
          <w:lang w:eastAsia="ru-RU"/>
        </w:rPr>
        <w:t>отвода</w:t>
      </w:r>
      <w:proofErr w:type="gramEnd"/>
      <w:r w:rsidRPr="000233F5">
        <w:rPr>
          <w:rFonts w:ascii="Times New Roman" w:eastAsia="Times New Roman" w:hAnsi="Times New Roman" w:cs="Times New Roman"/>
          <w:b/>
          <w:bCs/>
          <w:color w:val="000000"/>
          <w:sz w:val="28"/>
          <w:szCs w:val="28"/>
          <w:lang w:eastAsia="ru-RU"/>
        </w:rPr>
        <w:t xml:space="preserve"> автомобильных дорог местного значения </w:t>
      </w:r>
      <w:proofErr w:type="spellStart"/>
      <w:r w:rsidRPr="000233F5">
        <w:rPr>
          <w:rFonts w:ascii="Times New Roman" w:eastAsia="Times New Roman" w:hAnsi="Times New Roman" w:cs="Times New Roman"/>
          <w:b/>
          <w:bCs/>
          <w:color w:val="000000"/>
          <w:sz w:val="28"/>
          <w:szCs w:val="28"/>
          <w:lang w:eastAsia="ru-RU"/>
        </w:rPr>
        <w:t>Камешкирского</w:t>
      </w:r>
      <w:proofErr w:type="spellEnd"/>
      <w:r w:rsidRPr="000233F5">
        <w:rPr>
          <w:rFonts w:ascii="Times New Roman" w:eastAsia="Times New Roman" w:hAnsi="Times New Roman" w:cs="Times New Roman"/>
          <w:b/>
          <w:bCs/>
          <w:color w:val="000000"/>
          <w:sz w:val="28"/>
          <w:szCs w:val="28"/>
          <w:lang w:eastAsia="ru-RU"/>
        </w:rPr>
        <w:t xml:space="preserve">  района Пензенской области</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w:t>
      </w:r>
    </w:p>
    <w:p w:rsidR="007A041D" w:rsidRDefault="000233F5" w:rsidP="000233F5">
      <w:pPr>
        <w:spacing w:after="0" w:line="240" w:lineRule="auto"/>
        <w:ind w:firstLine="567"/>
        <w:jc w:val="both"/>
      </w:pPr>
      <w:r w:rsidRPr="000233F5">
        <w:rPr>
          <w:rFonts w:ascii="Times New Roman" w:eastAsia="Times New Roman" w:hAnsi="Times New Roman" w:cs="Times New Roman"/>
          <w:color w:val="000000"/>
          <w:sz w:val="28"/>
          <w:szCs w:val="28"/>
          <w:lang w:eastAsia="ru-RU"/>
        </w:rPr>
        <w:t xml:space="preserve">В соответствии с пунктом 3 части 3 статьи 90 Земельного кодекса Российской Федерации, Федеральными законами от 06.10.2003 года № 131-ФЗ «Об общих принципах организации местного самоуправления в Российской Федерации», от 08.11.2007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w:t>
      </w:r>
    </w:p>
    <w:p w:rsidR="000233F5" w:rsidRPr="000233F5" w:rsidRDefault="00F22AAF" w:rsidP="000233F5">
      <w:pPr>
        <w:spacing w:after="0" w:line="240" w:lineRule="auto"/>
        <w:ind w:firstLine="567"/>
        <w:jc w:val="both"/>
        <w:rPr>
          <w:rFonts w:ascii="Times New Roman" w:eastAsia="Times New Roman" w:hAnsi="Times New Roman" w:cs="Times New Roman"/>
          <w:color w:val="000000"/>
          <w:sz w:val="28"/>
          <w:szCs w:val="28"/>
          <w:lang w:eastAsia="ru-RU"/>
        </w:rPr>
      </w:pPr>
      <w:hyperlink r:id="rId6" w:tgtFrame="_blank" w:history="1">
        <w:r w:rsidR="000233F5" w:rsidRPr="007A041D">
          <w:rPr>
            <w:rFonts w:ascii="Times New Roman" w:eastAsia="Times New Roman" w:hAnsi="Times New Roman" w:cs="Times New Roman"/>
            <w:color w:val="000000" w:themeColor="text1"/>
            <w:sz w:val="28"/>
            <w:szCs w:val="28"/>
            <w:lang w:eastAsia="ru-RU"/>
          </w:rPr>
          <w:t xml:space="preserve">Уставом </w:t>
        </w:r>
        <w:proofErr w:type="spellStart"/>
        <w:r w:rsidR="000233F5" w:rsidRPr="007A041D">
          <w:rPr>
            <w:rFonts w:ascii="Times New Roman" w:eastAsia="Times New Roman" w:hAnsi="Times New Roman" w:cs="Times New Roman"/>
            <w:color w:val="000000" w:themeColor="text1"/>
            <w:sz w:val="28"/>
            <w:szCs w:val="28"/>
            <w:lang w:eastAsia="ru-RU"/>
          </w:rPr>
          <w:t>Камешкирского</w:t>
        </w:r>
        <w:proofErr w:type="spellEnd"/>
        <w:r w:rsidR="000233F5" w:rsidRPr="007A041D">
          <w:rPr>
            <w:rFonts w:ascii="Times New Roman" w:eastAsia="Times New Roman" w:hAnsi="Times New Roman" w:cs="Times New Roman"/>
            <w:color w:val="000000" w:themeColor="text1"/>
            <w:sz w:val="28"/>
            <w:szCs w:val="28"/>
            <w:lang w:eastAsia="ru-RU"/>
          </w:rPr>
          <w:t xml:space="preserve">  района Пензенской области</w:t>
        </w:r>
      </w:hyperlink>
      <w:r w:rsidR="000233F5" w:rsidRPr="000233F5">
        <w:rPr>
          <w:rFonts w:ascii="Times New Roman" w:eastAsia="Times New Roman" w:hAnsi="Times New Roman" w:cs="Times New Roman"/>
          <w:color w:val="000000"/>
          <w:sz w:val="28"/>
          <w:szCs w:val="28"/>
          <w:lang w:eastAsia="ru-RU"/>
        </w:rPr>
        <w:t xml:space="preserve">, администрация </w:t>
      </w:r>
      <w:proofErr w:type="spellStart"/>
      <w:r w:rsidR="000233F5" w:rsidRPr="000233F5">
        <w:rPr>
          <w:rFonts w:ascii="Times New Roman" w:eastAsia="Times New Roman" w:hAnsi="Times New Roman" w:cs="Times New Roman"/>
          <w:color w:val="000000"/>
          <w:sz w:val="28"/>
          <w:szCs w:val="28"/>
          <w:lang w:eastAsia="ru-RU"/>
        </w:rPr>
        <w:t>Камешкирского</w:t>
      </w:r>
      <w:proofErr w:type="spellEnd"/>
      <w:r w:rsidR="000233F5" w:rsidRPr="000233F5">
        <w:rPr>
          <w:rFonts w:ascii="Times New Roman" w:eastAsia="Times New Roman" w:hAnsi="Times New Roman" w:cs="Times New Roman"/>
          <w:color w:val="000000"/>
          <w:sz w:val="28"/>
          <w:szCs w:val="28"/>
          <w:lang w:eastAsia="ru-RU"/>
        </w:rPr>
        <w:t xml:space="preserve"> района Пензенской области</w:t>
      </w:r>
    </w:p>
    <w:p w:rsidR="000233F5" w:rsidRPr="000233F5" w:rsidRDefault="000233F5" w:rsidP="000233F5">
      <w:pPr>
        <w:spacing w:after="0" w:line="240" w:lineRule="auto"/>
        <w:ind w:firstLine="567"/>
        <w:jc w:val="center"/>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ПОСТАНОВЛЯЕТ:</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 1. Утвердить прилагаемый Порядок установления и использования полос </w:t>
      </w:r>
      <w:proofErr w:type="gramStart"/>
      <w:r w:rsidRPr="000233F5">
        <w:rPr>
          <w:rFonts w:ascii="Times New Roman" w:eastAsia="Times New Roman" w:hAnsi="Times New Roman" w:cs="Times New Roman"/>
          <w:color w:val="000000"/>
          <w:sz w:val="28"/>
          <w:szCs w:val="28"/>
          <w:lang w:eastAsia="ru-RU"/>
        </w:rPr>
        <w:t>отвода</w:t>
      </w:r>
      <w:proofErr w:type="gramEnd"/>
      <w:r w:rsidRPr="000233F5">
        <w:rPr>
          <w:rFonts w:ascii="Times New Roman" w:eastAsia="Times New Roman" w:hAnsi="Times New Roman" w:cs="Times New Roman"/>
          <w:color w:val="000000"/>
          <w:sz w:val="28"/>
          <w:szCs w:val="28"/>
          <w:lang w:eastAsia="ru-RU"/>
        </w:rPr>
        <w:t xml:space="preserve"> автомобильных дорог местного значения </w:t>
      </w:r>
      <w:proofErr w:type="spellStart"/>
      <w:r w:rsidRPr="000233F5">
        <w:rPr>
          <w:rFonts w:ascii="Times New Roman" w:eastAsia="Times New Roman" w:hAnsi="Times New Roman" w:cs="Times New Roman"/>
          <w:color w:val="000000"/>
          <w:sz w:val="28"/>
          <w:szCs w:val="28"/>
          <w:lang w:eastAsia="ru-RU"/>
        </w:rPr>
        <w:t>Камешкирского</w:t>
      </w:r>
      <w:proofErr w:type="spellEnd"/>
      <w:r w:rsidRPr="000233F5">
        <w:rPr>
          <w:rFonts w:ascii="Times New Roman" w:eastAsia="Times New Roman" w:hAnsi="Times New Roman" w:cs="Times New Roman"/>
          <w:color w:val="000000"/>
          <w:sz w:val="28"/>
          <w:szCs w:val="28"/>
          <w:lang w:eastAsia="ru-RU"/>
        </w:rPr>
        <w:t xml:space="preserve">  района Пензенской области.</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lastRenderedPageBreak/>
        <w:t>2. Настоящее постановление опубликовать в информационном бюллетене «</w:t>
      </w:r>
      <w:proofErr w:type="spellStart"/>
      <w:r w:rsidRPr="000233F5">
        <w:rPr>
          <w:rFonts w:ascii="Times New Roman" w:eastAsia="Times New Roman" w:hAnsi="Times New Roman" w:cs="Times New Roman"/>
          <w:color w:val="000000"/>
          <w:sz w:val="28"/>
          <w:szCs w:val="28"/>
          <w:lang w:eastAsia="ru-RU"/>
        </w:rPr>
        <w:t>Камешкирский</w:t>
      </w:r>
      <w:proofErr w:type="spellEnd"/>
      <w:r w:rsidRPr="000233F5">
        <w:rPr>
          <w:rFonts w:ascii="Times New Roman" w:eastAsia="Times New Roman" w:hAnsi="Times New Roman" w:cs="Times New Roman"/>
          <w:color w:val="000000"/>
          <w:sz w:val="28"/>
          <w:szCs w:val="28"/>
          <w:lang w:eastAsia="ru-RU"/>
        </w:rPr>
        <w:t xml:space="preserve"> вестник».</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 Настоящее постановление вступает в силу на следующий день после дня его официального опубликования.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4. </w:t>
      </w:r>
      <w:proofErr w:type="gramStart"/>
      <w:r w:rsidRPr="000233F5">
        <w:rPr>
          <w:rFonts w:ascii="Times New Roman" w:eastAsia="Times New Roman" w:hAnsi="Times New Roman" w:cs="Times New Roman"/>
          <w:color w:val="000000"/>
          <w:sz w:val="28"/>
          <w:szCs w:val="28"/>
          <w:lang w:eastAsia="ru-RU"/>
        </w:rPr>
        <w:t>Контроль за</w:t>
      </w:r>
      <w:proofErr w:type="gramEnd"/>
      <w:r w:rsidRPr="000233F5">
        <w:rPr>
          <w:rFonts w:ascii="Times New Roman" w:eastAsia="Times New Roman" w:hAnsi="Times New Roman" w:cs="Times New Roman"/>
          <w:color w:val="000000"/>
          <w:sz w:val="28"/>
          <w:szCs w:val="28"/>
          <w:lang w:eastAsia="ru-RU"/>
        </w:rPr>
        <w:t xml:space="preserve"> исполнением настоящего постановления возложить на первого заместителя  глава администрации </w:t>
      </w:r>
      <w:proofErr w:type="spellStart"/>
      <w:r w:rsidRPr="000233F5">
        <w:rPr>
          <w:rFonts w:ascii="Times New Roman" w:eastAsia="Times New Roman" w:hAnsi="Times New Roman" w:cs="Times New Roman"/>
          <w:color w:val="000000"/>
          <w:sz w:val="28"/>
          <w:szCs w:val="28"/>
          <w:lang w:eastAsia="ru-RU"/>
        </w:rPr>
        <w:t>Камешкирского</w:t>
      </w:r>
      <w:proofErr w:type="spellEnd"/>
      <w:r w:rsidRPr="000233F5">
        <w:rPr>
          <w:rFonts w:ascii="Times New Roman" w:eastAsia="Times New Roman" w:hAnsi="Times New Roman" w:cs="Times New Roman"/>
          <w:color w:val="000000"/>
          <w:sz w:val="28"/>
          <w:szCs w:val="28"/>
          <w:lang w:eastAsia="ru-RU"/>
        </w:rPr>
        <w:t xml:space="preserve"> района Пензенской области.</w:t>
      </w:r>
    </w:p>
    <w:p w:rsid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0233F5">
        <w:rPr>
          <w:rFonts w:ascii="Times New Roman" w:eastAsia="Times New Roman" w:hAnsi="Times New Roman" w:cs="Times New Roman"/>
          <w:color w:val="000000"/>
          <w:sz w:val="28"/>
          <w:szCs w:val="28"/>
          <w:lang w:eastAsia="ru-RU"/>
        </w:rPr>
        <w:t>И.о</w:t>
      </w:r>
      <w:proofErr w:type="spellEnd"/>
      <w:r w:rsidRPr="000233F5">
        <w:rPr>
          <w:rFonts w:ascii="Times New Roman" w:eastAsia="Times New Roman" w:hAnsi="Times New Roman" w:cs="Times New Roman"/>
          <w:color w:val="000000"/>
          <w:sz w:val="28"/>
          <w:szCs w:val="28"/>
          <w:lang w:eastAsia="ru-RU"/>
        </w:rPr>
        <w:t>. главы администрации</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0233F5">
        <w:rPr>
          <w:rFonts w:ascii="Times New Roman" w:eastAsia="Times New Roman" w:hAnsi="Times New Roman" w:cs="Times New Roman"/>
          <w:color w:val="000000"/>
          <w:sz w:val="28"/>
          <w:szCs w:val="28"/>
          <w:lang w:eastAsia="ru-RU"/>
        </w:rPr>
        <w:t>Камешкирского</w:t>
      </w:r>
      <w:proofErr w:type="spellEnd"/>
      <w:r w:rsidRPr="000233F5">
        <w:rPr>
          <w:rFonts w:ascii="Times New Roman" w:eastAsia="Times New Roman" w:hAnsi="Times New Roman" w:cs="Times New Roman"/>
          <w:color w:val="000000"/>
          <w:sz w:val="28"/>
          <w:szCs w:val="28"/>
          <w:lang w:eastAsia="ru-RU"/>
        </w:rPr>
        <w:t xml:space="preserve"> района                                                               </w:t>
      </w:r>
      <w:proofErr w:type="spellStart"/>
      <w:r w:rsidRPr="000233F5">
        <w:rPr>
          <w:rFonts w:ascii="Times New Roman" w:eastAsia="Times New Roman" w:hAnsi="Times New Roman" w:cs="Times New Roman"/>
          <w:color w:val="000000"/>
          <w:sz w:val="28"/>
          <w:szCs w:val="28"/>
          <w:lang w:eastAsia="ru-RU"/>
        </w:rPr>
        <w:t>С.Н.</w:t>
      </w:r>
      <w:proofErr w:type="gramStart"/>
      <w:r w:rsidRPr="000233F5">
        <w:rPr>
          <w:rFonts w:ascii="Times New Roman" w:eastAsia="Times New Roman" w:hAnsi="Times New Roman" w:cs="Times New Roman"/>
          <w:color w:val="000000"/>
          <w:sz w:val="28"/>
          <w:szCs w:val="28"/>
          <w:lang w:eastAsia="ru-RU"/>
        </w:rPr>
        <w:t>Голубев</w:t>
      </w:r>
      <w:proofErr w:type="spellEnd"/>
      <w:proofErr w:type="gramEnd"/>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
    <w:p w:rsidR="000233F5" w:rsidRP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Приложение</w:t>
      </w:r>
    </w:p>
    <w:p w:rsidR="000233F5" w:rsidRP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к постановлению администрации</w:t>
      </w:r>
    </w:p>
    <w:p w:rsidR="000233F5" w:rsidRP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sidRPr="000233F5">
        <w:rPr>
          <w:rFonts w:ascii="Times New Roman" w:eastAsia="Times New Roman" w:hAnsi="Times New Roman" w:cs="Times New Roman"/>
          <w:color w:val="000000"/>
          <w:sz w:val="28"/>
          <w:szCs w:val="28"/>
          <w:lang w:eastAsia="ru-RU"/>
        </w:rPr>
        <w:t>Камешкирского</w:t>
      </w:r>
      <w:proofErr w:type="spellEnd"/>
      <w:r w:rsidRPr="000233F5">
        <w:rPr>
          <w:rFonts w:ascii="Times New Roman" w:eastAsia="Times New Roman" w:hAnsi="Times New Roman" w:cs="Times New Roman"/>
          <w:color w:val="000000"/>
          <w:sz w:val="28"/>
          <w:szCs w:val="28"/>
          <w:lang w:eastAsia="ru-RU"/>
        </w:rPr>
        <w:t xml:space="preserve"> района</w:t>
      </w:r>
    </w:p>
    <w:p w:rsidR="000233F5" w:rsidRPr="000233F5" w:rsidRDefault="000233F5" w:rsidP="000233F5">
      <w:pPr>
        <w:spacing w:after="0" w:line="240" w:lineRule="auto"/>
        <w:ind w:firstLine="567"/>
        <w:jc w:val="right"/>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lastRenderedPageBreak/>
        <w:t>Пензенской области</w:t>
      </w:r>
    </w:p>
    <w:p w:rsidR="000233F5" w:rsidRPr="000233F5" w:rsidRDefault="000233F5" w:rsidP="000233F5">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0233F5">
        <w:rPr>
          <w:rFonts w:ascii="Times New Roman" w:eastAsia="Times New Roman" w:hAnsi="Times New Roman" w:cs="Times New Roman"/>
          <w:b/>
          <w:bCs/>
          <w:color w:val="000000"/>
          <w:sz w:val="28"/>
          <w:szCs w:val="28"/>
          <w:lang w:eastAsia="ru-RU"/>
        </w:rPr>
        <w:t>ПОРЯДОК</w:t>
      </w:r>
    </w:p>
    <w:p w:rsidR="000233F5" w:rsidRPr="000233F5" w:rsidRDefault="000233F5" w:rsidP="000233F5">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0233F5">
        <w:rPr>
          <w:rFonts w:ascii="Times New Roman" w:eastAsia="Times New Roman" w:hAnsi="Times New Roman" w:cs="Times New Roman"/>
          <w:b/>
          <w:bCs/>
          <w:color w:val="000000"/>
          <w:sz w:val="28"/>
          <w:szCs w:val="28"/>
          <w:lang w:eastAsia="ru-RU"/>
        </w:rPr>
        <w:t xml:space="preserve">установления и использования полос </w:t>
      </w:r>
      <w:proofErr w:type="gramStart"/>
      <w:r w:rsidRPr="000233F5">
        <w:rPr>
          <w:rFonts w:ascii="Times New Roman" w:eastAsia="Times New Roman" w:hAnsi="Times New Roman" w:cs="Times New Roman"/>
          <w:b/>
          <w:bCs/>
          <w:color w:val="000000"/>
          <w:sz w:val="28"/>
          <w:szCs w:val="28"/>
          <w:lang w:eastAsia="ru-RU"/>
        </w:rPr>
        <w:t>отвода</w:t>
      </w:r>
      <w:proofErr w:type="gramEnd"/>
      <w:r w:rsidRPr="000233F5">
        <w:rPr>
          <w:rFonts w:ascii="Times New Roman" w:eastAsia="Times New Roman" w:hAnsi="Times New Roman" w:cs="Times New Roman"/>
          <w:b/>
          <w:bCs/>
          <w:color w:val="000000"/>
          <w:sz w:val="28"/>
          <w:szCs w:val="28"/>
          <w:lang w:eastAsia="ru-RU"/>
        </w:rPr>
        <w:t xml:space="preserve"> автомобильных дорог местного значения </w:t>
      </w:r>
      <w:proofErr w:type="spellStart"/>
      <w:r w:rsidRPr="000233F5">
        <w:rPr>
          <w:rFonts w:ascii="Times New Roman" w:eastAsia="Times New Roman" w:hAnsi="Times New Roman" w:cs="Times New Roman"/>
          <w:b/>
          <w:bCs/>
          <w:color w:val="000000"/>
          <w:sz w:val="28"/>
          <w:szCs w:val="28"/>
          <w:lang w:eastAsia="ru-RU"/>
        </w:rPr>
        <w:t>Камешкирского</w:t>
      </w:r>
      <w:proofErr w:type="spellEnd"/>
      <w:r w:rsidRPr="000233F5">
        <w:rPr>
          <w:rFonts w:ascii="Times New Roman" w:eastAsia="Times New Roman" w:hAnsi="Times New Roman" w:cs="Times New Roman"/>
          <w:b/>
          <w:bCs/>
          <w:color w:val="000000"/>
          <w:sz w:val="28"/>
          <w:szCs w:val="28"/>
          <w:lang w:eastAsia="ru-RU"/>
        </w:rPr>
        <w:t xml:space="preserve">  района Пензенской области</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w:t>
      </w:r>
    </w:p>
    <w:p w:rsidR="000233F5" w:rsidRPr="000233F5" w:rsidRDefault="000233F5" w:rsidP="000233F5">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0233F5">
        <w:rPr>
          <w:rFonts w:ascii="Times New Roman" w:eastAsia="Times New Roman" w:hAnsi="Times New Roman" w:cs="Times New Roman"/>
          <w:b/>
          <w:bCs/>
          <w:color w:val="000000"/>
          <w:sz w:val="28"/>
          <w:szCs w:val="28"/>
          <w:lang w:eastAsia="ru-RU"/>
        </w:rPr>
        <w:t>1.Общие положения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1.1. Порядок установления и использования полос </w:t>
      </w:r>
      <w:proofErr w:type="gramStart"/>
      <w:r w:rsidRPr="000233F5">
        <w:rPr>
          <w:rFonts w:ascii="Times New Roman" w:eastAsia="Times New Roman" w:hAnsi="Times New Roman" w:cs="Times New Roman"/>
          <w:color w:val="000000"/>
          <w:sz w:val="28"/>
          <w:szCs w:val="28"/>
          <w:lang w:eastAsia="ru-RU"/>
        </w:rPr>
        <w:t>отвода</w:t>
      </w:r>
      <w:proofErr w:type="gramEnd"/>
      <w:r w:rsidRPr="000233F5">
        <w:rPr>
          <w:rFonts w:ascii="Times New Roman" w:eastAsia="Times New Roman" w:hAnsi="Times New Roman" w:cs="Times New Roman"/>
          <w:color w:val="000000"/>
          <w:sz w:val="28"/>
          <w:szCs w:val="28"/>
          <w:lang w:eastAsia="ru-RU"/>
        </w:rPr>
        <w:t xml:space="preserve"> автомобильных дорог местного значения (далее - Порядок) разработан в соответствии со статьей 25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Приказом Минтранса России от 13.01.2010 № 5 «Об установлении и использовании полос отвода автомобильных дорог федерального значения» (вместе с «Порядком установления и использования полос </w:t>
      </w:r>
      <w:proofErr w:type="gramStart"/>
      <w:r w:rsidRPr="000233F5">
        <w:rPr>
          <w:rFonts w:ascii="Times New Roman" w:eastAsia="Times New Roman" w:hAnsi="Times New Roman" w:cs="Times New Roman"/>
          <w:color w:val="000000"/>
          <w:sz w:val="28"/>
          <w:szCs w:val="28"/>
          <w:lang w:eastAsia="ru-RU"/>
        </w:rPr>
        <w:t>отвода</w:t>
      </w:r>
      <w:proofErr w:type="gramEnd"/>
      <w:r w:rsidRPr="000233F5">
        <w:rPr>
          <w:rFonts w:ascii="Times New Roman" w:eastAsia="Times New Roman" w:hAnsi="Times New Roman" w:cs="Times New Roman"/>
          <w:color w:val="000000"/>
          <w:sz w:val="28"/>
          <w:szCs w:val="28"/>
          <w:lang w:eastAsia="ru-RU"/>
        </w:rPr>
        <w:t> автомобильных дорог федерального значения»), </w:t>
      </w:r>
      <w:hyperlink r:id="rId7" w:tgtFrame="_blank" w:history="1">
        <w:r w:rsidRPr="00A4678A">
          <w:rPr>
            <w:rFonts w:ascii="Times New Roman" w:eastAsia="Times New Roman" w:hAnsi="Times New Roman" w:cs="Times New Roman"/>
            <w:color w:val="000000" w:themeColor="text1"/>
            <w:sz w:val="28"/>
            <w:szCs w:val="28"/>
            <w:lang w:eastAsia="ru-RU"/>
          </w:rPr>
          <w:t xml:space="preserve">Уставом </w:t>
        </w:r>
        <w:proofErr w:type="spellStart"/>
        <w:r w:rsidRPr="00A4678A">
          <w:rPr>
            <w:rFonts w:ascii="Times New Roman" w:eastAsia="Times New Roman" w:hAnsi="Times New Roman" w:cs="Times New Roman"/>
            <w:color w:val="000000" w:themeColor="text1"/>
            <w:sz w:val="28"/>
            <w:szCs w:val="28"/>
            <w:lang w:eastAsia="ru-RU"/>
          </w:rPr>
          <w:t>Камешкирского</w:t>
        </w:r>
        <w:proofErr w:type="spellEnd"/>
        <w:r w:rsidRPr="00A4678A">
          <w:rPr>
            <w:rFonts w:ascii="Times New Roman" w:eastAsia="Times New Roman" w:hAnsi="Times New Roman" w:cs="Times New Roman"/>
            <w:color w:val="000000" w:themeColor="text1"/>
            <w:sz w:val="28"/>
            <w:szCs w:val="28"/>
            <w:lang w:eastAsia="ru-RU"/>
          </w:rPr>
          <w:t xml:space="preserve">  района Пензенской области</w:t>
        </w:r>
      </w:hyperlink>
      <w:r w:rsidR="00A4678A" w:rsidRPr="00A4678A">
        <w:rPr>
          <w:rFonts w:ascii="Times New Roman" w:eastAsia="Times New Roman" w:hAnsi="Times New Roman" w:cs="Times New Roman"/>
          <w:color w:val="000000" w:themeColor="text1"/>
          <w:sz w:val="28"/>
          <w:szCs w:val="28"/>
          <w:lang w:eastAsia="ru-RU"/>
        </w:rPr>
        <w:t xml:space="preserve"> </w:t>
      </w:r>
      <w:r w:rsidRPr="000233F5">
        <w:rPr>
          <w:rFonts w:ascii="Times New Roman" w:eastAsia="Times New Roman" w:hAnsi="Times New Roman" w:cs="Times New Roman"/>
          <w:color w:val="000000"/>
          <w:sz w:val="28"/>
          <w:szCs w:val="28"/>
          <w:lang w:eastAsia="ru-RU"/>
        </w:rPr>
        <w:t>и определяет:</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 процедуру </w:t>
      </w:r>
      <w:proofErr w:type="gramStart"/>
      <w:r w:rsidRPr="000233F5">
        <w:rPr>
          <w:rFonts w:ascii="Times New Roman" w:eastAsia="Times New Roman" w:hAnsi="Times New Roman" w:cs="Times New Roman"/>
          <w:color w:val="000000"/>
          <w:sz w:val="28"/>
          <w:szCs w:val="28"/>
          <w:lang w:eastAsia="ru-RU"/>
        </w:rPr>
        <w:t>установления полос отвода автомобильных дорог местного значения</w:t>
      </w:r>
      <w:proofErr w:type="gramEnd"/>
      <w:r w:rsidRPr="000233F5">
        <w:rPr>
          <w:rFonts w:ascii="Times New Roman" w:eastAsia="Times New Roman" w:hAnsi="Times New Roman" w:cs="Times New Roman"/>
          <w:color w:val="000000"/>
          <w:sz w:val="28"/>
          <w:szCs w:val="28"/>
          <w:lang w:eastAsia="ru-RU"/>
        </w:rPr>
        <w:t> в целях размещения таких автомобильных дорог (строительства или реконструкции автомобильных дорог, а также при оформлении прав на земельные участки, занимаемые такими автомобильными дорогами), а также размещения объектов дорожного сервиса;</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 условия </w:t>
      </w:r>
      <w:proofErr w:type="gramStart"/>
      <w:r w:rsidRPr="000233F5">
        <w:rPr>
          <w:rFonts w:ascii="Times New Roman" w:eastAsia="Times New Roman" w:hAnsi="Times New Roman" w:cs="Times New Roman"/>
          <w:color w:val="000000"/>
          <w:sz w:val="28"/>
          <w:szCs w:val="28"/>
          <w:lang w:eastAsia="ru-RU"/>
        </w:rPr>
        <w:t>использования полос отвода автомобильных дорог федерального значения</w:t>
      </w:r>
      <w:proofErr w:type="gramEnd"/>
      <w:r w:rsidRPr="000233F5">
        <w:rPr>
          <w:rFonts w:ascii="Times New Roman" w:eastAsia="Times New Roman" w:hAnsi="Times New Roman" w:cs="Times New Roman"/>
          <w:color w:val="000000"/>
          <w:sz w:val="28"/>
          <w:szCs w:val="28"/>
          <w:lang w:eastAsia="ru-RU"/>
        </w:rPr>
        <w:t>.</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1.2. Настоящий Порядок является обязательным для исполнения юридическими и физическими лицами, ведущими дорожные работы или осуществляющими иную деятельность в границах полос отвода автомобильных дорог местного значения </w:t>
      </w:r>
      <w:proofErr w:type="spellStart"/>
      <w:r w:rsidRPr="000233F5">
        <w:rPr>
          <w:rFonts w:ascii="Times New Roman" w:eastAsia="Times New Roman" w:hAnsi="Times New Roman" w:cs="Times New Roman"/>
          <w:color w:val="000000"/>
          <w:sz w:val="28"/>
          <w:szCs w:val="28"/>
          <w:lang w:eastAsia="ru-RU"/>
        </w:rPr>
        <w:t>Камешкирского</w:t>
      </w:r>
      <w:proofErr w:type="spellEnd"/>
      <w:r w:rsidRPr="000233F5">
        <w:rPr>
          <w:rFonts w:ascii="Times New Roman" w:eastAsia="Times New Roman" w:hAnsi="Times New Roman" w:cs="Times New Roman"/>
          <w:color w:val="000000"/>
          <w:sz w:val="28"/>
          <w:szCs w:val="28"/>
          <w:lang w:eastAsia="ru-RU"/>
        </w:rPr>
        <w:t xml:space="preserve">  района Пензенской области.</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1.3. Для целей настоящего Порядка используются следующие основные термины и понятия: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1.3.1. </w:t>
      </w:r>
      <w:proofErr w:type="gramStart"/>
      <w:r w:rsidRPr="000233F5">
        <w:rPr>
          <w:rFonts w:ascii="Times New Roman" w:eastAsia="Times New Roman" w:hAnsi="Times New Roman" w:cs="Times New Roman"/>
          <w:color w:val="000000"/>
          <w:sz w:val="28"/>
          <w:szCs w:val="28"/>
          <w:lang w:eastAsia="ru-RU"/>
        </w:rPr>
        <w:t>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roofErr w:type="gramEnd"/>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1.3.2.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lastRenderedPageBreak/>
        <w:t xml:space="preserve">1.3.4. </w:t>
      </w:r>
      <w:proofErr w:type="gramStart"/>
      <w:r w:rsidRPr="000233F5">
        <w:rPr>
          <w:rFonts w:ascii="Times New Roman" w:eastAsia="Times New Roman" w:hAnsi="Times New Roman" w:cs="Times New Roman"/>
          <w:color w:val="000000"/>
          <w:sz w:val="28"/>
          <w:szCs w:val="28"/>
          <w:lang w:eastAsia="ru-RU"/>
        </w:rPr>
        <w:t>Объекты дорожного сервиса -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proofErr w:type="gramEnd"/>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1.3.5. 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w:t>
      </w:r>
      <w:proofErr w:type="spellStart"/>
      <w:r w:rsidRPr="000233F5">
        <w:rPr>
          <w:rFonts w:ascii="Times New Roman" w:eastAsia="Times New Roman" w:hAnsi="Times New Roman" w:cs="Times New Roman"/>
          <w:color w:val="000000"/>
          <w:sz w:val="28"/>
          <w:szCs w:val="28"/>
          <w:lang w:eastAsia="ru-RU"/>
        </w:rPr>
        <w:t>шумозащитные</w:t>
      </w:r>
      <w:proofErr w:type="spellEnd"/>
      <w:r w:rsidRPr="000233F5">
        <w:rPr>
          <w:rFonts w:ascii="Times New Roman" w:eastAsia="Times New Roman" w:hAnsi="Times New Roman" w:cs="Times New Roman"/>
          <w:color w:val="000000"/>
          <w:sz w:val="28"/>
          <w:szCs w:val="28"/>
          <w:lang w:eastAsia="ru-RU"/>
        </w:rPr>
        <w:t xml:space="preserve"> и ветрозащитные устройства, другие подобные сооружения;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1.3.6. </w:t>
      </w:r>
      <w:proofErr w:type="gramStart"/>
      <w:r w:rsidRPr="000233F5">
        <w:rPr>
          <w:rFonts w:ascii="Times New Roman" w:eastAsia="Times New Roman" w:hAnsi="Times New Roman" w:cs="Times New Roman"/>
          <w:color w:val="000000"/>
          <w:sz w:val="28"/>
          <w:szCs w:val="28"/>
          <w:lang w:eastAsia="ru-RU"/>
        </w:rPr>
        <w:t>Искусственные дорожные сооружения - сооружения, предназначенные для движения транспортных средств, пешеходов и прогона животных в местах пересечения автомобильных дорог с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трубопроводы, тоннели, эстакады, подобные сооружения);</w:t>
      </w:r>
      <w:proofErr w:type="gramEnd"/>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1.3.7. Производственные объекты - сооружения, используемые при капитальном ремонте, ремонте, содержании автомобильных дорог;</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1.3.8. </w:t>
      </w:r>
      <w:proofErr w:type="gramStart"/>
      <w:r w:rsidRPr="000233F5">
        <w:rPr>
          <w:rFonts w:ascii="Times New Roman" w:eastAsia="Times New Roman" w:hAnsi="Times New Roman" w:cs="Times New Roman"/>
          <w:color w:val="000000"/>
          <w:sz w:val="28"/>
          <w:szCs w:val="28"/>
          <w:lang w:eastAsia="ru-RU"/>
        </w:rPr>
        <w:t>Элементы обустройства автомобильных дорог - сооружения, к которым относятся дорожные знаки, дорожные ограждения, светофоры, устройства для регулирования дорожного движения, работающие в автоматическом режиме специальные технические средства, имеющие функции фото- и киносъемки, видеозаписи для фиксации нарушений правил дорожного движения, сохранности автомобильных дорог и сбора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w:t>
      </w:r>
      <w:proofErr w:type="gramEnd"/>
      <w:r w:rsidRPr="000233F5">
        <w:rPr>
          <w:rFonts w:ascii="Times New Roman" w:eastAsia="Times New Roman" w:hAnsi="Times New Roman" w:cs="Times New Roman"/>
          <w:color w:val="000000"/>
          <w:sz w:val="28"/>
          <w:szCs w:val="28"/>
          <w:lang w:eastAsia="ru-RU"/>
        </w:rPr>
        <w:t xml:space="preserve"> </w:t>
      </w:r>
      <w:proofErr w:type="gramStart"/>
      <w:r w:rsidRPr="000233F5">
        <w:rPr>
          <w:rFonts w:ascii="Times New Roman" w:eastAsia="Times New Roman" w:hAnsi="Times New Roman" w:cs="Times New Roman"/>
          <w:color w:val="000000"/>
          <w:sz w:val="28"/>
          <w:szCs w:val="28"/>
          <w:lang w:eastAsia="ru-RU"/>
        </w:rPr>
        <w:t>свыше 12 тонн, места отдыха, остановочные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(парковки) транспортных средств, сооружения, предназначенные для охраны автомобильных дорог и искусственных дорожных сооружений, тротуары, другие предназначенные для обеспечения дорожного движения, в том числе его безопасности, сооружения, за исключением объектов дорожного сервиса;</w:t>
      </w:r>
      <w:proofErr w:type="gramEnd"/>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1.3.9. Дорожная деятельность - деятельность по проектированию, строительству, реконструкции, капитальному ремонту, ремонту и содержанию автомобильных дорог;</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1.3.10. Владельцы автомобильных дорог – муниципальное образование </w:t>
      </w:r>
      <w:proofErr w:type="spellStart"/>
      <w:r w:rsidRPr="000233F5">
        <w:rPr>
          <w:rFonts w:ascii="Times New Roman" w:eastAsia="Times New Roman" w:hAnsi="Times New Roman" w:cs="Times New Roman"/>
          <w:color w:val="000000"/>
          <w:sz w:val="28"/>
          <w:szCs w:val="28"/>
          <w:lang w:eastAsia="ru-RU"/>
        </w:rPr>
        <w:t>Камешкирский</w:t>
      </w:r>
      <w:proofErr w:type="spellEnd"/>
      <w:r w:rsidRPr="000233F5">
        <w:rPr>
          <w:rFonts w:ascii="Times New Roman" w:eastAsia="Times New Roman" w:hAnsi="Times New Roman" w:cs="Times New Roman"/>
          <w:color w:val="000000"/>
          <w:sz w:val="28"/>
          <w:szCs w:val="28"/>
          <w:lang w:eastAsia="ru-RU"/>
        </w:rPr>
        <w:t xml:space="preserve">  район Пензенской области;</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1.3.11. Пользователи автомобильными дорогами - физические и юридические лица, использующие автомобильные дороги в качестве участников дорожного движения;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lastRenderedPageBreak/>
        <w:t>1.3.12. Реконструкция автомобильной дороги - комплекс работ, при выполнении которых осуществляется изменение параметров автомобильной дороги, ее участков, ведущее к изменению класса и (или) категории автомобильной дороги либо влекущее за собой изменение границы полосы отвода автомобильной дороги;</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1.3.13. </w:t>
      </w:r>
      <w:proofErr w:type="gramStart"/>
      <w:r w:rsidRPr="000233F5">
        <w:rPr>
          <w:rFonts w:ascii="Times New Roman" w:eastAsia="Times New Roman" w:hAnsi="Times New Roman" w:cs="Times New Roman"/>
          <w:color w:val="000000"/>
          <w:sz w:val="28"/>
          <w:szCs w:val="28"/>
          <w:lang w:eastAsia="ru-RU"/>
        </w:rPr>
        <w:t>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границах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w:t>
      </w:r>
      <w:proofErr w:type="gramEnd"/>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1.3.14.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1.3.15.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1.3.16. Наружная реклама - реклама, распространяемая с использованием плакатов, щитов, стендов, строительных сеток, перетяжек, световых табло и иных технических средств (далее - рекламных конструкций), монтируемых и располагаемых на внешних стенах, крышах и иных конструктивных элементах зданий, строений, сооружений или вне их, а также остановочных пунктов движения общественного транспорта;</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1.3.17. Средства наружной рекламы - технические средства стабильного территориального размещения рекламы.</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w:t>
      </w:r>
    </w:p>
    <w:p w:rsidR="000233F5" w:rsidRPr="000233F5" w:rsidRDefault="000233F5" w:rsidP="000233F5">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0233F5">
        <w:rPr>
          <w:rFonts w:ascii="Times New Roman" w:eastAsia="Times New Roman" w:hAnsi="Times New Roman" w:cs="Times New Roman"/>
          <w:b/>
          <w:bCs/>
          <w:color w:val="000000"/>
          <w:sz w:val="28"/>
          <w:szCs w:val="28"/>
          <w:lang w:eastAsia="ru-RU"/>
        </w:rPr>
        <w:t>2. Установление и использование полос отвода автомобильных дорог местного значения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2.1. Границы полосы отвода автомобильной дороги определяются на основании документации по планировке территории, разработанной на основании законодательства Российской Федерации, Пензенской области и муниципальных правовых актов, а также с учетом утвержденных в установленном порядке норм отвода земель для размещения указанных объектов.</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2.1.1. Организация проведения землеустроительных работ при образовании новых и упорядочении существующих объектов землеустройства - земельных участков, необходимых для размещения полосы отвода автомобильной дороги местного значения в случае ее строительства (реконструкции) либо для установления границ полосы отвода </w:t>
      </w:r>
      <w:r w:rsidRPr="000233F5">
        <w:rPr>
          <w:rFonts w:ascii="Times New Roman" w:eastAsia="Times New Roman" w:hAnsi="Times New Roman" w:cs="Times New Roman"/>
          <w:color w:val="000000"/>
          <w:sz w:val="28"/>
          <w:szCs w:val="28"/>
          <w:lang w:eastAsia="ru-RU"/>
        </w:rPr>
        <w:lastRenderedPageBreak/>
        <w:t>существующей автомобильной дороги местного значения, обеспечивается администрацией </w:t>
      </w:r>
      <w:proofErr w:type="spellStart"/>
      <w:r w:rsidRPr="000233F5">
        <w:rPr>
          <w:rFonts w:ascii="Times New Roman" w:eastAsia="Times New Roman" w:hAnsi="Times New Roman" w:cs="Times New Roman"/>
          <w:color w:val="000000"/>
          <w:sz w:val="28"/>
          <w:szCs w:val="28"/>
          <w:lang w:eastAsia="ru-RU"/>
        </w:rPr>
        <w:t>Камешкирского</w:t>
      </w:r>
      <w:proofErr w:type="spellEnd"/>
      <w:r w:rsidRPr="000233F5">
        <w:rPr>
          <w:rFonts w:ascii="Times New Roman" w:eastAsia="Times New Roman" w:hAnsi="Times New Roman" w:cs="Times New Roman"/>
          <w:color w:val="000000"/>
          <w:sz w:val="28"/>
          <w:szCs w:val="28"/>
          <w:lang w:eastAsia="ru-RU"/>
        </w:rPr>
        <w:t xml:space="preserve">  района Пензенской области (далее – Администрация).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2.1.3. Сформированные земельные участки, образующие полосу отвода автомобильной дороги местного значения, подлежат в установленном порядке постановке на государственный кадастровый учет по заявлению Администрации.</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2.1.4. При необходимости размещения отдельных участков автомобильных дорог на орошаемых или осушенных землях, пашне, земельных участках, занятых многолетними плодовыми насаждениями и виноградниками, земляное полотно следует устраивать без боковых резервов и кавальеров.</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Устройство боковых резервов может быть допущено, как исключение, при условии, что участки для них предоставляются во временное краткосрочное пользование и по окончании земляных работ будут приведены в состояние, пригодное для использования в сельском или лесном хозяйстве.</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При размещении автомобильных дорог на указанных землях должны быть разработаны варианты проектных решений (с устройством эстакад, подпорных стенок, водоотводных лотков), обеспечивающие уменьшение ширины полос отвода земель.</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2.2. Земельные участки в границах полосы отвода автомобильной дороги местного значения,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w:t>
      </w:r>
      <w:proofErr w:type="gramStart"/>
      <w:r w:rsidRPr="000233F5">
        <w:rPr>
          <w:rFonts w:ascii="Times New Roman" w:eastAsia="Times New Roman" w:hAnsi="Times New Roman" w:cs="Times New Roman"/>
          <w:color w:val="000000"/>
          <w:sz w:val="28"/>
          <w:szCs w:val="28"/>
          <w:lang w:eastAsia="ru-RU"/>
        </w:rPr>
        <w:t>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 с учетом особенностей, предусмотренных ст. 25 Федерального закона от 08.11.2007 № 257-ФЗ «Об автомобильных дорогах и о дорожной деятельности в Российской Федерации и о внесении изменений в</w:t>
      </w:r>
      <w:proofErr w:type="gramEnd"/>
      <w:r w:rsidRPr="000233F5">
        <w:rPr>
          <w:rFonts w:ascii="Times New Roman" w:eastAsia="Times New Roman" w:hAnsi="Times New Roman" w:cs="Times New Roman"/>
          <w:color w:val="000000"/>
          <w:sz w:val="28"/>
          <w:szCs w:val="28"/>
          <w:lang w:eastAsia="ru-RU"/>
        </w:rPr>
        <w:t xml:space="preserve"> отдельные законодательные акты Российской Федерации».</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Приобретение и прекращение прав на земельные участки, образующие полосу отвода автомобильной дороги местного значения, отнесение указанных земельных участков к соответствующей категории земель осуществляются в порядке, установленном законодательством Российской Федерации, муниципальными правовыми актами.</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2.3. В границах полос отвода автомобильных дорог юридические и физические лица, осуществляющие содержание и ремонт автомобильных дорог, имеют право производить вырубку древесной и кустарниковой растительности, ухудшающей видимость и создающей угрозу безопасности дорожного движения.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2.4. В границах полос отвода автомобильных дорог за исключением случаев, предусмотренных Федеральным законом № 257-ФЗ «Об </w:t>
      </w:r>
      <w:r w:rsidRPr="000233F5">
        <w:rPr>
          <w:rFonts w:ascii="Times New Roman" w:eastAsia="Times New Roman" w:hAnsi="Times New Roman" w:cs="Times New Roman"/>
          <w:color w:val="000000"/>
          <w:sz w:val="28"/>
          <w:szCs w:val="28"/>
          <w:lang w:eastAsia="ru-RU"/>
        </w:rPr>
        <w:lastRenderedPageBreak/>
        <w:t>автомобильных дорогах и о дорожной деятельности в Российской Федерации и о внесении изменений в отдельные законодательные акты Российской Федерации», запрещается: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2.4.1.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2.4.2.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2.4.3.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2.4.4.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2.4.5. Установка рекламных конструкций, не соответствующих требованиям технических регламентов, нормативным правовым актам о безопасности дорожного движения;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2.4.6.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2.4.7. Допускается использование гражданами или юридическими лицами земельных участков в границах полос отвода автомобильных дорог местного значения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частного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частных сервитутов осуществляет Администрация. Соглашения об установлении частных сервитутов в отношении земельных участков в границах полос отвода автомобильных дорог местного значения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Администрацией. При этом прекращение права постоянного (бессрочного) пользования данными земельными участками не требуется.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2.4.8. Допускается использование гражданами или юридическими лицами земельных участков в границах полос отвода автомобильных дорог в целях прокладки, переноса, переустройства инженерных коммуникаций, их эксплуатации на условиях публичного сервитута. При этом прекращение права постоянного (бессрочного) пользования данными земельными участками не требуется. Решения об установлении публичных сервитутов в отношении земельных участков в границах полос отвода автомобильных </w:t>
      </w:r>
      <w:r w:rsidRPr="000233F5">
        <w:rPr>
          <w:rFonts w:ascii="Times New Roman" w:eastAsia="Times New Roman" w:hAnsi="Times New Roman" w:cs="Times New Roman"/>
          <w:color w:val="000000"/>
          <w:sz w:val="28"/>
          <w:szCs w:val="28"/>
          <w:lang w:eastAsia="ru-RU"/>
        </w:rPr>
        <w:lastRenderedPageBreak/>
        <w:t>дорог принимаются Администрацией по заявлениям владельцев инженерных коммуникаций.</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В случае если прокладка или переустройство инженерных коммуникаций в границах полосы отвода и (или) придорожных полос автомобильной дороги влечет за собой реконструкцию или капитальный ремонт автомобильной дороги, ее участков, такие реконструкция, капитальный ремонт осуществляются владельцами инженерных коммуникаций или за их счет.</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2.5. Лицо, использующее земельный участок на основании публичного сервитута, до начала работ на таком земельном участке обязано заключить с лицом, которому земельные участки в границах полос отвода автомобильных дорог предоставлены на праве постоянного (бессрочного) пользования, соглашение, предусматривающее размер платы за установление публичного сервитута.</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2.6. Публичный сервитут может быть прекращен по следующим основаниям:</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1) добровольный отказ обладателя публичного сервитута от его осуществления;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2) истечение срока действия публичного сервитута;</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 решение суда.</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2.7. В случае поступления в орган местного самоуправления, принявшие решение об установлении публичного сервитута, заявления обладателя публичного сервитута об отказе от осуществления такого сервитута орган местного самоуправления принимает решение о прекращении публичного сервитута.</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2.8. Владелец автомобильной дороги, земельный участок в границах полосы отвода которой обременен публичным сервитутом, может требовать прекращения публичного сервитута в судебном порядке по следующим основаниям:</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обладателем публичного сервитута не осуществляется деятельность, для которой был установлен сервитут, в течение трех и более лет;</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обладатель публичного сервитута осуществляет деятельность, для которой был установлен сервитут, с нарушением требований технических регламентов, федеральных законов и (или) иных нормативных правовых актов Российской Федерации.</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2.9. Лицо, в интересах которого установлен сервитут в отношении земельного участка в границах полосы отвода автомобильной дороги, обязано привести такой земельный участок в состояние, пригодное для его использования в соответствии с разрешенным использованием, после прекращения действия указанного сервитута.</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2.10. Сервитуты, установленные в отношении земельных участков в границах полос отвода автомобильных дорог, за исключением сервитутов, установленных на срок менее чем один год, подлежат государственной регистрации в соответствии с Федеральным законом от 13 июля 2015 года № 218-ФЗ «О государственной регистрации недвижимости». </w:t>
      </w:r>
      <w:r w:rsidRPr="000233F5">
        <w:rPr>
          <w:rFonts w:ascii="Times New Roman" w:eastAsia="Times New Roman" w:hAnsi="Times New Roman" w:cs="Times New Roman"/>
          <w:color w:val="000000"/>
          <w:sz w:val="28"/>
          <w:szCs w:val="28"/>
          <w:lang w:eastAsia="ru-RU"/>
        </w:rPr>
        <w:lastRenderedPageBreak/>
        <w:t>Государственная регистрация сервитутов, установленных в соответствии с настоящей статьей, осуществляется на основании заявлений лиц, в интересах которых установлены такие сервитуты.</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2.11. Сервитут, установленный в отношении земельного участка в границах полосы отвода автомобильной дороги, сохраняется в случае перехода прав на земельный участок, который обременен таким сервитутом, а также в случае образования земельного участка из земельного участка, обремененного таким сервитутом.</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w:t>
      </w:r>
    </w:p>
    <w:p w:rsidR="000233F5" w:rsidRPr="000233F5" w:rsidRDefault="000233F5" w:rsidP="000233F5">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0233F5">
        <w:rPr>
          <w:rFonts w:ascii="Times New Roman" w:eastAsia="Times New Roman" w:hAnsi="Times New Roman" w:cs="Times New Roman"/>
          <w:b/>
          <w:bCs/>
          <w:color w:val="000000"/>
          <w:sz w:val="28"/>
          <w:szCs w:val="28"/>
          <w:lang w:eastAsia="ru-RU"/>
        </w:rPr>
        <w:t>3. Размещение объектов дорожного сервиса и рекламы в границах полос отвода автомобильных дорог местного значения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3.1.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3.2. Решения о предоставлении земельных участков для размещения объектов дорожного сервиса и рекламы в границах полос отвода автомобильных дорог местного значения или вне этих полос, принимаются органами местного самоуправления, уполномоченными в соответствии с действующим законодательством на предоставление земельных участков для вышеуказанных целей, с учетом особенностей, предусмотренных пунктом 2.4.7. настоящего Порядка.</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0233F5">
        <w:rPr>
          <w:rFonts w:ascii="Times New Roman" w:eastAsia="Times New Roman" w:hAnsi="Times New Roman" w:cs="Times New Roman"/>
          <w:color w:val="000000"/>
          <w:sz w:val="28"/>
          <w:szCs w:val="28"/>
          <w:lang w:eastAsia="ru-RU"/>
        </w:rPr>
        <w:t>В постановлении органа местного самоуправления о предоставлении земельных участков для размещения некапитальных зданий и сооружений в границах полос отвода предусматриваются обязательства владельцев и собственников этих объектов осуществить за свой счет их снос или перенос в случае, если эти здания и сооружения создадут препятствия для нормальной эксплуатации автомобильной дороги при ее ремонте, реконструкции или будут ухудшать условия движения по ней.</w:t>
      </w:r>
      <w:proofErr w:type="gramEnd"/>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3.3. </w:t>
      </w:r>
      <w:proofErr w:type="gramStart"/>
      <w:r w:rsidRPr="000233F5">
        <w:rPr>
          <w:rFonts w:ascii="Times New Roman" w:eastAsia="Times New Roman" w:hAnsi="Times New Roman" w:cs="Times New Roman"/>
          <w:color w:val="000000"/>
          <w:sz w:val="28"/>
          <w:szCs w:val="28"/>
          <w:lang w:eastAsia="ru-RU"/>
        </w:rPr>
        <w:t>Прокладка, перенос или переустройство инженерных коммуникаций, их эксплуатация в границах полосы отвода автомобильной дороги осуществляются владельцами таких инженерных коммуникаций или за их счет на основании договора, заключаемого владельцами таких инженерных коммуникаций с владельцем автомобильной дороги, и разрешения на строительство, выдаваемого в соответствии с Градостроительным кодексом Российской Федерации и Федеральным законом от 08.11.2007 № 257-ФЗ «Об автомобильных дорогах и о дорожной деятельности</w:t>
      </w:r>
      <w:proofErr w:type="gramEnd"/>
      <w:r w:rsidRPr="000233F5">
        <w:rPr>
          <w:rFonts w:ascii="Times New Roman" w:eastAsia="Times New Roman" w:hAnsi="Times New Roman" w:cs="Times New Roman"/>
          <w:color w:val="000000"/>
          <w:sz w:val="28"/>
          <w:szCs w:val="28"/>
          <w:lang w:eastAsia="ru-RU"/>
        </w:rPr>
        <w:t xml:space="preserve"> в Российской Федерации и о внесении изменений в отдельные законодательные акты Российской Федерации» (в случае, если для прокладки, переноса или переустройства таких инженерных коммуникаций требуется выдача разрешения на строительство). В указанном договоре должны быть предусмотрены технические требования и условия, подлежащие обязательному исполнению владельцами таких инженерных коммуникаций при их прокладке, переносе, переустройстве, эксплуатации.</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lastRenderedPageBreak/>
        <w:t>При проектировании прокладки, переноса или переустройства инженерных коммуникаций в границах полос отвода автомобильных дорог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3.4. В случае прокладки, переноса или переустройства инженерных коммуникаций в границах полосы отвода автомобильной дороги разрешение на строительство выдается органом местного самоуправления, уполномоченными на выдачу разрешения на строительство автомобильной дороги, в границах полосы отвода которой планируется прокладка, перенос или переустройство таких инженерных коммуникаций.</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3.5.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3.6. За оказание услуг присоединения объектов дорожного сервиса к автомобильным дорогам местного значения взимается плата на основании заключаемого с Администрацией договора о присоединении объекта дорожного сервиса к автомобильной дороге местного значения.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3.7. </w:t>
      </w:r>
      <w:proofErr w:type="gramStart"/>
      <w:r w:rsidRPr="000233F5">
        <w:rPr>
          <w:rFonts w:ascii="Times New Roman" w:eastAsia="Times New Roman" w:hAnsi="Times New Roman" w:cs="Times New Roman"/>
          <w:color w:val="000000"/>
          <w:sz w:val="28"/>
          <w:szCs w:val="28"/>
          <w:lang w:eastAsia="ru-RU"/>
        </w:rPr>
        <w:t>При заключении договора о присоединении объекта дорожного сервиса к автомобильной дороге местного значения Администрация обязана информировать лиц, с которыми заключается такой договор, о планируемых реконструкции, капитальном ремонте автомобильной дороги и о сроках осуществления ее реконструкции, капитального ремонта.</w:t>
      </w:r>
      <w:proofErr w:type="gramEnd"/>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3.8. </w:t>
      </w:r>
      <w:proofErr w:type="gramStart"/>
      <w:r w:rsidRPr="000233F5">
        <w:rPr>
          <w:rFonts w:ascii="Times New Roman" w:eastAsia="Times New Roman" w:hAnsi="Times New Roman" w:cs="Times New Roman"/>
          <w:color w:val="000000"/>
          <w:sz w:val="28"/>
          <w:szCs w:val="28"/>
          <w:lang w:eastAsia="ru-RU"/>
        </w:rPr>
        <w:t>Плата за присоединение объектов дорожного сервиса к автомобильным дорогам общего пользования местного значения рассчитывается исходя из установленных Администрацией стоимости и объема услуг, оказываемых по договору о присоединении соответствующего объекта дорожного сервиса к соответствующей автомобильной дороге.</w:t>
      </w:r>
      <w:proofErr w:type="gramEnd"/>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3.9. 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его счет.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 соответствии с классификацией работ по капитальному ремонту, ремонту и содержанию автомобильных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3.10. Реконструкция, капитальный ремонт и ремонт примыканий объектов дорожного сервиса к автомобильным дорогам допускаются при </w:t>
      </w:r>
      <w:r w:rsidRPr="000233F5">
        <w:rPr>
          <w:rFonts w:ascii="Times New Roman" w:eastAsia="Times New Roman" w:hAnsi="Times New Roman" w:cs="Times New Roman"/>
          <w:color w:val="000000"/>
          <w:sz w:val="28"/>
          <w:szCs w:val="28"/>
          <w:lang w:eastAsia="ru-RU"/>
        </w:rPr>
        <w:lastRenderedPageBreak/>
        <w:t>наличии согласия в письменной форме Администрации на выполнение указанных работ. Это согласие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объектов дорожного сервиса к автомобильным дорогам (далее в настоящей статье - технические требования и условия, подлежащие обязательному исполнению).</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3.11. Размещение в границах полос отвода объектов дорожного сервиса разрешается при соблюдении следующих условий:</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данные объекты не должны ухудшать видимость на автомобильной дороге местного значения и другие условия безопасности дорожного движения, мешать эксплуатации дороги и расположенных на ней сооружений, а также создавать угрозу безопасности населения;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выбор места размещения объектов дорожного сервиса должен осуществляться с учетом возможности производства дорожных работ, перспективного обустройства и реконструкции автомобильной дороги местного значения;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размещение, проектирование и строительство объектов дорожного сервиса в границах полос отвода должно производиться в соответствии с нормами проектирования и строительства, с учетом требований стандартов и технических норм безопасности дорожного движения, экологической и санитарной безопасности, на основании генерального плана </w:t>
      </w:r>
      <w:proofErr w:type="spellStart"/>
      <w:r w:rsidRPr="000233F5">
        <w:rPr>
          <w:rFonts w:ascii="Times New Roman" w:eastAsia="Times New Roman" w:hAnsi="Times New Roman" w:cs="Times New Roman"/>
          <w:color w:val="000000"/>
          <w:sz w:val="28"/>
          <w:szCs w:val="28"/>
          <w:lang w:eastAsia="ru-RU"/>
        </w:rPr>
        <w:t>Камешкирского</w:t>
      </w:r>
      <w:proofErr w:type="spellEnd"/>
      <w:r w:rsidRPr="000233F5">
        <w:rPr>
          <w:rFonts w:ascii="Times New Roman" w:eastAsia="Times New Roman" w:hAnsi="Times New Roman" w:cs="Times New Roman"/>
          <w:color w:val="000000"/>
          <w:sz w:val="28"/>
          <w:szCs w:val="28"/>
          <w:lang w:eastAsia="ru-RU"/>
        </w:rPr>
        <w:t xml:space="preserve">  района Пензенской области, схем размещения данных объектов и муниципальных правовых актов.</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3.12. Объекты дорожного сервиса должны быть обустроены площадками для стоянки и остановки автомобилей, а также подъездами, съездами и примыканиями, обеспечивающими доступ к ним с автомобильной дороги. При этом следует стремиться к сокращению до минимума числа примыканий, подъездов к автомобильной дороге и съездов с нее, располагая, как правило, эти объекты комплексно в границах земель, отведенных для этих целей.</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При примыкании к автомобильной дороге подъезды и съезды должны быть обустроены таким образом, чтобы обеспечить безопасность дорожного движения;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3.13. Строительство и содержание объектов дорожного сервиса осуществляется за счет средств их владельцев.</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3.14. Расходы по строительству, обустройству, ремонту и содержанию подъездов, съездов, примыканий, ведущих к объектам дорожного сервиса, стоянок автомобилей и иных объектов, а также расходы по размещению рекламных конструкций, находящихся в границах полос отвода автомобильных дорог местного значения, несут собственники указанных объектов.</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3.15. В случае если подъезд, съезд, примыкание ведут к нескольким объектам, собственники указанных объектов несут солидарную ответственность по их строительству, обустройству, ремонту и содержанию.</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lastRenderedPageBreak/>
        <w:t xml:space="preserve">3.16. </w:t>
      </w:r>
      <w:proofErr w:type="gramStart"/>
      <w:r w:rsidRPr="000233F5">
        <w:rPr>
          <w:rFonts w:ascii="Times New Roman" w:eastAsia="Times New Roman" w:hAnsi="Times New Roman" w:cs="Times New Roman"/>
          <w:color w:val="000000"/>
          <w:sz w:val="28"/>
          <w:szCs w:val="28"/>
          <w:lang w:eastAsia="ru-RU"/>
        </w:rPr>
        <w:t>Размещение наружной рекламы на полосах отвода автомобильных дорог общего пользования допускается при наличии разрешения на установку рекламной конструкции, выдаваемого Администрацией на основании заявления собственника земельного участка, здания или иного недвижимого имущества, к которому присоединяется рекламная конструкция, либо лица, уполномоченного собственником такого имущества, либо лица, обладающего правом хозяйственного ведения, правом оперативного управления или иным вещным правом на такое недвижимое имущество.</w:t>
      </w:r>
      <w:proofErr w:type="gramEnd"/>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3.17. Средства наружной рекламы:</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0233F5">
        <w:rPr>
          <w:rFonts w:ascii="Times New Roman" w:eastAsia="Times New Roman" w:hAnsi="Times New Roman" w:cs="Times New Roman"/>
          <w:color w:val="000000"/>
          <w:sz w:val="28"/>
          <w:szCs w:val="28"/>
          <w:lang w:eastAsia="ru-RU"/>
        </w:rPr>
        <w:t>3.17.1. не должны ограничивать видимость, мешать восприятию водителем дорожной обстановки или эксплуатации транспортного средства, вызывать ослепление участников движения светом, в том числе отраженным, уменьшать габарит инженерных сооружений, иметь сходство (по внешнему виду, изображению или звуковому эффекту) с техническими средствами организации дорожного движения и специальными сигналами, а также создавать впечатление нахождения на дороге транспортного средства, пешехода или какого-либо объекта.</w:t>
      </w:r>
      <w:proofErr w:type="gramEnd"/>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3.17.2. не должны быть размещены:</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в границах коридора безопасности, а также:</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на одной опоре с дорожными знаками и светофорами;</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на железнодорожных переездах, в туннелях и под путепроводами; над въездами в туннели и выездами из туннелей;</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над проезжей частью;</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на дорожных ограждениях и направляющих устройствах;</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на подпорных стенах, деревьях, скалах, не являющихся частью дорожной инфраструктуры, и других природных объектах.</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3.18. Допускается размещение рекламных конструкций на конструктивно выделенных бортовым камнем или защитными ограждениями разделительных полосах, в том числе на газонах, разделяющих транспортные потоки, и центральных частях перекрестков с круговым движением, за пределами границ коридора безопасности, определяемых в соответствии с требованиями к территориальному размещению рекламных конструкций, установленными действующим законодательством.</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3.19. Не допускается размещение рекламы путем нанесения либо вкрапления с использованием строительных материалов, краски, дорожной разметки и т.п., в поверхность автомобильных дорог и улиц.</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3.20. Средства наружной рекламы размещают с учетом проекта организации движения и расположения технических средств организации дорожного движения.</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3.21. При выполнении работ по монтажу и обслуживанию средств наружной рекламы должны быть соблюдены требования по обеспечению безопасности дорожного движения в местах производства дорожных работ.</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3.22. </w:t>
      </w:r>
      <w:proofErr w:type="gramStart"/>
      <w:r w:rsidRPr="000233F5">
        <w:rPr>
          <w:rFonts w:ascii="Times New Roman" w:eastAsia="Times New Roman" w:hAnsi="Times New Roman" w:cs="Times New Roman"/>
          <w:color w:val="000000"/>
          <w:sz w:val="28"/>
          <w:szCs w:val="28"/>
          <w:lang w:eastAsia="ru-RU"/>
        </w:rPr>
        <w:t xml:space="preserve">Фундаменты размещения стационарных средств наружной рекламы должны быть заглублены на 15 - 20 см ниже уровня грунта с </w:t>
      </w:r>
      <w:r w:rsidRPr="000233F5">
        <w:rPr>
          <w:rFonts w:ascii="Times New Roman" w:eastAsia="Times New Roman" w:hAnsi="Times New Roman" w:cs="Times New Roman"/>
          <w:color w:val="000000"/>
          <w:sz w:val="28"/>
          <w:szCs w:val="28"/>
          <w:lang w:eastAsia="ru-RU"/>
        </w:rPr>
        <w:lastRenderedPageBreak/>
        <w:t>последующим восстановлением газона на нем. Фундаменты опор не должны выступать над уровнем земли более чем на 5 см. Допускается размещение выступающих более чем на 5 см фундаментов опор на тротуаре при наличии бортового камня или дорожных ограждений, если это не препятствует движению пешеходов</w:t>
      </w:r>
      <w:proofErr w:type="gramEnd"/>
      <w:r w:rsidRPr="000233F5">
        <w:rPr>
          <w:rFonts w:ascii="Times New Roman" w:eastAsia="Times New Roman" w:hAnsi="Times New Roman" w:cs="Times New Roman"/>
          <w:color w:val="000000"/>
          <w:sz w:val="28"/>
          <w:szCs w:val="28"/>
          <w:lang w:eastAsia="ru-RU"/>
        </w:rPr>
        <w:t xml:space="preserve"> и уборке улиц.</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3.23. </w:t>
      </w:r>
      <w:proofErr w:type="spellStart"/>
      <w:r w:rsidRPr="000233F5">
        <w:rPr>
          <w:rFonts w:ascii="Times New Roman" w:eastAsia="Times New Roman" w:hAnsi="Times New Roman" w:cs="Times New Roman"/>
          <w:color w:val="000000"/>
          <w:sz w:val="28"/>
          <w:szCs w:val="28"/>
          <w:lang w:eastAsia="ru-RU"/>
        </w:rPr>
        <w:t>Рекламораспространитель</w:t>
      </w:r>
      <w:proofErr w:type="spellEnd"/>
      <w:r w:rsidRPr="000233F5">
        <w:rPr>
          <w:rFonts w:ascii="Times New Roman" w:eastAsia="Times New Roman" w:hAnsi="Times New Roman" w:cs="Times New Roman"/>
          <w:color w:val="000000"/>
          <w:sz w:val="28"/>
          <w:szCs w:val="28"/>
          <w:lang w:eastAsia="ru-RU"/>
        </w:rPr>
        <w:t xml:space="preserve"> </w:t>
      </w:r>
      <w:proofErr w:type="gramStart"/>
      <w:r w:rsidRPr="000233F5">
        <w:rPr>
          <w:rFonts w:ascii="Times New Roman" w:eastAsia="Times New Roman" w:hAnsi="Times New Roman" w:cs="Times New Roman"/>
          <w:color w:val="000000"/>
          <w:sz w:val="28"/>
          <w:szCs w:val="28"/>
          <w:lang w:eastAsia="ru-RU"/>
        </w:rPr>
        <w:t>обязан</w:t>
      </w:r>
      <w:proofErr w:type="gramEnd"/>
      <w:r w:rsidRPr="000233F5">
        <w:rPr>
          <w:rFonts w:ascii="Times New Roman" w:eastAsia="Times New Roman" w:hAnsi="Times New Roman" w:cs="Times New Roman"/>
          <w:color w:val="000000"/>
          <w:sz w:val="28"/>
          <w:szCs w:val="28"/>
          <w:lang w:eastAsia="ru-RU"/>
        </w:rPr>
        <w:t xml:space="preserve"> восстановить благоустройство территории после установки (демонтажа) средства размещения наружной рекламы. Демонтаж средств размещения наружной рекламы необходимо проводить вместе с их фундаментом.</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w:t>
      </w:r>
    </w:p>
    <w:p w:rsidR="000233F5" w:rsidRPr="000233F5" w:rsidRDefault="000233F5" w:rsidP="000233F5">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0233F5">
        <w:rPr>
          <w:rFonts w:ascii="Times New Roman" w:eastAsia="Times New Roman" w:hAnsi="Times New Roman" w:cs="Times New Roman"/>
          <w:b/>
          <w:bCs/>
          <w:color w:val="000000"/>
          <w:sz w:val="28"/>
          <w:szCs w:val="28"/>
          <w:lang w:eastAsia="ru-RU"/>
        </w:rPr>
        <w:t>4. Ответственность</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4.1. </w:t>
      </w:r>
      <w:proofErr w:type="gramStart"/>
      <w:r w:rsidRPr="000233F5">
        <w:rPr>
          <w:rFonts w:ascii="Times New Roman" w:eastAsia="Times New Roman" w:hAnsi="Times New Roman" w:cs="Times New Roman"/>
          <w:color w:val="000000"/>
          <w:sz w:val="28"/>
          <w:szCs w:val="28"/>
          <w:lang w:eastAsia="ru-RU"/>
        </w:rPr>
        <w:t>Объекты дорожного сервиса и рекламы, иные объекты, возведенные в границах придорожных полос с нарушением требований действующего законодательства, настоящего Порядка, других муниципальных правовых актов, строительных норм и правил и иных нормативных документов признаются в установленном порядке самовольной постройкой в соответствии со ст. 222 Гражданского кодекса Российской Федерации.</w:t>
      </w:r>
      <w:proofErr w:type="gramEnd"/>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Правовой режим и порядок сноса самовольной постройки устанавливаются в соответствии с гражданским законодательством.</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xml:space="preserve">4.2. </w:t>
      </w:r>
      <w:proofErr w:type="gramStart"/>
      <w:r w:rsidRPr="000233F5">
        <w:rPr>
          <w:rFonts w:ascii="Times New Roman" w:eastAsia="Times New Roman" w:hAnsi="Times New Roman" w:cs="Times New Roman"/>
          <w:color w:val="000000"/>
          <w:sz w:val="28"/>
          <w:szCs w:val="28"/>
          <w:lang w:eastAsia="ru-RU"/>
        </w:rPr>
        <w:t>Лица, осуществляющие в границах придорожных полос автомобильных дорог местного значения строительство, реконструкцию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согласия владельца автомобильной дороги местного значения или с нарушением технических</w:t>
      </w:r>
      <w:proofErr w:type="gramEnd"/>
      <w:r w:rsidRPr="000233F5">
        <w:rPr>
          <w:rFonts w:ascii="Times New Roman" w:eastAsia="Times New Roman" w:hAnsi="Times New Roman" w:cs="Times New Roman"/>
          <w:color w:val="000000"/>
          <w:sz w:val="28"/>
          <w:szCs w:val="28"/>
          <w:lang w:eastAsia="ru-RU"/>
        </w:rPr>
        <w:t xml:space="preserve"> </w:t>
      </w:r>
      <w:proofErr w:type="gramStart"/>
      <w:r w:rsidRPr="000233F5">
        <w:rPr>
          <w:rFonts w:ascii="Times New Roman" w:eastAsia="Times New Roman" w:hAnsi="Times New Roman" w:cs="Times New Roman"/>
          <w:color w:val="000000"/>
          <w:sz w:val="28"/>
          <w:szCs w:val="28"/>
          <w:lang w:eastAsia="ru-RU"/>
        </w:rPr>
        <w:t>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администрации </w:t>
      </w:r>
      <w:proofErr w:type="spellStart"/>
      <w:r w:rsidRPr="000233F5">
        <w:rPr>
          <w:rFonts w:ascii="Times New Roman" w:eastAsia="Times New Roman" w:hAnsi="Times New Roman" w:cs="Times New Roman"/>
          <w:color w:val="000000"/>
          <w:sz w:val="28"/>
          <w:szCs w:val="28"/>
          <w:lang w:eastAsia="ru-RU"/>
        </w:rPr>
        <w:t>Камешкирского</w:t>
      </w:r>
      <w:proofErr w:type="spellEnd"/>
      <w:r w:rsidRPr="000233F5">
        <w:rPr>
          <w:rFonts w:ascii="Times New Roman" w:eastAsia="Times New Roman" w:hAnsi="Times New Roman" w:cs="Times New Roman"/>
          <w:color w:val="000000"/>
          <w:sz w:val="28"/>
          <w:szCs w:val="28"/>
          <w:lang w:eastAsia="ru-RU"/>
        </w:rPr>
        <w:t xml:space="preserve">  района Пензенской области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w:t>
      </w:r>
      <w:proofErr w:type="gramEnd"/>
      <w:r w:rsidRPr="000233F5">
        <w:rPr>
          <w:rFonts w:ascii="Times New Roman" w:eastAsia="Times New Roman" w:hAnsi="Times New Roman" w:cs="Times New Roman"/>
          <w:color w:val="000000"/>
          <w:sz w:val="28"/>
          <w:szCs w:val="28"/>
          <w:lang w:eastAsia="ru-RU"/>
        </w:rPr>
        <w:t xml:space="preserve"> В случае отказа от исполнения таких требований администрация </w:t>
      </w:r>
      <w:proofErr w:type="spellStart"/>
      <w:r w:rsidRPr="000233F5">
        <w:rPr>
          <w:rFonts w:ascii="Times New Roman" w:eastAsia="Times New Roman" w:hAnsi="Times New Roman" w:cs="Times New Roman"/>
          <w:color w:val="000000"/>
          <w:sz w:val="28"/>
          <w:szCs w:val="28"/>
          <w:lang w:eastAsia="ru-RU"/>
        </w:rPr>
        <w:t>Камешкирского</w:t>
      </w:r>
      <w:proofErr w:type="spellEnd"/>
      <w:r w:rsidRPr="000233F5">
        <w:rPr>
          <w:rFonts w:ascii="Times New Roman" w:eastAsia="Times New Roman" w:hAnsi="Times New Roman" w:cs="Times New Roman"/>
          <w:color w:val="000000"/>
          <w:sz w:val="28"/>
          <w:szCs w:val="28"/>
          <w:lang w:eastAsia="ru-RU"/>
        </w:rPr>
        <w:t xml:space="preserve">  района Пензенской области выполняет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w:t>
      </w:r>
    </w:p>
    <w:p w:rsidR="000233F5" w:rsidRPr="000233F5" w:rsidRDefault="000233F5" w:rsidP="000233F5">
      <w:pPr>
        <w:spacing w:after="0" w:line="240" w:lineRule="auto"/>
        <w:ind w:firstLine="567"/>
        <w:jc w:val="both"/>
        <w:rPr>
          <w:rFonts w:ascii="Times New Roman" w:eastAsia="Times New Roman" w:hAnsi="Times New Roman" w:cs="Times New Roman"/>
          <w:color w:val="000000"/>
          <w:sz w:val="28"/>
          <w:szCs w:val="28"/>
          <w:lang w:eastAsia="ru-RU"/>
        </w:rPr>
      </w:pPr>
      <w:r w:rsidRPr="000233F5">
        <w:rPr>
          <w:rFonts w:ascii="Times New Roman" w:eastAsia="Times New Roman" w:hAnsi="Times New Roman" w:cs="Times New Roman"/>
          <w:color w:val="000000"/>
          <w:sz w:val="28"/>
          <w:szCs w:val="28"/>
          <w:lang w:eastAsia="ru-RU"/>
        </w:rPr>
        <w:t> </w:t>
      </w:r>
    </w:p>
    <w:p w:rsidR="000233F5" w:rsidRPr="000233F5" w:rsidRDefault="000233F5" w:rsidP="000233F5">
      <w:pPr>
        <w:rPr>
          <w:rFonts w:ascii="Times New Roman" w:hAnsi="Times New Roman" w:cs="Times New Roman"/>
          <w:sz w:val="28"/>
          <w:szCs w:val="28"/>
        </w:rPr>
      </w:pPr>
    </w:p>
    <w:p w:rsidR="000233F5" w:rsidRPr="000233F5" w:rsidRDefault="000233F5" w:rsidP="000233F5">
      <w:pPr>
        <w:jc w:val="both"/>
        <w:rPr>
          <w:rFonts w:ascii="Times New Roman" w:hAnsi="Times New Roman" w:cs="Times New Roman"/>
          <w:sz w:val="28"/>
          <w:szCs w:val="28"/>
        </w:rPr>
      </w:pPr>
    </w:p>
    <w:p w:rsidR="008A3CB7" w:rsidRPr="000233F5" w:rsidRDefault="00F22AAF">
      <w:pPr>
        <w:rPr>
          <w:rFonts w:ascii="Times New Roman" w:hAnsi="Times New Roman" w:cs="Times New Roman"/>
          <w:sz w:val="28"/>
          <w:szCs w:val="28"/>
        </w:rPr>
      </w:pPr>
    </w:p>
    <w:sectPr w:rsidR="008A3CB7" w:rsidRPr="000233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3F5"/>
    <w:rsid w:val="000233F5"/>
    <w:rsid w:val="007A041D"/>
    <w:rsid w:val="00A33187"/>
    <w:rsid w:val="00A4678A"/>
    <w:rsid w:val="00AA7DD7"/>
    <w:rsid w:val="00F22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3F5"/>
  </w:style>
  <w:style w:type="paragraph" w:styleId="3">
    <w:name w:val="heading 3"/>
    <w:basedOn w:val="a"/>
    <w:next w:val="a"/>
    <w:link w:val="30"/>
    <w:unhideWhenUsed/>
    <w:qFormat/>
    <w:rsid w:val="000233F5"/>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233F5"/>
    <w:rPr>
      <w:rFonts w:ascii="Times New Roman" w:eastAsia="Times New Roman" w:hAnsi="Times New Roman" w:cs="Times New Roman"/>
      <w:b/>
      <w:sz w:val="40"/>
      <w:szCs w:val="20"/>
      <w:lang w:eastAsia="ru-RU"/>
    </w:rPr>
  </w:style>
  <w:style w:type="paragraph" w:styleId="a3">
    <w:name w:val="Balloon Text"/>
    <w:basedOn w:val="a"/>
    <w:link w:val="a4"/>
    <w:uiPriority w:val="99"/>
    <w:semiHidden/>
    <w:unhideWhenUsed/>
    <w:rsid w:val="007A04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04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3F5"/>
  </w:style>
  <w:style w:type="paragraph" w:styleId="3">
    <w:name w:val="heading 3"/>
    <w:basedOn w:val="a"/>
    <w:next w:val="a"/>
    <w:link w:val="30"/>
    <w:unhideWhenUsed/>
    <w:qFormat/>
    <w:rsid w:val="000233F5"/>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233F5"/>
    <w:rPr>
      <w:rFonts w:ascii="Times New Roman" w:eastAsia="Times New Roman" w:hAnsi="Times New Roman" w:cs="Times New Roman"/>
      <w:b/>
      <w:sz w:val="40"/>
      <w:szCs w:val="20"/>
      <w:lang w:eastAsia="ru-RU"/>
    </w:rPr>
  </w:style>
  <w:style w:type="paragraph" w:styleId="a3">
    <w:name w:val="Balloon Text"/>
    <w:basedOn w:val="a"/>
    <w:link w:val="a4"/>
    <w:uiPriority w:val="99"/>
    <w:semiHidden/>
    <w:unhideWhenUsed/>
    <w:rsid w:val="007A04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04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71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avo-search.minjust.ru/bigs/showDocument.html?id=0838C2D9-6CC9-4163-AB00-62674AF4CB0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search.minjust.ru/bigs/showDocument.html?id=0838C2D9-6CC9-4163-AB00-62674AF4CB04"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14</Pages>
  <Words>4573</Words>
  <Characters>26068</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2018-12-25T06:10:00Z</cp:lastPrinted>
  <dcterms:created xsi:type="dcterms:W3CDTF">2018-12-25T05:29:00Z</dcterms:created>
  <dcterms:modified xsi:type="dcterms:W3CDTF">2018-12-27T05:54:00Z</dcterms:modified>
</cp:coreProperties>
</file>