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8255</wp:posOffset>
            </wp:positionV>
            <wp:extent cx="862965" cy="105346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53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78D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АДМИНИСТРАЦИЯ КАМЕШКИРСКОГО РАЙОНА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ПЕНЗЕНСКОЙ ОБЛАСТИ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ПОСТАНОВЛЕНИЕ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tbl>
      <w:tblPr>
        <w:tblW w:w="0" w:type="auto"/>
        <w:tblInd w:w="2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42"/>
        <w:gridCol w:w="426"/>
        <w:gridCol w:w="1134"/>
      </w:tblGrid>
      <w:tr w:rsidR="004B278D" w:rsidRPr="0063629A" w:rsidTr="00F10632">
        <w:trPr>
          <w:trHeight w:val="329"/>
        </w:trPr>
        <w:tc>
          <w:tcPr>
            <w:tcW w:w="495" w:type="dxa"/>
            <w:shd w:val="clear" w:color="auto" w:fill="auto"/>
          </w:tcPr>
          <w:p w:rsidR="004B278D" w:rsidRPr="0063629A" w:rsidRDefault="004B278D" w:rsidP="003F19E2">
            <w:pPr>
              <w:pStyle w:val="1"/>
              <w:rPr>
                <w:sz w:val="24"/>
                <w:szCs w:val="24"/>
              </w:rPr>
            </w:pPr>
            <w:r w:rsidRPr="0063629A">
              <w:rPr>
                <w:sz w:val="24"/>
                <w:szCs w:val="24"/>
              </w:rP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4B278D" w:rsidRPr="0063629A" w:rsidRDefault="006A631D" w:rsidP="003F19E2">
            <w:pPr>
              <w:pStyle w:val="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03.11.2023</w:t>
            </w:r>
            <w:bookmarkStart w:id="0" w:name="_GoBack"/>
            <w:bookmarkEnd w:id="0"/>
          </w:p>
        </w:tc>
        <w:tc>
          <w:tcPr>
            <w:tcW w:w="426" w:type="dxa"/>
            <w:shd w:val="clear" w:color="auto" w:fill="auto"/>
          </w:tcPr>
          <w:p w:rsidR="004B278D" w:rsidRPr="0063629A" w:rsidRDefault="004B278D" w:rsidP="003F19E2">
            <w:pPr>
              <w:pStyle w:val="1"/>
              <w:rPr>
                <w:sz w:val="24"/>
                <w:szCs w:val="24"/>
              </w:rPr>
            </w:pPr>
            <w:r w:rsidRPr="0063629A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B278D" w:rsidRPr="0063629A" w:rsidRDefault="006A631D" w:rsidP="003F19E2">
            <w:pPr>
              <w:pStyle w:val="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</w:tr>
    </w:tbl>
    <w:p w:rsidR="004B278D" w:rsidRPr="0063629A" w:rsidRDefault="004B278D" w:rsidP="004B278D">
      <w:pPr>
        <w:jc w:val="center"/>
        <w:rPr>
          <w:b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с. Русский Камешкир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Об утверждении Порядка предоставления субсидии</w:t>
      </w:r>
    </w:p>
    <w:p w:rsidR="004B278D" w:rsidRPr="0063629A" w:rsidRDefault="004B278D" w:rsidP="004B278D">
      <w:pPr>
        <w:pStyle w:val="1"/>
        <w:jc w:val="center"/>
        <w:rPr>
          <w:sz w:val="24"/>
          <w:szCs w:val="24"/>
        </w:rPr>
      </w:pPr>
      <w:r w:rsidRPr="0063629A">
        <w:rPr>
          <w:b/>
          <w:sz w:val="24"/>
          <w:szCs w:val="24"/>
        </w:rPr>
        <w:t xml:space="preserve">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</w:t>
      </w:r>
      <w:proofErr w:type="spellStart"/>
      <w:r w:rsidRPr="0063629A">
        <w:rPr>
          <w:b/>
          <w:sz w:val="24"/>
          <w:szCs w:val="24"/>
        </w:rPr>
        <w:t>всоответствии</w:t>
      </w:r>
      <w:proofErr w:type="spellEnd"/>
      <w:r w:rsidRPr="0063629A">
        <w:rPr>
          <w:b/>
          <w:sz w:val="24"/>
          <w:szCs w:val="24"/>
        </w:rPr>
        <w:t xml:space="preserve"> с социальным сертификатом в </w:t>
      </w:r>
      <w:proofErr w:type="spellStart"/>
      <w:r w:rsidRPr="0063629A">
        <w:rPr>
          <w:b/>
          <w:sz w:val="24"/>
          <w:szCs w:val="24"/>
        </w:rPr>
        <w:t>Камешкирском</w:t>
      </w:r>
      <w:proofErr w:type="spellEnd"/>
      <w:r w:rsidRPr="0063629A">
        <w:rPr>
          <w:b/>
          <w:sz w:val="24"/>
          <w:szCs w:val="24"/>
        </w:rPr>
        <w:t xml:space="preserve"> районе Пензенской области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10632" w:rsidRPr="00F10632" w:rsidRDefault="004B278D" w:rsidP="00F10632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29.12.2012 N 273-ФЗ "Об образовании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Федерации", от 06.10.2003 N 131-ФЗ "Об общих принципах организации местного самоуправления в Российской Федерации", от 13.07.2020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Уставом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</w:t>
      </w:r>
      <w:r w:rsidR="00F10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06A">
        <w:rPr>
          <w:rFonts w:ascii="Times New Roman" w:hAnsi="Times New Roman" w:cs="Times New Roman"/>
          <w:sz w:val="24"/>
          <w:szCs w:val="24"/>
        </w:rPr>
        <w:t>а</w:t>
      </w:r>
      <w:r w:rsidRPr="00F10632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F10632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F10632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B278D" w:rsidRPr="0063629A" w:rsidRDefault="004B278D" w:rsidP="00F10632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Порядок предоставления субсидии 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районе Пензенской области.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629A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Камешкирские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3. Настоящее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вступает в силу на следующий день после дня его официального опубликования. </w:t>
      </w:r>
    </w:p>
    <w:p w:rsidR="004B278D" w:rsidRPr="009C106A" w:rsidRDefault="004B278D" w:rsidP="004B278D">
      <w:pPr>
        <w:pStyle w:val="10"/>
        <w:numPr>
          <w:ilvl w:val="0"/>
          <w:numId w:val="1"/>
        </w:numPr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06A">
        <w:rPr>
          <w:rFonts w:ascii="Times New Roman" w:hAnsi="Times New Roman" w:cs="Times New Roman"/>
          <w:sz w:val="24"/>
          <w:szCs w:val="24"/>
        </w:rPr>
        <w:t xml:space="preserve">        4. </w:t>
      </w:r>
      <w:proofErr w:type="gramStart"/>
      <w:r w:rsidRPr="009C10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106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</w:t>
      </w:r>
      <w:r w:rsidRPr="009C106A">
        <w:rPr>
          <w:rFonts w:ascii="Times New Roman" w:eastAsia="Times New Roman" w:hAnsi="Times New Roman" w:cs="Times New Roman"/>
          <w:sz w:val="24"/>
          <w:szCs w:val="24"/>
        </w:rPr>
        <w:t xml:space="preserve">на заместителя главы администрации </w:t>
      </w:r>
      <w:proofErr w:type="spellStart"/>
      <w:r w:rsidRPr="009C106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9C106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курирующего вопросы социальной сферы.</w:t>
      </w:r>
    </w:p>
    <w:p w:rsidR="004B278D" w:rsidRDefault="004B278D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Pr="0063629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636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B278D" w:rsidRPr="0063629A" w:rsidRDefault="004B278D" w:rsidP="004B278D">
      <w:pPr>
        <w:pStyle w:val="ConsPlusNormal"/>
        <w:tabs>
          <w:tab w:val="left" w:pos="8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О.Н.Белянина</w:t>
      </w:r>
      <w:proofErr w:type="spellEnd"/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от __________№______</w:t>
      </w:r>
    </w:p>
    <w:p w:rsidR="004B278D" w:rsidRPr="0063629A" w:rsidRDefault="004B278D" w:rsidP="004B278D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субсидии юридическим лицам,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индивидуальным предпринимателям - производителям товаров,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работ, услуг на оплату соглашения о финансовом обеспечении затрат, связанных с оказанием муниципальных услуг в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сфере в соответствии с социальным сертификатом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районе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Пензенской области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Настоящий Порядок предоставления субсидии 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- Порядок), разработан в соответствии со статьей 78.4 Бюджетного кодекса Российской Федерации, частью 2 статьи 22 Федерального закона от 13.07.2020 N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 и определяет цели и условия предоставления субсидии из бюджета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юридическим лицам, индивидуальным предпринимателям - производителям товаров, работ, услуг.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2. Целью предоставления субсидии юридическим лицам, индивидуальным предпринимателям - производителям товаров, работ, услуг (далее -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"реализация дополнительных общеразвивающих программ для детей" (далее - муниципальная услуга) в соответствии с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социальным сертификатом.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решением о бюджете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на текущий финансовый год и плановый период и доведенных на цели, указанные в пункте 2 настоящего Порядка, отделом образования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Уполномоченный орган) лимитов бюджетных обязательств в рамках реализации мероприятия "Обеспечение персонифицированного финансирования дополнительного образования детей" муниципальной программы "Развитие образования".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предоставления субсидии является оказание в соответствии с приказом отдела образования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области от 27.06.2023 N 89 </w:t>
      </w: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требований к условиям и порядку оказания муниципальных услуг в социальной сфере по реализации дополнительных общеразвивающих программ в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районе Пензенской области" (далее - Требования), муниципальной услуги потребителям услуг, предъявившим получателю субсидии социальный сертификат.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5. Размер субсидии, предоставляемый i-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получателю субсидии (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) определяется в формируемом Уполномоченным органом расчете, форма которого утверждается в составе приложения к соглашению по следующей формуле: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где: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Qj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объем муниципальной услуги, оказываемой в соответствии с социальным сертификатом j-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услуги;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Pj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</w:t>
      </w:r>
      <w:r w:rsidRPr="006362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нормативных затрат на оказание муниципальной услуги в соответствии с социальным сертификатом, утвержденного Уполномоченным органом;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n - число потребителей, которым муниципальная услуга в соответствии с социальным сертификатом оказывается i-м получателем субсидии.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6. Субсидия перечисляется в целях оплаты соглашения в порядке финансового обеспечения затрат в сроки, установленные предусмотренным в составе расчета размера субсидии планом-графиком перечисления субсидии (далее - план-график).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осуществляется ежемесячно с учетом информации о фактическом объеме оказанных муниципальных услуг по договорам с потребителем услуг (в человеко-часах), представляемой получателем субсидии по форме, определенной приложением к соглашению, не ранее 1-го рабочего дня месяца, следующего за месяцем, за который будет осуществляться перечисление субсидии по фактически оказанным муниципальным услугам.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при оплате объемов муниципальных услуг, оказываемых в декабре, осуществляется до 30 декабря текущего года с учетом информации об объеме муниципальных услуг по договорам с потребителем услуг (в человеко-часах), оказание которых будет обеспечено до конца текущего года, предоставляемой получателем субсидии по форме, определенной приложением к соглашению, не позднее 15 декабря текущего года.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 по форме, определенной приложением к соглашению (далее - отчет), в порядке, установленном для заключения соглашения.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8.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) выявленных нарушений.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Получатель субсидии в течение 3 рабочих дней со дня получения требования устраняет фак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ы) выявленных нарушений и повторно предоставляет отчет, указанный в пункте 7 настоящего Порядка.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9. Уполномоченный орган осуществляет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10. Финансовое управление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осуществляют контроль в соответствии со статьей 26 Федерального закона N 189-ФЗ.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факта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в течение 10 календарных дней со дня завершения проверки в размере (R), рассчитанном по формуле: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где: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lastRenderedPageBreak/>
        <w:t>  j - объем муниципальной услуги, учтенной при расчете размера перечисленной субсидии, который получателем субсидии не оказан и (или) оказан j-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услуги с нарушением Требований;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Pj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социальной сфере по реализации дополнительных общеразвивающих программ, в отношении которых осуществляется отбор исполнителей услуг;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n - число потребителей, которым муниципальная услуга в соответствии с социальным сертификатом i-м получателем субсидии не оказана и (или) оказана с нарушением Требований.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:rsidR="00020D3D" w:rsidRDefault="00020D3D"/>
    <w:sectPr w:rsidR="000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8D"/>
    <w:rsid w:val="00020D3D"/>
    <w:rsid w:val="004B278D"/>
    <w:rsid w:val="006A631D"/>
    <w:rsid w:val="009C106A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8D"/>
    <w:pPr>
      <w:suppressAutoHyphens/>
    </w:pPr>
    <w:rPr>
      <w:rFonts w:ascii="Calibri" w:eastAsia="SimSun" w:hAnsi="Calibri" w:cs="font2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278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B278D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10">
    <w:name w:val="Абзац списка1"/>
    <w:basedOn w:val="a"/>
    <w:rsid w:val="004B278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4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78D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8D"/>
    <w:pPr>
      <w:suppressAutoHyphens/>
    </w:pPr>
    <w:rPr>
      <w:rFonts w:ascii="Calibri" w:eastAsia="SimSun" w:hAnsi="Calibri" w:cs="font2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278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B278D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10">
    <w:name w:val="Абзац списка1"/>
    <w:basedOn w:val="a"/>
    <w:rsid w:val="004B278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4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78D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2023-10-20T05:11:00Z</cp:lastPrinted>
  <dcterms:created xsi:type="dcterms:W3CDTF">2023-11-03T11:45:00Z</dcterms:created>
  <dcterms:modified xsi:type="dcterms:W3CDTF">2023-11-03T11:45:00Z</dcterms:modified>
</cp:coreProperties>
</file>