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34F3C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1387B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142CE6" wp14:editId="400B4D18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A45EE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699C1F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97110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5031F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05A45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95EE7" w:rsidRPr="00195EE7" w14:paraId="63B41063" w14:textId="77777777" w:rsidTr="00E703A3">
        <w:trPr>
          <w:trHeight w:val="397"/>
        </w:trPr>
        <w:tc>
          <w:tcPr>
            <w:tcW w:w="9606" w:type="dxa"/>
          </w:tcPr>
          <w:p w14:paraId="2D7E5C9F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195EE7" w:rsidRPr="00195EE7" w14:paraId="77667F19" w14:textId="77777777" w:rsidTr="00E703A3">
        <w:tc>
          <w:tcPr>
            <w:tcW w:w="9606" w:type="dxa"/>
          </w:tcPr>
          <w:p w14:paraId="0DE58188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14:paraId="38A6F089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95EE7" w:rsidRPr="00195EE7" w14:paraId="1850E171" w14:textId="77777777" w:rsidTr="00E703A3">
        <w:trPr>
          <w:trHeight w:val="397"/>
        </w:trPr>
        <w:tc>
          <w:tcPr>
            <w:tcW w:w="9606" w:type="dxa"/>
          </w:tcPr>
          <w:p w14:paraId="3226DF4A" w14:textId="04CCE52F" w:rsidR="0072612D" w:rsidRPr="00195EE7" w:rsidRDefault="0072612D" w:rsidP="007261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ПЯТОГО</w:t>
            </w:r>
            <w:r w:rsidR="00195EE7"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195EE7" w:rsidRPr="00195EE7" w14:paraId="76E914CF" w14:textId="77777777" w:rsidTr="00E703A3">
        <w:tc>
          <w:tcPr>
            <w:tcW w:w="9606" w:type="dxa"/>
          </w:tcPr>
          <w:p w14:paraId="71E5716F" w14:textId="77777777" w:rsid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14:paraId="0A3D90CF" w14:textId="77777777"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5EE7" w:rsidRPr="00195EE7" w14:paraId="60D617FE" w14:textId="77777777" w:rsidTr="00E703A3">
        <w:trPr>
          <w:trHeight w:val="340"/>
        </w:trPr>
        <w:tc>
          <w:tcPr>
            <w:tcW w:w="9606" w:type="dxa"/>
            <w:vAlign w:val="center"/>
          </w:tcPr>
          <w:p w14:paraId="66D05191" w14:textId="77777777"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</w:p>
        </w:tc>
      </w:tr>
    </w:tbl>
    <w:p w14:paraId="10634FD5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A48B7" w14:textId="77777777"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95EE7" w:rsidRPr="00195EE7" w14:paraId="3254AE2B" w14:textId="77777777" w:rsidTr="00E703A3">
        <w:tc>
          <w:tcPr>
            <w:tcW w:w="284" w:type="dxa"/>
            <w:vAlign w:val="bottom"/>
          </w:tcPr>
          <w:p w14:paraId="38C46002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A40A29" w14:textId="4107CF1A" w:rsidR="00195EE7" w:rsidRPr="00195EE7" w:rsidRDefault="00406033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397" w:type="dxa"/>
          </w:tcPr>
          <w:p w14:paraId="1026B425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D99C79" w14:textId="2F5F18FF" w:rsidR="00195EE7" w:rsidRPr="00195EE7" w:rsidRDefault="00406033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455-67/5</w:t>
            </w:r>
            <w:bookmarkStart w:id="0" w:name="_GoBack"/>
            <w:bookmarkEnd w:id="0"/>
          </w:p>
        </w:tc>
      </w:tr>
      <w:tr w:rsidR="00195EE7" w:rsidRPr="00195EE7" w14:paraId="6A6683F8" w14:textId="77777777" w:rsidTr="00E703A3">
        <w:tc>
          <w:tcPr>
            <w:tcW w:w="4650" w:type="dxa"/>
            <w:gridSpan w:val="4"/>
          </w:tcPr>
          <w:p w14:paraId="75AA63C9" w14:textId="77777777"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C310C1" w14:textId="77777777" w:rsidR="00195EE7" w:rsidRPr="0072612D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612D">
              <w:rPr>
                <w:rFonts w:ascii="Times New Roman" w:eastAsia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14:paraId="614A1834" w14:textId="0C447A17" w:rsidR="00195EE7" w:rsidRPr="0072612D" w:rsidRDefault="00195EE7" w:rsidP="0072612D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BD3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Решение Собрания представителей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Камешкирского района Пензенской области от 09.09.2013 года № 315-32/3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методики расчета арендной платы за 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ользование</w:t>
      </w:r>
      <w:r w:rsid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6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собственностью Камешкирского района Пензенской области»</w:t>
      </w:r>
    </w:p>
    <w:p w14:paraId="4A155D1F" w14:textId="77777777" w:rsidR="0004261D" w:rsidRPr="00195EE7" w:rsidRDefault="0004261D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8F803E" w14:textId="6A1CD3AA" w:rsidR="00195EE7" w:rsidRPr="0072612D" w:rsidRDefault="00195EE7" w:rsidP="00042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муниципального имущества Камешкирского района Пензенской области, в соответствии с Бюджетным кодексом Российской Федерации, </w:t>
      </w:r>
      <w:r w:rsidR="0004261D"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4261D" w:rsidRPr="0072612D">
        <w:rPr>
          <w:rFonts w:ascii="Times New Roman" w:hAnsi="Times New Roman" w:cs="Times New Roman"/>
          <w:sz w:val="28"/>
          <w:szCs w:val="28"/>
        </w:rPr>
        <w:t xml:space="preserve">едеральным законом от 20.03.2025 N 33-ФЗ "Об общих принципах организации местного самоуправления в единой системе публичной власти", </w:t>
      </w: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72612D" w:rsidRPr="0072612D">
        <w:rPr>
          <w:rFonts w:ascii="Times New Roman" w:hAnsi="Times New Roman" w:cs="Times New Roman"/>
          <w:sz w:val="28"/>
          <w:szCs w:val="28"/>
        </w:rPr>
        <w:t>Уставом муниципального района Камешкирский район Пензенской области</w:t>
      </w: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Камешкирского района </w:t>
      </w:r>
    </w:p>
    <w:p w14:paraId="0637C64F" w14:textId="77777777"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ind w:left="417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РЕШИЛО:</w:t>
      </w:r>
    </w:p>
    <w:p w14:paraId="24BF7AE0" w14:textId="77777777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63" w:after="0" w:line="302" w:lineRule="exact"/>
        <w:ind w:left="29" w:right="34"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Методику расчета арендной платы за пользование собственностью Камешкирского района Пензенской области, утвержденную решением Собрания представителей Камешкирского района Пензенской области от 09.09.2013 года № 315-32/3 (далее - Методика), следующие изменения:</w:t>
      </w:r>
    </w:p>
    <w:p w14:paraId="60D9A35D" w14:textId="77777777" w:rsidR="00195EE7" w:rsidRPr="00BF3231" w:rsidRDefault="00195EE7" w:rsidP="00195EE7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2" w:lineRule="exact"/>
        <w:ind w:left="5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1.1.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1.1. раздела 1 Методики изложить в следующей редакции:</w:t>
      </w:r>
    </w:p>
    <w:p w14:paraId="43A003C7" w14:textId="28D98F51" w:rsidR="00195EE7" w:rsidRPr="00BF3231" w:rsidRDefault="00195EE7" w:rsidP="00D35BF0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8" w:right="24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«1.1.Базовая ставка арендной платы за один квадратный метр общей площади нежилых помещений при расчете арендной платы применяется в размере 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D35BF0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8D6AB4C" w14:textId="0B0073AC" w:rsidR="00195EE7" w:rsidRPr="00BF3231" w:rsidRDefault="00195EE7" w:rsidP="00556765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2" w:lineRule="exact"/>
        <w:ind w:left="5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1.2.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1.2 раздела 1 Методики изложить в следующей редакции: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«1.2.Минимальный размер годовой арендной платы за один </w:t>
      </w:r>
      <w:r w:rsidR="00556765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вадратный</w:t>
      </w:r>
      <w:r w:rsidR="00556765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 общей площади нежилых помещений при расчете арендной платы не может быть установлен менее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7718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E765A59" w14:textId="77777777" w:rsidR="00195EE7" w:rsidRPr="00BF3231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7" w:lineRule="exact"/>
        <w:ind w:left="5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1.3.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1.3 раздела 1 Методики изложить в следующей редакции:</w:t>
      </w:r>
    </w:p>
    <w:p w14:paraId="4D74FD12" w14:textId="6E24B6F7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67"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«1.3.Минимальный размер годовой арендной платы за один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квадратный метр общей площади нежилых помещений для размещения федеральных органов исполнительной власти при расчете арендной платы не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установлен менее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718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C1D7561" w14:textId="77777777" w:rsidR="00195EE7" w:rsidRPr="00BF3231" w:rsidRDefault="00195EE7" w:rsidP="00195EE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1.4 раздела 1 Методики изложить в следующей редакции:</w:t>
      </w:r>
    </w:p>
    <w:p w14:paraId="20FD5309" w14:textId="474C6797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6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«1.4. Ставка годовой арендной платы за один квадратный метр общей площади нежилых помещений, расположенных за чертой населенных пунктов, для сельскохозяйственных товаропроизводителей, у которых доля производства сельскохозяйственной продукции в общем объеме производства составляет не менее 70 процентов, при расчете арендной платы применяется в размере 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1674E7F" w14:textId="77777777" w:rsidR="00195EE7" w:rsidRPr="00BF3231" w:rsidRDefault="00195EE7" w:rsidP="00195EE7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02" w:lineRule="exact"/>
        <w:ind w:left="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1.5.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1.6 раздела 1 Методики изложить в следующей редакции:</w:t>
      </w:r>
    </w:p>
    <w:p w14:paraId="633B29E3" w14:textId="76349A96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" w:right="86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«1.6. Минимальная ставка годовой арендной платы за один квадратный метр общей площади нежилых помещений для организации общественного питания в общеобразовательных учреждениях на площадь, непосредственно используемую для организации питания учащихся и работников образовательного учреждения, либо на площадь пропорционально части оборота предприятия общественного питания, приходящегося на долю учащихся и работников образовательного учреждения, предприятиями общественного питания социальной защиты населения, обеспечивающими питанием больных и проживающих за счет бюджетных средств, при расчете размера арендной </w:t>
      </w:r>
      <w:r w:rsidR="00C7728D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применяется в размере 1,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рублей».</w:t>
      </w:r>
    </w:p>
    <w:p w14:paraId="6FC2DBCE" w14:textId="7AB5AD2D" w:rsidR="00195EE7" w:rsidRPr="00BF3231" w:rsidRDefault="00195EE7" w:rsidP="00195EE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02" w:lineRule="exact"/>
        <w:ind w:left="53" w:right="48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1.6.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абзац 2 пункта 1. Приложения № 2 к методике расчета арендной платы за пользование собственностью Камешкирского района Пензенской области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1774EB8" w14:textId="42518696" w:rsidR="00195EE7" w:rsidRPr="00BF3231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5" w:after="0" w:line="302" w:lineRule="exact"/>
        <w:ind w:left="58" w:right="43"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расчета арендной платы за пользование движимым имуществом, а также сооружениями, находящимися в муниципальной собственности Камешкирского района Пензенской области, установлен </w:t>
      </w:r>
      <w:r w:rsidR="00E346E2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инфляции равный 1,</w:t>
      </w:r>
      <w:r w:rsidR="00A1199C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4484"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913BD6F" w14:textId="77777777" w:rsidR="00195EE7" w:rsidRPr="00BF3231" w:rsidRDefault="00195EE7" w:rsidP="00195EE7">
      <w:pPr>
        <w:widowControl w:val="0"/>
        <w:numPr>
          <w:ilvl w:val="0"/>
          <w:numId w:val="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02" w:lineRule="exact"/>
        <w:ind w:left="86" w:right="5" w:firstLine="499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BF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информационном бюллетене «Камешкирский вестник».</w:t>
      </w:r>
    </w:p>
    <w:p w14:paraId="05574E4E" w14:textId="23B1A4D9" w:rsidR="00195EE7" w:rsidRPr="0072612D" w:rsidRDefault="00195E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законную силу с </w:t>
      </w:r>
      <w:r w:rsidR="00E346E2"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</w:t>
      </w:r>
      <w:r w:rsidR="008A39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163A6EF" w14:textId="77777777" w:rsidR="00195EE7" w:rsidRPr="00BD3D96" w:rsidRDefault="00195E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</w:pPr>
      <w:proofErr w:type="gramStart"/>
      <w:r w:rsidRPr="00BD3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D3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 возложить на Главу Камешкирского района Пензенской области.</w:t>
      </w:r>
    </w:p>
    <w:p w14:paraId="6707D2D3" w14:textId="77777777" w:rsidR="00195EE7" w:rsidRPr="0072612D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FC4BE" w14:textId="77777777" w:rsidR="00195EE7" w:rsidRPr="0072612D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B7507" w14:textId="77777777"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DD1DDE" w14:textId="77777777" w:rsidR="0072612D" w:rsidRPr="0072612D" w:rsidRDefault="0072612D" w:rsidP="007261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2D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14:paraId="20CFB5F3" w14:textId="77777777" w:rsidR="0072612D" w:rsidRPr="0072612D" w:rsidRDefault="0072612D" w:rsidP="007261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2D">
        <w:rPr>
          <w:rFonts w:ascii="Times New Roman" w:hAnsi="Times New Roman" w:cs="Times New Roman"/>
          <w:sz w:val="28"/>
          <w:szCs w:val="28"/>
        </w:rPr>
        <w:t xml:space="preserve">Камешкирского района                                                               В.Н. Жиряков </w:t>
      </w:r>
    </w:p>
    <w:p w14:paraId="65210C95" w14:textId="77777777"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C9B94" w14:textId="77777777"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19425F" w14:textId="281E9D7C" w:rsidR="003C044B" w:rsidRPr="00BD3D96" w:rsidRDefault="00BD3D96">
      <w:pPr>
        <w:rPr>
          <w:rFonts w:ascii="Times New Roman" w:hAnsi="Times New Roman" w:cs="Times New Roman"/>
          <w:sz w:val="28"/>
          <w:szCs w:val="28"/>
        </w:rPr>
      </w:pPr>
      <w:r w:rsidRPr="00BD3D9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D3D96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</w:t>
      </w:r>
      <w:proofErr w:type="spellStart"/>
      <w:r w:rsidRPr="00BD3D96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sectPr w:rsidR="003C044B" w:rsidRPr="00BD3D96" w:rsidSect="00195EE7">
      <w:pgSz w:w="11909" w:h="16834"/>
      <w:pgMar w:top="900" w:right="926" w:bottom="360" w:left="18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847"/>
    <w:multiLevelType w:val="multilevel"/>
    <w:tmpl w:val="048854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2"/>
        </w:tabs>
        <w:ind w:left="108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8"/>
        </w:tabs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39"/>
        </w:tabs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440"/>
      </w:pPr>
      <w:rPr>
        <w:rFonts w:hint="default"/>
      </w:rPr>
    </w:lvl>
  </w:abstractNum>
  <w:abstractNum w:abstractNumId="1">
    <w:nsid w:val="4E805BFB"/>
    <w:multiLevelType w:val="singleLevel"/>
    <w:tmpl w:val="006C6766"/>
    <w:lvl w:ilvl="0">
      <w:start w:val="2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E7"/>
    <w:rsid w:val="0004261D"/>
    <w:rsid w:val="000450EB"/>
    <w:rsid w:val="000B3DB7"/>
    <w:rsid w:val="00195EE7"/>
    <w:rsid w:val="00384484"/>
    <w:rsid w:val="003C044B"/>
    <w:rsid w:val="00406033"/>
    <w:rsid w:val="00556765"/>
    <w:rsid w:val="0072612D"/>
    <w:rsid w:val="008224A6"/>
    <w:rsid w:val="008A394A"/>
    <w:rsid w:val="00A1199C"/>
    <w:rsid w:val="00B27718"/>
    <w:rsid w:val="00BD3D96"/>
    <w:rsid w:val="00BF3231"/>
    <w:rsid w:val="00C3451E"/>
    <w:rsid w:val="00C7728D"/>
    <w:rsid w:val="00D35BF0"/>
    <w:rsid w:val="00E3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6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2025-11-27T05:56:00Z</dcterms:created>
  <dcterms:modified xsi:type="dcterms:W3CDTF">2025-11-27T05:56:00Z</dcterms:modified>
</cp:coreProperties>
</file>