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DE" w:rsidRPr="00531992" w:rsidRDefault="00FD59DE" w:rsidP="00E330DD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9DE" w:rsidRPr="00531992" w:rsidTr="00FD59DE"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59DE" w:rsidRPr="00531992" w:rsidTr="00FD59DE">
        <w:trPr>
          <w:trHeight w:hRule="exact" w:val="397"/>
        </w:trPr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D59DE" w:rsidRPr="00531992" w:rsidTr="00FD59DE">
        <w:trPr>
          <w:trHeight w:val="314"/>
        </w:trPr>
        <w:tc>
          <w:tcPr>
            <w:tcW w:w="9606" w:type="dxa"/>
          </w:tcPr>
          <w:p w:rsidR="00FD59DE" w:rsidRPr="001A5BB1" w:rsidRDefault="00FD59DE" w:rsidP="00FD59DE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FD59DE" w:rsidRPr="00531992" w:rsidTr="00FD59DE">
        <w:trPr>
          <w:trHeight w:hRule="exact" w:val="548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FD59DE" w:rsidRPr="00531992" w:rsidTr="00FD59DE">
        <w:trPr>
          <w:trHeight w:hRule="exact" w:val="212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rPr>
                <w:sz w:val="28"/>
                <w:szCs w:val="28"/>
              </w:rPr>
            </w:pPr>
          </w:p>
        </w:tc>
      </w:tr>
    </w:tbl>
    <w:p w:rsidR="00FD59DE" w:rsidRPr="00122CC9" w:rsidRDefault="00FD59DE" w:rsidP="00FD59DE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D59DE" w:rsidRPr="00531992" w:rsidTr="00FD59DE">
        <w:tc>
          <w:tcPr>
            <w:tcW w:w="284" w:type="dxa"/>
            <w:vAlign w:val="bottom"/>
          </w:tcPr>
          <w:p w:rsidR="00FD59DE" w:rsidRPr="00531992" w:rsidRDefault="00FD59DE" w:rsidP="00FD59DE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D59DE" w:rsidRPr="00531992" w:rsidRDefault="00417184" w:rsidP="00FD5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D59DE" w:rsidRPr="00531992" w:rsidRDefault="00417184" w:rsidP="00FD5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</w:p>
        </w:tc>
      </w:tr>
      <w:tr w:rsidR="00FD59DE" w:rsidRPr="00531992" w:rsidTr="00FD59DE">
        <w:tc>
          <w:tcPr>
            <w:tcW w:w="4650" w:type="dxa"/>
            <w:gridSpan w:val="4"/>
          </w:tcPr>
          <w:p w:rsidR="00FD59DE" w:rsidRPr="00122CC9" w:rsidRDefault="00FD59DE" w:rsidP="00FD59DE">
            <w:pPr>
              <w:rPr>
                <w:sz w:val="16"/>
                <w:szCs w:val="16"/>
              </w:rPr>
            </w:pPr>
          </w:p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proofErr w:type="spellStart"/>
            <w:r w:rsidRPr="00531992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FD59DE" w:rsidRPr="003577F8" w:rsidRDefault="00FD59DE" w:rsidP="00FD59DE">
      <w:pPr>
        <w:widowControl/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3577F8">
        <w:rPr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</w:t>
      </w:r>
      <w:r>
        <w:rPr>
          <w:b/>
          <w:bCs/>
          <w:sz w:val="28"/>
          <w:szCs w:val="28"/>
        </w:rPr>
        <w:t>29</w:t>
      </w:r>
      <w:r w:rsidRPr="003577F8">
        <w:rPr>
          <w:b/>
          <w:bCs/>
          <w:sz w:val="28"/>
          <w:szCs w:val="28"/>
        </w:rPr>
        <w:t xml:space="preserve"> « Об утверждении муниципальной программы </w:t>
      </w:r>
      <w:r w:rsidRPr="00FD59DE">
        <w:rPr>
          <w:b/>
          <w:bCs/>
          <w:sz w:val="28"/>
          <w:szCs w:val="28"/>
        </w:rPr>
        <w:t>«</w:t>
      </w:r>
      <w:r w:rsidRPr="00FD59DE">
        <w:rPr>
          <w:b/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/>
          <w:bCs/>
          <w:color w:val="000000"/>
          <w:sz w:val="28"/>
          <w:szCs w:val="28"/>
        </w:rPr>
        <w:t xml:space="preserve"> районе Пензенской области</w:t>
      </w:r>
      <w:r w:rsidRPr="00FD59DE">
        <w:rPr>
          <w:b/>
          <w:bCs/>
          <w:sz w:val="28"/>
          <w:szCs w:val="28"/>
        </w:rPr>
        <w:t>»</w:t>
      </w:r>
    </w:p>
    <w:p w:rsidR="00FD59DE" w:rsidRPr="00A967F1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59DE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2AEF">
        <w:rPr>
          <w:b/>
          <w:sz w:val="28"/>
          <w:szCs w:val="28"/>
        </w:rPr>
        <w:t>постановляет: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   1.</w:t>
      </w:r>
      <w:r>
        <w:rPr>
          <w:sz w:val="28"/>
          <w:szCs w:val="28"/>
        </w:rPr>
        <w:t>Внести следующие изменения</w:t>
      </w:r>
      <w:r w:rsidRPr="004B2AEF">
        <w:rPr>
          <w:sz w:val="28"/>
          <w:szCs w:val="28"/>
        </w:rPr>
        <w:t xml:space="preserve"> в постановление администрации Камешкирского района </w:t>
      </w:r>
      <w:r w:rsidRPr="00FD59DE">
        <w:rPr>
          <w:bCs/>
          <w:sz w:val="28"/>
          <w:szCs w:val="28"/>
        </w:rPr>
        <w:t>от 01.11.2013 г. № 329 « Об утверждении муниципальной программы «</w:t>
      </w:r>
      <w:r w:rsidRPr="00FD59DE">
        <w:rPr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Cs/>
          <w:color w:val="000000"/>
          <w:sz w:val="28"/>
          <w:szCs w:val="28"/>
        </w:rPr>
        <w:t xml:space="preserve"> районе Пензенской области</w:t>
      </w:r>
      <w:r w:rsidRPr="00FD59DE">
        <w:rPr>
          <w:bCs/>
          <w:sz w:val="28"/>
          <w:szCs w:val="28"/>
        </w:rPr>
        <w:t>»</w:t>
      </w:r>
      <w:r w:rsidRPr="004B2AEF">
        <w:rPr>
          <w:sz w:val="28"/>
          <w:szCs w:val="28"/>
        </w:rPr>
        <w:t xml:space="preserve">, а именно: </w:t>
      </w:r>
    </w:p>
    <w:p w:rsidR="00FD59DE" w:rsidRDefault="00FD59DE" w:rsidP="00FD5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1.1. </w:t>
      </w:r>
      <w:r w:rsidRPr="004B2AEF">
        <w:rPr>
          <w:spacing w:val="-2"/>
          <w:sz w:val="28"/>
          <w:szCs w:val="28"/>
        </w:rPr>
        <w:t xml:space="preserve"> Изложить программу </w:t>
      </w:r>
      <w:r w:rsidRPr="004B2AEF">
        <w:rPr>
          <w:sz w:val="28"/>
          <w:szCs w:val="28"/>
        </w:rPr>
        <w:t>«</w:t>
      </w:r>
      <w:r w:rsidRPr="00FD59DE">
        <w:rPr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Cs/>
          <w:color w:val="000000"/>
          <w:sz w:val="28"/>
          <w:szCs w:val="28"/>
        </w:rPr>
        <w:t xml:space="preserve"> районе Пензенской области</w:t>
      </w:r>
      <w:r w:rsidRPr="004B2AEF">
        <w:rPr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FD59DE" w:rsidRDefault="00FD59DE" w:rsidP="00FD59DE">
      <w:pPr>
        <w:tabs>
          <w:tab w:val="left" w:pos="3138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AEF">
        <w:rPr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4B2AEF">
        <w:rPr>
          <w:sz w:val="28"/>
          <w:szCs w:val="28"/>
        </w:rPr>
        <w:t>Камешкирский</w:t>
      </w:r>
      <w:proofErr w:type="spellEnd"/>
      <w:r w:rsidRPr="004B2AEF">
        <w:rPr>
          <w:sz w:val="28"/>
          <w:szCs w:val="28"/>
        </w:rPr>
        <w:t xml:space="preserve"> вестник».</w:t>
      </w:r>
    </w:p>
    <w:p w:rsidR="00FD59DE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2AEF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D59DE" w:rsidRPr="004B2AEF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2AE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Камешкир</w:t>
      </w:r>
      <w:r>
        <w:rPr>
          <w:sz w:val="28"/>
          <w:szCs w:val="28"/>
        </w:rPr>
        <w:t>ского района Пензенской области, курирующего вопросы социальной сферы.</w:t>
      </w:r>
    </w:p>
    <w:p w:rsidR="00FD59DE" w:rsidRPr="004B2AEF" w:rsidRDefault="00FD59DE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Глава  администрации</w:t>
      </w:r>
    </w:p>
    <w:p w:rsidR="00FD59DE" w:rsidRDefault="00FD59DE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 w:rsidRPr="004B2AEF">
        <w:rPr>
          <w:sz w:val="28"/>
          <w:szCs w:val="28"/>
        </w:rPr>
        <w:t>Камешкирского</w:t>
      </w:r>
      <w:proofErr w:type="spellEnd"/>
      <w:r w:rsidRPr="004B2AEF">
        <w:rPr>
          <w:sz w:val="28"/>
          <w:szCs w:val="28"/>
        </w:rPr>
        <w:t xml:space="preserve"> района</w:t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1656FC" w:rsidRDefault="001656FC" w:rsidP="00FD59DE">
      <w:pPr>
        <w:ind w:firstLine="567"/>
        <w:jc w:val="right"/>
        <w:rPr>
          <w:color w:val="000000"/>
        </w:rPr>
      </w:pPr>
    </w:p>
    <w:p w:rsidR="00AD56BA" w:rsidRDefault="00AD56BA" w:rsidP="00FD59DE">
      <w:pPr>
        <w:ind w:firstLine="567"/>
        <w:jc w:val="right"/>
        <w:rPr>
          <w:color w:val="000000"/>
        </w:r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Утверждена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постановлением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администрации Камешкирского района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от </w:t>
      </w:r>
      <w:r>
        <w:rPr>
          <w:color w:val="000000"/>
        </w:rPr>
        <w:t>__________</w:t>
      </w:r>
      <w:r w:rsidRPr="0046790A">
        <w:rPr>
          <w:color w:val="000000"/>
        </w:rPr>
        <w:t xml:space="preserve"> № </w:t>
      </w:r>
      <w:r>
        <w:rPr>
          <w:color w:val="000000"/>
        </w:rPr>
        <w:t>_____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Муниципальная программа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984"/>
      </w:tblGrid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Обеспечение общественного порядка и противодействие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 в (далее – муниципальная Программа)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 развития физкультуры, спорта и молодежной политики администрации </w:t>
            </w:r>
            <w:proofErr w:type="spellStart"/>
            <w:r w:rsidRPr="00D15BF5">
              <w:rPr>
                <w:color w:val="000000" w:themeColor="text1"/>
              </w:rPr>
              <w:t>Камешкирскеого</w:t>
            </w:r>
            <w:proofErr w:type="spellEnd"/>
            <w:r w:rsidRPr="00D15BF5">
              <w:rPr>
                <w:color w:val="000000" w:themeColor="text1"/>
              </w:rPr>
              <w:t xml:space="preserve"> района</w:t>
            </w:r>
            <w:r w:rsidR="00FD59DE" w:rsidRPr="00D15BF5">
              <w:rPr>
                <w:color w:val="000000" w:themeColor="text1"/>
              </w:rPr>
              <w:t xml:space="preserve">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несовершеннолетних </w:t>
            </w:r>
            <w:r w:rsidRPr="0046790A">
              <w:t>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Отд</w:t>
            </w:r>
            <w:proofErr w:type="spellEnd"/>
            <w:r w:rsidRPr="0046790A">
              <w:t xml:space="preserve"> 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E330DD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вопросам ГОЧС и защите информации и мобилизационной подготовки</w:t>
            </w:r>
            <w:r w:rsidR="00FD59DE" w:rsidRPr="00D15BF5">
              <w:rPr>
                <w:color w:val="000000" w:themeColor="text1"/>
              </w:rPr>
              <w:t xml:space="preserve"> администрации Камешкирского района </w:t>
            </w:r>
            <w:r w:rsidR="00FD59DE" w:rsidRPr="0046790A">
              <w:t>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</w:t>
            </w:r>
            <w:proofErr w:type="spellStart"/>
            <w:r w:rsidRPr="0046790A">
              <w:t>Камешкиравтодорсервис</w:t>
            </w:r>
            <w:proofErr w:type="spellEnd"/>
            <w:r w:rsidRPr="0046790A">
              <w:t>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</w:t>
            </w:r>
            <w:proofErr w:type="gramStart"/>
            <w:r w:rsidRPr="0046790A">
              <w:t xml:space="preserve">( </w:t>
            </w:r>
            <w:proofErr w:type="gramEnd"/>
            <w:r w:rsidRPr="0046790A">
              <w:t>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Подпрограммы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1.«Профилактика правонарушений и экстремистской деятельности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2.«Антинаркотическая программа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3.«Антикоррупционная программа 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4.«Повышение безопасности дорожного движения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5. «Профилактика безнадзорности и правонарушений несовершеннолетних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1.Снижение уровня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2.Снижение масштабов незаконного распространения и немедицинского потребления наркотиков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5.Сокращение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-Создание и реализация комплекса мер по пресечению незаконного распространения наркотиков и их </w:t>
            </w:r>
            <w:proofErr w:type="spellStart"/>
            <w:r w:rsidRPr="0046790A">
              <w:t>прекурсоров</w:t>
            </w:r>
            <w:proofErr w:type="spellEnd"/>
            <w:r w:rsidRPr="0046790A">
              <w:t>, а также системы оказания наркологической медицинской помощи больным наркоманией и их реабилитации.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Лечение от алкогольной зависимости граждан, страдающих от алкогольной зависимости;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Трудоустройство пролеченных граждан;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-Количество лиц, погибших в результате ДТП, на 1 тыс. населения.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 и этапы реализации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0D2108" w:rsidP="00FD59DE">
            <w:pPr>
              <w:ind w:firstLine="567"/>
              <w:jc w:val="both"/>
            </w:pPr>
            <w:r>
              <w:t>2014 – 2027</w:t>
            </w:r>
            <w:r w:rsidR="00FD59DE"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2023 -2024 годы</w:t>
            </w:r>
          </w:p>
          <w:p w:rsidR="000D2108" w:rsidRPr="0046790A" w:rsidRDefault="000453AE" w:rsidP="00FD59DE">
            <w:pPr>
              <w:ind w:firstLine="567"/>
              <w:jc w:val="both"/>
            </w:pPr>
            <w:r>
              <w:t>5 этап – 2025</w:t>
            </w:r>
            <w:r w:rsidR="000D2108">
              <w:t xml:space="preserve">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бюджетных ассигнований муниципальной 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объем финансирования муни</w:t>
            </w:r>
            <w:r w:rsidR="001656FC">
              <w:t>ципальной программы составит 528,42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</w:t>
            </w:r>
            <w:r w:rsidR="001656FC">
              <w:t>бюджета Камешкирского района 528,42</w:t>
            </w:r>
            <w:r w:rsidRPr="0046790A">
              <w:t xml:space="preserve"> тыс. 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 55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 31,17 тыс. рублей;</w:t>
            </w:r>
          </w:p>
          <w:p w:rsidR="00FD59DE" w:rsidRPr="0046790A" w:rsidRDefault="001105C1" w:rsidP="00FD59DE">
            <w:pPr>
              <w:ind w:firstLine="567"/>
              <w:jc w:val="both"/>
            </w:pPr>
            <w:r>
              <w:t>2020 год – 32,25 тыс.</w:t>
            </w:r>
            <w:r w:rsidR="00FD59DE" w:rsidRPr="0046790A">
              <w:t>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  50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 50тыс.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2023год- 50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2024год- 50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50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-50 тыс. рублей;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2027 год – 50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масштабов незаконного распространения и немедицинского потребления наркотиков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детей и подростков, снятых с профилактического учета в ОВД в связи с положительной динамикой;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Приложение № 2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«Профилактика правонарушений и экстремистской деятельности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009"/>
        <w:gridCol w:w="266"/>
      </w:tblGrid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Профилактика правонарушений и экстремистской деятельности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ОтдМВД</w:t>
            </w:r>
            <w:proofErr w:type="spellEnd"/>
            <w:r w:rsidRPr="0046790A">
              <w:t xml:space="preserve">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>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( 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уровня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1.Профилактика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3.Профилактика экстремистской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террористической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D67" w:rsidRDefault="001656FC" w:rsidP="00FD59DE">
            <w:pPr>
              <w:ind w:firstLine="567"/>
              <w:jc w:val="both"/>
            </w:pPr>
            <w:r>
              <w:t>2014 – 2027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этап- 2023-2024 годы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5 этап  2025 – 2027 годы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r w:rsidR="00A37D67">
              <w:t>К</w:t>
            </w:r>
            <w:r w:rsidR="001A528A">
              <w:t>амешкирского района составит 198,41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13,86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19</w:t>
            </w:r>
            <w:r w:rsidR="001105C1">
              <w:t>,55</w:t>
            </w:r>
            <w:r w:rsidRPr="0046790A">
              <w:t xml:space="preserve">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2022 год – 20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– 20 тыс. рублей: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2027 год – 20 тыс. рублей.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занятости несовершеннолетних в культурно-массовых мероприятиях;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коэффициента участия дружинника в охране общественного порядка;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2.2.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«Антинаркотическая программа Камешкирского района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7069"/>
      </w:tblGrid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Антинаркотическая программа Камешкирского района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Отд</w:t>
            </w:r>
            <w:proofErr w:type="spellEnd"/>
            <w:r w:rsidRPr="0046790A">
              <w:t xml:space="preserve"> 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</w:t>
            </w:r>
            <w:r w:rsidR="002530C4" w:rsidRPr="00D15BF5">
              <w:rPr>
                <w:color w:val="000000" w:themeColor="text1"/>
              </w:rPr>
              <w:t>о профилактике правонарушений,</w:t>
            </w:r>
            <w:r w:rsidRPr="00D15BF5">
              <w:rPr>
                <w:color w:val="000000" w:themeColor="text1"/>
              </w:rPr>
              <w:t xml:space="preserve"> развития физкультуры, спорта и молодежной политики администрации </w:t>
            </w:r>
            <w:r w:rsidR="00FD59DE" w:rsidRPr="00D15BF5">
              <w:rPr>
                <w:color w:val="000000" w:themeColor="text1"/>
              </w:rPr>
              <w:t>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</w:t>
            </w:r>
            <w:r w:rsidRPr="0046790A">
              <w:t>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масштабов незаконного распространения и немедицинского потребления наркотиков в </w:t>
            </w:r>
            <w:proofErr w:type="spellStart"/>
            <w:r w:rsidRPr="0046790A">
              <w:t>Камещкирском</w:t>
            </w:r>
            <w:proofErr w:type="spellEnd"/>
            <w:r w:rsidRPr="0046790A">
              <w:t xml:space="preserve">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 Снижение спроса на наркотики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детей и молодежи в возрасте от 7 до 30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число больных наркоманией, находящихся в ремиссии свыше 2 лет;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удельный вес подростков и молодежи в возрасте от 11 до 24 лет, </w:t>
            </w:r>
            <w:r w:rsidRPr="0046790A">
              <w:lastRenderedPageBreak/>
              <w:t>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 и этапы реализации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E846BB" w:rsidP="00FD59DE">
            <w:pPr>
              <w:ind w:firstLine="567"/>
              <w:jc w:val="both"/>
            </w:pPr>
            <w:r>
              <w:t>2014–2027</w:t>
            </w:r>
            <w:r w:rsidR="00FD59DE" w:rsidRPr="0046790A">
              <w:t>годы, без разбивки на этапы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финансирования подпрограммы за счет средств бюджета Камешкирского района</w:t>
            </w:r>
            <w:r w:rsidR="001A528A">
              <w:t xml:space="preserve"> Пензенской области составит 225,01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45тыс.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12,31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 – 7</w:t>
            </w:r>
            <w:r w:rsidR="001105C1">
              <w:t>,</w:t>
            </w:r>
            <w:r w:rsidRPr="0046790A">
              <w:t>7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2021 год- 20 </w:t>
            </w:r>
            <w:proofErr w:type="spellStart"/>
            <w:r w:rsidRPr="0046790A">
              <w:t>тыс</w:t>
            </w:r>
            <w:proofErr w:type="gramStart"/>
            <w:r w:rsidRPr="0046790A">
              <w:t>.р</w:t>
            </w:r>
            <w:proofErr w:type="gramEnd"/>
            <w:r w:rsidRPr="0046790A">
              <w:t>ублей</w:t>
            </w:r>
            <w:proofErr w:type="spellEnd"/>
            <w:r w:rsidRPr="0046790A">
              <w:t>;</w:t>
            </w:r>
          </w:p>
          <w:p w:rsidR="00FD59DE" w:rsidRPr="0046790A" w:rsidRDefault="000453AE" w:rsidP="00FD59DE">
            <w:pPr>
              <w:ind w:firstLine="567"/>
              <w:jc w:val="both"/>
            </w:pPr>
            <w:r>
              <w:t>2022 год- 20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год-20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 - 20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 xml:space="preserve">2026 год - </w:t>
            </w:r>
            <w:r w:rsidR="000A79B3">
              <w:t xml:space="preserve"> 20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наркозависимых, участвующих в лечебных и реабилитационных программах до 100%;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2.3.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 «Антикоррупционная программа Камешкирского района Пензенской области  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 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> 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6"/>
        <w:gridCol w:w="7429"/>
      </w:tblGrid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Антикоррупционная программа Камешкирского района Пензенской 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Администрация Камешкирского района Пензенской области (</w:t>
            </w:r>
            <w:r>
              <w:t>юридический отдел</w:t>
            </w:r>
            <w:r w:rsidRPr="0046790A">
              <w:t>)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коррупции, ее влияния на деятельность органов местного самоуправления, активность и эффективность бизнеса, на повседневную жизнь граждан.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 граждан, общества и государства от угроз, связанных с коррупцией.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Создание системы противодействия коррупции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> 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2.Формирование правового пространства, свободного от коррупционных проявлений.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4.Формирование нетерпимого отношения к проявлениям коррупции.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lastRenderedPageBreak/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этап- 2021-2022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2023-2024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>
              <w:t>5 этап- 2025-2027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Объёмы и источники финансирования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Камешкирского района составит </w:t>
            </w:r>
            <w:r>
              <w:t>70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год- 5 тыс. рублей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2025 год 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>2026 год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2027 год </w:t>
            </w:r>
            <w:r w:rsidRPr="0046790A">
              <w:t>-5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2.4.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 «Повышение безопасности дорожного движения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 муниципальной программы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7002"/>
      </w:tblGrid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Повышение безопасности дорожного движения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4E0450">
            <w:pPr>
              <w:ind w:firstLine="567"/>
              <w:jc w:val="both"/>
            </w:pPr>
            <w:r w:rsidRPr="0046790A">
              <w:t xml:space="preserve">Администрация Камешкирского района (начальник отдела по вопросам </w:t>
            </w:r>
            <w:r w:rsidR="004E0450">
              <w:t>ГО ЧС, защиты информации и мобилизационной подготовке</w:t>
            </w:r>
            <w:r w:rsidRPr="0046790A">
              <w:t xml:space="preserve">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2530C4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</w:t>
            </w:r>
            <w:r w:rsidR="00FD59DE" w:rsidRPr="0046790A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ОтдМВД</w:t>
            </w:r>
            <w:proofErr w:type="spellEnd"/>
            <w:r w:rsidRPr="0046790A">
              <w:t xml:space="preserve"> России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Сокращение количества погибших в результате дорожно-транспортных происшествий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1.Развитие системы предупреждения опасного поведения участников дорожного движения.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2.Обеспечение безопасного участия детей в дорожном движении.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количество лиц, погибших в результате ДТП, на 1 тыс. населения;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– 2022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4этап - 2023 -2024годы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5 этап – 2025 -2027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Объем и источники </w:t>
            </w:r>
            <w:r w:rsidRPr="0046790A">
              <w:lastRenderedPageBreak/>
              <w:t>финансирования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Общий объём финанс</w:t>
            </w:r>
            <w:r w:rsidR="000F02D4">
              <w:t>ирования подпрограммы составит 35</w:t>
            </w:r>
            <w:r w:rsidRPr="0046790A">
              <w:t xml:space="preserve"> тыс. рублей, </w:t>
            </w:r>
            <w:r w:rsidRPr="0046790A">
              <w:lastRenderedPageBreak/>
              <w:t>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</w:t>
            </w:r>
            <w:r w:rsidR="001105C1">
              <w:t>ого района Пензенской области: 35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–5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 – 5 тыс. рублей.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5 тыс. рублей</w:t>
            </w:r>
            <w:r w:rsidR="000A79B3">
              <w:t>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2025 год –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2026 год -  5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-  5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количества лиц, погибших в результате ДТП, на 1 тыс. населения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2.5.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 5 «Профилактика безнадзорности и правонарушений несовершеннолетних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735"/>
      </w:tblGrid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«Профилактика безнадзорности и правонарушений несовершеннолетних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 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2530C4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правонарушений, развития физкультуры, спорта и молодежной политики 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Комиссия по делам 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ОтдМВД</w:t>
            </w:r>
            <w:proofErr w:type="spellEnd"/>
            <w:r w:rsidRPr="0046790A">
              <w:t xml:space="preserve">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</w:t>
            </w:r>
            <w:r w:rsidR="002530C4" w:rsidRPr="00D15BF5">
              <w:rPr>
                <w:color w:val="000000" w:themeColor="text1"/>
              </w:rPr>
              <w:t>сам ГОЧС</w:t>
            </w:r>
            <w:r w:rsidR="004E0450">
              <w:rPr>
                <w:color w:val="000000" w:themeColor="text1"/>
              </w:rPr>
              <w:t xml:space="preserve">, </w:t>
            </w:r>
            <w:r w:rsidR="002530C4" w:rsidRPr="00D15BF5">
              <w:rPr>
                <w:color w:val="000000" w:themeColor="text1"/>
              </w:rPr>
              <w:t xml:space="preserve"> защиты информации и мобилизационной подготовки</w:t>
            </w:r>
            <w:r w:rsidRPr="00D15BF5">
              <w:rPr>
                <w:color w:val="000000" w:themeColor="text1"/>
              </w:rPr>
              <w:t xml:space="preserve"> администрации </w:t>
            </w:r>
            <w:r w:rsidRPr="0046790A">
              <w:t>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</w:t>
            </w:r>
            <w:proofErr w:type="spellStart"/>
            <w:r w:rsidRPr="0046790A">
              <w:t>Камешкиравтодорсервис</w:t>
            </w:r>
            <w:proofErr w:type="spellEnd"/>
            <w:r w:rsidRPr="0046790A">
              <w:t>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>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Совершенствование и дальнейшее развитие системы профилактики безнадзорности и правонарушений несовершеннолетних, направленной на защиту и </w:t>
            </w:r>
            <w:r w:rsidRPr="0046790A">
              <w:lastRenderedPageBreak/>
              <w:t>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5.Изготовление и распространение информационных материалов по вопросам профилактики безнадзорности и правонарушений несовершеннолетних, защите их прав и законных интересов, а также снижение уровня суицидальных проявлений и </w:t>
            </w:r>
            <w:proofErr w:type="spellStart"/>
            <w:r w:rsidRPr="0046790A">
              <w:t>аутоагрессивного</w:t>
            </w:r>
            <w:proofErr w:type="spellEnd"/>
            <w:r w:rsidRPr="0046790A">
              <w:t xml:space="preserve"> поведения.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11. Освещение вопроса по проблеме информационной безопасности детей в соот</w:t>
            </w:r>
            <w:r w:rsidRPr="0046790A"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15.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2019-2020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2020-2021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-2023 -2024 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5 этап – 2025 – 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Объем и источники финансирования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1105C1">
              <w:t>ирования подпрограммы составит 0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</w:t>
            </w:r>
            <w:r w:rsidR="001105C1">
              <w:t>ого района Пензенской области: 0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–0 тыс. рублей;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2022 год –0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2023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Default="001A528A" w:rsidP="00FD59DE">
            <w:pPr>
              <w:ind w:firstLine="567"/>
              <w:jc w:val="both"/>
            </w:pPr>
            <w:r>
              <w:t>2024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0A79B3" w:rsidRDefault="001A528A" w:rsidP="00FD59DE">
            <w:pPr>
              <w:ind w:firstLine="567"/>
              <w:jc w:val="both"/>
            </w:pPr>
            <w:r>
              <w:t>2025 год -  0</w:t>
            </w:r>
            <w:r w:rsidR="000A79B3">
              <w:t xml:space="preserve"> </w:t>
            </w:r>
            <w:proofErr w:type="spellStart"/>
            <w:r w:rsidR="000A79B3">
              <w:t>тыс</w:t>
            </w:r>
            <w:proofErr w:type="gramStart"/>
            <w:r w:rsidR="000A79B3">
              <w:t>.р</w:t>
            </w:r>
            <w:proofErr w:type="gramEnd"/>
            <w:r w:rsidR="000A79B3">
              <w:t>ублей</w:t>
            </w:r>
            <w:proofErr w:type="spellEnd"/>
            <w:r w:rsidR="000A79B3">
              <w:t>;</w:t>
            </w:r>
          </w:p>
          <w:p w:rsidR="000A79B3" w:rsidRDefault="001A528A" w:rsidP="00FD59DE">
            <w:pPr>
              <w:ind w:firstLine="567"/>
              <w:jc w:val="both"/>
            </w:pPr>
            <w:r>
              <w:t>2026 год -  0</w:t>
            </w:r>
            <w:r w:rsidR="000A79B3">
              <w:t xml:space="preserve"> тыс. рублей</w:t>
            </w:r>
            <w:proofErr w:type="gramStart"/>
            <w:r w:rsidR="000A79B3">
              <w:t>;.</w:t>
            </w:r>
            <w:proofErr w:type="gramEnd"/>
          </w:p>
          <w:p w:rsidR="000A79B3" w:rsidRPr="0046790A" w:rsidRDefault="001A528A" w:rsidP="00FD59DE">
            <w:pPr>
              <w:ind w:firstLine="567"/>
              <w:jc w:val="both"/>
            </w:pPr>
            <w:r>
              <w:t>2027 год -  0</w:t>
            </w:r>
            <w:r w:rsidR="000A79B3">
              <w:t xml:space="preserve">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уровня суицидальных проявлений и </w:t>
            </w:r>
            <w:proofErr w:type="spellStart"/>
            <w:r w:rsidRPr="0046790A">
              <w:t>аутоагрессивного</w:t>
            </w:r>
            <w:proofErr w:type="spellEnd"/>
            <w:r w:rsidRPr="0046790A">
              <w:t xml:space="preserve"> поведения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ПРИОРИТЕТЫ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государственной политики, цели, задачи и основные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мероприятия в сфере социально-экономического развития,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в рамках которых реализуется муниципальная программа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Камешкирского района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 свободы человека и гражданина, материальные и духовные ценности общества.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</w:t>
      </w:r>
      <w:proofErr w:type="spellStart"/>
      <w:r w:rsidRPr="0046790A">
        <w:rPr>
          <w:color w:val="000000"/>
        </w:rPr>
        <w:t>общесоциальными</w:t>
      </w:r>
      <w:proofErr w:type="spellEnd"/>
      <w:r w:rsidRPr="0046790A">
        <w:rPr>
          <w:color w:val="000000"/>
        </w:rPr>
        <w:t xml:space="preserve">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lastRenderedPageBreak/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</w:t>
      </w:r>
      <w:r w:rsidR="00EC6480">
        <w:rPr>
          <w:color w:val="000000"/>
        </w:rPr>
        <w:t>ротиводействия коррупции на 2014 - 2027</w:t>
      </w:r>
      <w:r w:rsidRPr="0046790A">
        <w:rPr>
          <w:color w:val="000000"/>
        </w:rPr>
        <w:t xml:space="preserve">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Стратегии повышение благосостояния жителей региона приведет к тому, что уровень доходов и качеств</w:t>
      </w:r>
      <w:r w:rsidR="00EC6480">
        <w:rPr>
          <w:color w:val="000000"/>
        </w:rPr>
        <w:t>о жизни населения региона к 2027</w:t>
      </w:r>
      <w:r w:rsidRPr="0046790A">
        <w:rPr>
          <w:color w:val="000000"/>
        </w:rPr>
        <w:t xml:space="preserve"> году достигнет показателей, характерных для развитых субъектов Российской Федерации. Рост р</w:t>
      </w:r>
      <w:r w:rsidR="00EC6480">
        <w:rPr>
          <w:color w:val="000000"/>
        </w:rPr>
        <w:t>еальных доходов населения к 2027</w:t>
      </w:r>
      <w:r w:rsidRPr="0046790A">
        <w:rPr>
          <w:color w:val="000000"/>
        </w:rPr>
        <w:t xml:space="preserve"> году при инновационном сценарии развития составит 2,8 раза, а при инерционном - 2,2 раза (по сравнению с 2006 годом).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Одним из условий безопасного проживания населения на территории Камешкирского района Пензенской области является улучшение криминогенной обстановки в районе.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Исходя из положений указанных документов и нормативных правовых актов сформулирована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Задачами муниципальной программы Камешкирского района Пензенской области являются: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снижение уровня преступности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сокращение случаев смерти в результате дорожно-транспортных происшествий;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снижение масштабов незаконного распространения и немедицинского потребления наркотиков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1 "Профилактика правонарушений и экстремистской деятельности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2"Антинаркотическая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3 "Антикоррупционная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4"Повышение безопасности дорожного движения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криминогенной ситуации и позволит создать условия по обеспечению прав и законных интересов населения области.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  <w:sectPr w:rsidR="00FD59DE" w:rsidSect="00AD56BA">
          <w:headerReference w:type="default" r:id="rId10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 Приложение № 3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Перечень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целевых показателей муниципальной программы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области»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526"/>
        <w:gridCol w:w="1113"/>
        <w:gridCol w:w="616"/>
        <w:gridCol w:w="666"/>
        <w:gridCol w:w="666"/>
        <w:gridCol w:w="666"/>
        <w:gridCol w:w="666"/>
        <w:gridCol w:w="631"/>
        <w:gridCol w:w="743"/>
        <w:gridCol w:w="900"/>
        <w:gridCol w:w="771"/>
        <w:gridCol w:w="900"/>
        <w:gridCol w:w="777"/>
        <w:gridCol w:w="706"/>
        <w:gridCol w:w="506"/>
        <w:gridCol w:w="506"/>
      </w:tblGrid>
      <w:tr w:rsidR="005C3683" w:rsidRPr="005C3683" w:rsidTr="007B69C3">
        <w:trPr>
          <w:jc w:val="center"/>
        </w:trPr>
        <w:tc>
          <w:tcPr>
            <w:tcW w:w="1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24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измерения</w:t>
            </w:r>
          </w:p>
        </w:tc>
        <w:tc>
          <w:tcPr>
            <w:tcW w:w="15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014 год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 год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 год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 год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024</w:t>
            </w:r>
          </w:p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2025год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ггод</w:t>
            </w:r>
            <w:proofErr w:type="spellEnd"/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 год</w:t>
            </w:r>
          </w:p>
        </w:tc>
      </w:tr>
      <w:tr w:rsidR="005C3683" w:rsidRPr="005C3683" w:rsidTr="007B69C3">
        <w:trPr>
          <w:jc w:val="center"/>
        </w:trPr>
        <w:tc>
          <w:tcPr>
            <w:tcW w:w="33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Муниципальная программа 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масштабов незаконного распространения и немедицинского потребления наркотиков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граждан, претендующих на замещение должностей муниципальной службы </w:t>
            </w:r>
            <w:r w:rsidRPr="005C3683">
              <w:rPr>
                <w:color w:val="000000" w:themeColor="text1"/>
              </w:rPr>
              <w:lastRenderedPageBreak/>
              <w:t>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О0,5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1. 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77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9  9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уровня подготовки граждан к действиям в условиях возникновения </w:t>
            </w:r>
            <w:proofErr w:type="spellStart"/>
            <w:r w:rsidRPr="005C3683">
              <w:rPr>
                <w:color w:val="000000" w:themeColor="text1"/>
              </w:rPr>
              <w:t>тер.акта</w:t>
            </w:r>
            <w:proofErr w:type="spellEnd"/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F5F98" w:rsidRPr="005C3683">
              <w:rPr>
                <w:color w:val="000000" w:themeColor="text1"/>
              </w:rPr>
              <w:t>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11.98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1,96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  <w:proofErr w:type="spellEnd"/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  <w:proofErr w:type="spellEnd"/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хх</w:t>
            </w:r>
            <w:proofErr w:type="spellEnd"/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4.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9061"/>
        <w:gridCol w:w="383"/>
        <w:gridCol w:w="318"/>
        <w:gridCol w:w="318"/>
        <w:gridCol w:w="318"/>
        <w:gridCol w:w="318"/>
        <w:gridCol w:w="1716"/>
        <w:gridCol w:w="416"/>
        <w:gridCol w:w="416"/>
        <w:gridCol w:w="416"/>
        <w:gridCol w:w="416"/>
        <w:gridCol w:w="327"/>
        <w:gridCol w:w="318"/>
        <w:gridCol w:w="315"/>
      </w:tblGrid>
      <w:tr w:rsidR="005C3683" w:rsidRPr="005C3683" w:rsidTr="00EF5F98">
        <w:trPr>
          <w:jc w:val="center"/>
        </w:trPr>
        <w:tc>
          <w:tcPr>
            <w:tcW w:w="468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5.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динамикой;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07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4.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целевых показателях в разрезе муниципальных образований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Наименование муниципальной программы Камешкирского района Пензенской области: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 Ответственный исполнитель Администрация Камешкирского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868"/>
        <w:gridCol w:w="857"/>
        <w:gridCol w:w="857"/>
        <w:gridCol w:w="858"/>
        <w:gridCol w:w="858"/>
        <w:gridCol w:w="858"/>
        <w:gridCol w:w="858"/>
        <w:gridCol w:w="935"/>
        <w:gridCol w:w="858"/>
        <w:gridCol w:w="858"/>
        <w:gridCol w:w="688"/>
        <w:gridCol w:w="657"/>
        <w:gridCol w:w="586"/>
        <w:gridCol w:w="583"/>
        <w:gridCol w:w="571"/>
      </w:tblGrid>
      <w:tr w:rsidR="005C3683" w:rsidRPr="005C3683" w:rsidTr="00EF5F98">
        <w:trPr>
          <w:jc w:val="center"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2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Муниципальные образования</w:t>
            </w:r>
          </w:p>
        </w:tc>
        <w:tc>
          <w:tcPr>
            <w:tcW w:w="1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12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  <w:r w:rsidR="00D47D02"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D47D02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EF5F98">
        <w:trPr>
          <w:jc w:val="center"/>
        </w:trPr>
        <w:tc>
          <w:tcPr>
            <w:tcW w:w="39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B69C3" w:rsidRPr="005C3683" w:rsidRDefault="007B69C3" w:rsidP="00FD59DE">
      <w:pPr>
        <w:ind w:firstLine="567"/>
        <w:jc w:val="both"/>
        <w:rPr>
          <w:color w:val="000000" w:themeColor="text1"/>
        </w:rPr>
      </w:pPr>
    </w:p>
    <w:tbl>
      <w:tblPr>
        <w:tblW w:w="48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656"/>
        <w:gridCol w:w="741"/>
        <w:gridCol w:w="566"/>
        <w:gridCol w:w="666"/>
        <w:gridCol w:w="666"/>
        <w:gridCol w:w="666"/>
        <w:gridCol w:w="666"/>
        <w:gridCol w:w="566"/>
        <w:gridCol w:w="666"/>
        <w:gridCol w:w="666"/>
        <w:gridCol w:w="666"/>
        <w:gridCol w:w="666"/>
        <w:gridCol w:w="666"/>
        <w:gridCol w:w="465"/>
        <w:gridCol w:w="465"/>
        <w:gridCol w:w="465"/>
        <w:gridCol w:w="465"/>
        <w:gridCol w:w="716"/>
        <w:gridCol w:w="465"/>
      </w:tblGrid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7B69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  <w:p w:rsidR="007B69C3" w:rsidRPr="005C3683" w:rsidRDefault="007B69C3" w:rsidP="007B69C3">
            <w:pPr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1F4DC3" w:rsidP="001F4DC3">
            <w:pPr>
              <w:rPr>
                <w:color w:val="000000" w:themeColor="text1"/>
              </w:rPr>
            </w:pP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7B69C3" w:rsidP="0072762E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0  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480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C6480" w:rsidP="00EC648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336</w:t>
            </w:r>
            <w:r w:rsidR="007B69C3"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граждан к деятельности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местного самоуправления по профилактике терроризма и экстремизма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уровня подготовки граждан к действиям в условиях возникновения </w:t>
            </w:r>
            <w:proofErr w:type="spellStart"/>
            <w:r w:rsidRPr="005C3683">
              <w:rPr>
                <w:color w:val="000000" w:themeColor="text1"/>
              </w:rPr>
              <w:t>тер.акта</w:t>
            </w:r>
            <w:proofErr w:type="spellEnd"/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94525" w:rsidP="00E94525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4.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="007B69C3" w:rsidRPr="005C3683">
              <w:rPr>
                <w:color w:val="000000" w:themeColor="text1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5C33AD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5.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</w:tbl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" w:name="P595"/>
      <w:bookmarkEnd w:id="1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основных мерах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49"/>
        <w:gridCol w:w="4309"/>
        <w:gridCol w:w="6302"/>
        <w:gridCol w:w="1449"/>
      </w:tblGrid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Вид нормативного правового акта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Ожидаемые сроки принятия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 (указать наименование) 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 в 20</w:t>
            </w:r>
            <w:r w:rsidR="000F02D4" w:rsidRPr="005C3683">
              <w:rPr>
                <w:color w:val="000000" w:themeColor="text1"/>
              </w:rPr>
              <w:t>24 - 2027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2.2.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</w:tc>
        <w:tc>
          <w:tcPr>
            <w:tcW w:w="389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r w:rsidR="00D62E44" w:rsidRPr="005C3683">
              <w:rPr>
                <w:color w:val="000000" w:themeColor="text1"/>
              </w:rPr>
              <w:t>районе</w:t>
            </w:r>
            <w:proofErr w:type="spellEnd"/>
            <w:r w:rsidR="00D62E44" w:rsidRPr="005C3683">
              <w:rPr>
                <w:color w:val="000000" w:themeColor="text1"/>
              </w:rPr>
              <w:t xml:space="preserve"> Пензенской области в 2023-2027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19.12.2019 г. № 391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2" w:name="P760"/>
      <w:bookmarkEnd w:id="2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в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289"/>
        <w:gridCol w:w="1624"/>
        <w:gridCol w:w="1541"/>
        <w:gridCol w:w="1901"/>
        <w:gridCol w:w="1574"/>
        <w:gridCol w:w="788"/>
        <w:gridCol w:w="784"/>
        <w:gridCol w:w="776"/>
        <w:gridCol w:w="757"/>
        <w:gridCol w:w="555"/>
        <w:gridCol w:w="506"/>
        <w:gridCol w:w="472"/>
        <w:gridCol w:w="356"/>
        <w:gridCol w:w="361"/>
        <w:gridCol w:w="1755"/>
      </w:tblGrid>
      <w:tr w:rsidR="005C3683" w:rsidRPr="005C3683" w:rsidTr="00FD59DE">
        <w:trPr>
          <w:jc w:val="center"/>
        </w:trPr>
        <w:tc>
          <w:tcPr>
            <w:tcW w:w="28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69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105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8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5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  <w:r w:rsidR="000F02D4" w:rsidRPr="005C3683">
              <w:rPr>
                <w:color w:val="000000" w:themeColor="text1"/>
              </w:rPr>
              <w:t>026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B20E83" w:rsidRPr="005C3683">
              <w:rPr>
                <w:color w:val="000000" w:themeColor="text1"/>
              </w:rPr>
              <w:t xml:space="preserve"> в 2014 – 2027гг.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свободы(предупреждение рецидивной преступности)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 судимых лиц.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Поощрение лучших активистов общественных 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 xml:space="preserve">, членов народных дружин, советов общественности, женских советов).Страхование </w:t>
            </w:r>
            <w:r w:rsidRPr="005C3683">
              <w:rPr>
                <w:color w:val="000000" w:themeColor="text1"/>
              </w:rPr>
              <w:lastRenderedPageBreak/>
              <w:t>членов ДНД.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Камешкирского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По мере необходимости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12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мероприятие«Профилактика</w:t>
            </w:r>
            <w:proofErr w:type="spellEnd"/>
            <w:r w:rsidRPr="005C3683">
              <w:rPr>
                <w:color w:val="000000" w:themeColor="text1"/>
              </w:rPr>
              <w:t xml:space="preserve">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 др.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кой направленности в </w:t>
            </w:r>
            <w:r w:rsidRPr="005C3683">
              <w:rPr>
                <w:color w:val="000000" w:themeColor="text1"/>
              </w:rPr>
              <w:lastRenderedPageBreak/>
              <w:t>районной газете «Новь»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</w:t>
            </w:r>
            <w:proofErr w:type="spellStart"/>
            <w:r w:rsidRPr="005C3683">
              <w:rPr>
                <w:color w:val="000000" w:themeColor="text1"/>
              </w:rPr>
              <w:t>Камешкирскомрайоне</w:t>
            </w:r>
            <w:proofErr w:type="spellEnd"/>
            <w:r w:rsidRPr="005C3683">
              <w:rPr>
                <w:color w:val="000000" w:themeColor="text1"/>
              </w:rPr>
              <w:t xml:space="preserve"> Пензенской области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12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- разъяснения законодательства в сфере обеспечения безопасности дорожного движения; правового воспитания участников дорожного </w:t>
            </w:r>
            <w:r w:rsidRPr="005C3683">
              <w:rPr>
                <w:color w:val="000000" w:themeColor="text1"/>
              </w:rPr>
              <w:lastRenderedPageBreak/>
              <w:t>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1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3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  <w:gridCol w:w="439"/>
        <w:gridCol w:w="416"/>
        <w:gridCol w:w="416"/>
        <w:gridCol w:w="1716"/>
        <w:gridCol w:w="1716"/>
        <w:gridCol w:w="1716"/>
      </w:tblGrid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несовершеннолетних,ведению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3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Е1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Камешкирского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Пензенской области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42"/>
        <w:gridCol w:w="539"/>
        <w:gridCol w:w="514"/>
        <w:gridCol w:w="506"/>
        <w:gridCol w:w="1385"/>
        <w:gridCol w:w="435"/>
        <w:gridCol w:w="407"/>
        <w:gridCol w:w="224"/>
        <w:gridCol w:w="226"/>
        <w:gridCol w:w="235"/>
        <w:gridCol w:w="220"/>
        <w:gridCol w:w="252"/>
        <w:gridCol w:w="207"/>
        <w:gridCol w:w="263"/>
        <w:gridCol w:w="265"/>
        <w:gridCol w:w="204"/>
        <w:gridCol w:w="288"/>
        <w:gridCol w:w="205"/>
        <w:gridCol w:w="235"/>
        <w:gridCol w:w="311"/>
        <w:gridCol w:w="425"/>
        <w:gridCol w:w="219"/>
        <w:gridCol w:w="242"/>
        <w:gridCol w:w="241"/>
        <w:gridCol w:w="389"/>
        <w:gridCol w:w="674"/>
        <w:gridCol w:w="198"/>
        <w:gridCol w:w="289"/>
        <w:gridCol w:w="200"/>
        <w:gridCol w:w="389"/>
        <w:gridCol w:w="389"/>
        <w:gridCol w:w="395"/>
        <w:gridCol w:w="168"/>
        <w:gridCol w:w="168"/>
        <w:gridCol w:w="235"/>
        <w:gridCol w:w="235"/>
        <w:gridCol w:w="168"/>
        <w:gridCol w:w="179"/>
        <w:gridCol w:w="222"/>
        <w:gridCol w:w="222"/>
        <w:gridCol w:w="222"/>
        <w:gridCol w:w="224"/>
        <w:gridCol w:w="221"/>
        <w:gridCol w:w="221"/>
        <w:gridCol w:w="361"/>
        <w:gridCol w:w="3"/>
        <w:gridCol w:w="3"/>
        <w:gridCol w:w="180"/>
        <w:gridCol w:w="614"/>
        <w:gridCol w:w="17"/>
        <w:gridCol w:w="17"/>
        <w:gridCol w:w="17"/>
        <w:gridCol w:w="2"/>
      </w:tblGrid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6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35" w:type="pct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83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7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1554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1456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83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7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2016г.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  <w:r w:rsidR="00DA2DEA" w:rsidRPr="005C3683">
              <w:rPr>
                <w:color w:val="000000" w:themeColor="text1"/>
              </w:rPr>
              <w:t>г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2019г.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2020г.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2021г.</w:t>
            </w:r>
            <w:r w:rsidR="00E94525"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 год завершения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программы, подпрограммы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025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018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</w:t>
            </w:r>
            <w:r w:rsidR="00DA2DEA" w:rsidRPr="005C3683">
              <w:rPr>
                <w:color w:val="000000" w:themeColor="text1"/>
              </w:rPr>
              <w:t>3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DA2DEA" w:rsidRPr="005C3683">
              <w:rPr>
                <w:color w:val="000000" w:themeColor="text1"/>
              </w:rPr>
              <w:t>24</w:t>
            </w:r>
            <w:r w:rsidRPr="005C3683">
              <w:rPr>
                <w:color w:val="000000" w:themeColor="text1"/>
              </w:rPr>
              <w:t>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3B218D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 г</w:t>
            </w:r>
          </w:p>
          <w:p w:rsidR="00E94525" w:rsidRPr="005C3683" w:rsidRDefault="00DA2DEA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г</w:t>
            </w:r>
            <w:r w:rsidR="00E94525" w:rsidRPr="005C3683">
              <w:rPr>
                <w:color w:val="000000" w:themeColor="text1"/>
              </w:rPr>
              <w:t>завершения</w:t>
            </w:r>
            <w:proofErr w:type="spellEnd"/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предупреждение рецидивной преступности,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 мероприятия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 судимых лиц.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</w:t>
            </w:r>
            <w:r w:rsidRPr="005C3683">
              <w:rPr>
                <w:color w:val="000000" w:themeColor="text1"/>
              </w:rPr>
              <w:lastRenderedPageBreak/>
              <w:t>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Анализ криминогенной обстановки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встреч по вопросу профилактики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несовершеннолетних, ведению здорового образа жизни с учащимися и их родителями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встреч по вопросу профилактики правонаруше</w:t>
            </w:r>
            <w:r w:rsidRPr="005C3683">
              <w:rPr>
                <w:color w:val="000000" w:themeColor="text1"/>
              </w:rPr>
              <w:lastRenderedPageBreak/>
              <w:t>ний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 алкогольного опьянения, 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 социальному </w:t>
            </w:r>
            <w:r w:rsidRPr="005C3683">
              <w:rPr>
                <w:color w:val="000000" w:themeColor="text1"/>
              </w:rPr>
              <w:lastRenderedPageBreak/>
              <w:t>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социального сопровождения семей и </w:t>
            </w:r>
            <w:r w:rsidRPr="005C3683">
              <w:rPr>
                <w:color w:val="000000" w:themeColor="text1"/>
              </w:rPr>
              <w:lastRenderedPageBreak/>
              <w:t>несовершеннолетних группы риска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</w:t>
            </w:r>
            <w:r w:rsidRPr="005C3683">
              <w:rPr>
                <w:color w:val="000000" w:themeColor="text1"/>
              </w:rPr>
              <w:lastRenderedPageBreak/>
              <w:t>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Камешкирского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 лицами, злоупотребляющими спиртными напитками, своевременное принятие мер по направлению их на лечение, ограничению </w:t>
            </w:r>
            <w:r w:rsidRPr="005C3683">
              <w:rPr>
                <w:color w:val="000000" w:themeColor="text1"/>
              </w:rPr>
              <w:lastRenderedPageBreak/>
              <w:t>дееспособности, ограничению в родительских правах.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</w:t>
            </w:r>
            <w:r w:rsidRPr="005C3683">
              <w:rPr>
                <w:color w:val="000000" w:themeColor="text1"/>
              </w:rPr>
              <w:lastRenderedPageBreak/>
              <w:t>етним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мероприятий по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мероприятие«Профилактика</w:t>
            </w:r>
            <w:proofErr w:type="spellEnd"/>
            <w:r w:rsidRPr="005C3683">
              <w:rPr>
                <w:color w:val="000000" w:themeColor="text1"/>
              </w:rPr>
              <w:t xml:space="preserve">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</w:t>
            </w:r>
            <w:r w:rsidRPr="005C3683">
              <w:rPr>
                <w:color w:val="000000" w:themeColor="text1"/>
              </w:rPr>
              <w:lastRenderedPageBreak/>
              <w:t>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комплекса мероприятий, направленных на </w:t>
            </w:r>
            <w:proofErr w:type="spellStart"/>
            <w:r w:rsidRPr="005C3683">
              <w:rPr>
                <w:color w:val="000000" w:themeColor="text1"/>
              </w:rPr>
              <w:t>профилактикумнаркомании</w:t>
            </w:r>
            <w:proofErr w:type="spellEnd"/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листовок, сувенирной продукции по пропаганде здорового образа жизни, антинаркотической </w:t>
            </w:r>
            <w:r w:rsidRPr="005C3683">
              <w:rPr>
                <w:color w:val="000000" w:themeColor="text1"/>
              </w:rPr>
              <w:lastRenderedPageBreak/>
              <w:t>направленности.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---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7,6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2.5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Мероприятия, направленные на формирование условий для прохождения по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</w:t>
            </w:r>
            <w:r w:rsidRPr="005C3683">
              <w:rPr>
                <w:color w:val="000000" w:themeColor="text1"/>
              </w:rPr>
              <w:lastRenderedPageBreak/>
              <w:t>и об общества, признанных больными наркоманией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3 «Антикоррупционная программа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- разъяснения </w:t>
            </w:r>
            <w:r w:rsidRPr="005C3683">
              <w:rPr>
                <w:color w:val="000000" w:themeColor="text1"/>
              </w:rPr>
              <w:lastRenderedPageBreak/>
              <w:t>законодательства в сфере обеспечения безопасности дорожного движения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 Профилактика преступлений и </w:t>
            </w:r>
            <w:proofErr w:type="spellStart"/>
            <w:r w:rsidRPr="005C3683">
              <w:rPr>
                <w:color w:val="000000" w:themeColor="text1"/>
              </w:rPr>
              <w:t>правонарушений,совершенных</w:t>
            </w:r>
            <w:proofErr w:type="spellEnd"/>
            <w:r w:rsidRPr="005C3683">
              <w:rPr>
                <w:color w:val="000000" w:themeColor="text1"/>
              </w:rPr>
              <w:t xml:space="preserve"> несовершеннолетними или в отношении их.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</w:t>
            </w:r>
            <w:r w:rsidRPr="005C3683">
              <w:rPr>
                <w:color w:val="000000" w:themeColor="text1"/>
              </w:rPr>
              <w:lastRenderedPageBreak/>
              <w:t xml:space="preserve">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несовершеннолетних,ведению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агитационной работы по профилактике противодействия </w:t>
            </w:r>
            <w:r w:rsidRPr="005C3683">
              <w:rPr>
                <w:color w:val="000000" w:themeColor="text1"/>
              </w:rPr>
              <w:lastRenderedPageBreak/>
              <w:t xml:space="preserve">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несовершеннолетних,ведениюантиобщественного</w:t>
            </w:r>
            <w:proofErr w:type="spellEnd"/>
            <w:r w:rsidRPr="005C3683">
              <w:rPr>
                <w:color w:val="000000" w:themeColor="text1"/>
              </w:rPr>
              <w:t xml:space="preserve">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действиям.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</w:p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</w:t>
            </w:r>
            <w:r w:rsidRPr="005C3683">
              <w:rPr>
                <w:color w:val="000000" w:themeColor="text1"/>
              </w:rPr>
              <w:lastRenderedPageBreak/>
              <w:t>криминальной направленности в сети «Интернет»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 на родительских собраниях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ситуации по выявленным суицидальным </w:t>
            </w:r>
            <w:r w:rsidRPr="005C3683">
              <w:rPr>
                <w:color w:val="000000" w:themeColor="text1"/>
              </w:rPr>
              <w:lastRenderedPageBreak/>
              <w:t>случаям среди детей и подростков, проживающих на территории Камешкирского района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7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6195"/>
        <w:gridCol w:w="4695"/>
        <w:gridCol w:w="793"/>
        <w:gridCol w:w="789"/>
      </w:tblGrid>
      <w:tr w:rsidR="005C3683" w:rsidRPr="005C3683" w:rsidTr="00FD59DE">
        <w:trPr>
          <w:jc w:val="center"/>
        </w:trPr>
        <w:tc>
          <w:tcPr>
            <w:tcW w:w="28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42ED9" w:rsidRPr="005C3683">
              <w:rPr>
                <w:color w:val="000000" w:themeColor="text1"/>
              </w:rPr>
              <w:t>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7.1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Камешкирскомрайоне</w:t>
      </w:r>
      <w:proofErr w:type="spellEnd"/>
      <w:r w:rsidRPr="005C3683">
        <w:rPr>
          <w:color w:val="000000" w:themeColor="text1"/>
        </w:rPr>
        <w:t xml:space="preserve">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Камешкирского района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области»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9"/>
        <w:gridCol w:w="2418"/>
        <w:gridCol w:w="1957"/>
        <w:gridCol w:w="2178"/>
        <w:gridCol w:w="684"/>
        <w:gridCol w:w="684"/>
        <w:gridCol w:w="684"/>
        <w:gridCol w:w="684"/>
        <w:gridCol w:w="684"/>
        <w:gridCol w:w="684"/>
        <w:gridCol w:w="684"/>
        <w:gridCol w:w="591"/>
        <w:gridCol w:w="303"/>
        <w:gridCol w:w="134"/>
        <w:gridCol w:w="135"/>
        <w:gridCol w:w="638"/>
        <w:gridCol w:w="638"/>
        <w:gridCol w:w="638"/>
        <w:gridCol w:w="638"/>
      </w:tblGrid>
      <w:tr w:rsidR="005C3683" w:rsidRPr="005C3683" w:rsidTr="006C2070">
        <w:tc>
          <w:tcPr>
            <w:tcW w:w="1560" w:type="pct"/>
            <w:gridSpan w:val="3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243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196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542" w:type="pct"/>
            <w:gridSpan w:val="7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 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3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90" w:type="pct"/>
            <w:hideMark/>
          </w:tcPr>
          <w:p w:rsidR="007E49A3" w:rsidRPr="005C3683" w:rsidRDefault="00E10517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42ED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6C2070">
        <w:trPr>
          <w:trHeight w:val="944"/>
        </w:trPr>
        <w:tc>
          <w:tcPr>
            <w:tcW w:w="15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79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63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1,17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E10517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42ED9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3" w:type="pct"/>
            <w:gridSpan w:val="2"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</w:t>
            </w:r>
          </w:p>
        </w:tc>
        <w:tc>
          <w:tcPr>
            <w:tcW w:w="205" w:type="pct"/>
          </w:tcPr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6C2070">
        <w:tc>
          <w:tcPr>
            <w:tcW w:w="151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9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30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6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rPr>
          <w:trHeight w:val="672"/>
        </w:trPr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Территориальный фонд обязательного медицинского страхования </w:t>
            </w: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</w:t>
            </w:r>
            <w:r w:rsidRPr="005C3683">
              <w:rPr>
                <w:color w:val="000000" w:themeColor="text1"/>
              </w:rPr>
              <w:lastRenderedPageBreak/>
              <w:t>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C2070">
            <w:pPr>
              <w:jc w:val="both"/>
              <w:rPr>
                <w:color w:val="000000" w:themeColor="text1"/>
              </w:rPr>
            </w:pP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0,33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33,0 </w:t>
            </w:r>
          </w:p>
        </w:tc>
        <w:tc>
          <w:tcPr>
            <w:tcW w:w="205" w:type="pct"/>
          </w:tcPr>
          <w:p w:rsidR="00C07F3B" w:rsidRPr="005C3683" w:rsidRDefault="00C07F3B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C07F3B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3,0 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</w:t>
            </w:r>
            <w:r w:rsidR="006C2070" w:rsidRPr="005C3683">
              <w:rPr>
                <w:color w:val="000000" w:themeColor="text1"/>
              </w:rPr>
              <w:t>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 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96"/>
        <w:gridCol w:w="4112"/>
        <w:gridCol w:w="3185"/>
        <w:gridCol w:w="657"/>
        <w:gridCol w:w="406"/>
        <w:gridCol w:w="448"/>
        <w:gridCol w:w="470"/>
        <w:gridCol w:w="543"/>
        <w:gridCol w:w="753"/>
        <w:gridCol w:w="753"/>
        <w:gridCol w:w="600"/>
        <w:gridCol w:w="600"/>
        <w:gridCol w:w="600"/>
        <w:gridCol w:w="594"/>
      </w:tblGrid>
      <w:tr w:rsidR="005C3683" w:rsidRPr="005C3683" w:rsidTr="001F4DC3">
        <w:trPr>
          <w:jc w:val="center"/>
        </w:trPr>
        <w:tc>
          <w:tcPr>
            <w:tcW w:w="19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27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муниципальной программы </w:t>
            </w:r>
            <w:proofErr w:type="spellStart"/>
            <w:r w:rsidRPr="005C3683">
              <w:rPr>
                <w:color w:val="000000" w:themeColor="text1"/>
              </w:rPr>
              <w:t>программы</w:t>
            </w:r>
            <w:proofErr w:type="spellEnd"/>
            <w:r w:rsidRPr="005C3683">
              <w:rPr>
                <w:color w:val="000000" w:themeColor="text1"/>
              </w:rPr>
              <w:t>, подпрограммы</w:t>
            </w:r>
          </w:p>
        </w:tc>
        <w:tc>
          <w:tcPr>
            <w:tcW w:w="1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2014г.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2015г.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 на период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«Антикоррупционная программа Камешкирского района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Камешкирскомрайоне</w:t>
      </w:r>
      <w:proofErr w:type="spellEnd"/>
      <w:r w:rsidRPr="005C3683">
        <w:rPr>
          <w:color w:val="000000" w:themeColor="text1"/>
        </w:rPr>
        <w:t xml:space="preserve">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56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2665"/>
        <w:gridCol w:w="1883"/>
        <w:gridCol w:w="692"/>
        <w:gridCol w:w="428"/>
        <w:gridCol w:w="472"/>
        <w:gridCol w:w="494"/>
        <w:gridCol w:w="461"/>
        <w:gridCol w:w="716"/>
        <w:gridCol w:w="716"/>
        <w:gridCol w:w="716"/>
        <w:gridCol w:w="716"/>
        <w:gridCol w:w="716"/>
        <w:gridCol w:w="716"/>
        <w:gridCol w:w="716"/>
        <w:gridCol w:w="515"/>
        <w:gridCol w:w="515"/>
        <w:gridCol w:w="515"/>
        <w:gridCol w:w="28"/>
        <w:gridCol w:w="28"/>
        <w:gridCol w:w="129"/>
        <w:gridCol w:w="129"/>
        <w:gridCol w:w="129"/>
        <w:gridCol w:w="129"/>
        <w:gridCol w:w="101"/>
      </w:tblGrid>
      <w:tr w:rsidR="005C3683" w:rsidRPr="005C3683" w:rsidTr="0097754D">
        <w:trPr>
          <w:jc w:val="center"/>
        </w:trPr>
        <w:tc>
          <w:tcPr>
            <w:tcW w:w="1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71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классификации&lt;1&gt;</w:t>
            </w:r>
          </w:p>
        </w:tc>
        <w:tc>
          <w:tcPr>
            <w:tcW w:w="144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070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6C2070" w:rsidP="006C207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</w:t>
            </w:r>
            <w:r w:rsidRPr="005C3683">
              <w:rPr>
                <w:color w:val="000000" w:themeColor="text1"/>
              </w:rPr>
              <w:lastRenderedPageBreak/>
              <w:t xml:space="preserve">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  <w:r w:rsidRPr="005C3683">
              <w:rPr>
                <w:color w:val="000000" w:themeColor="text1"/>
              </w:rPr>
              <w:lastRenderedPageBreak/>
              <w:t>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2B9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2C72B9" w:rsidP="002C72B9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</w:t>
            </w:r>
            <w:r w:rsidRPr="005C3683">
              <w:rPr>
                <w:color w:val="000000" w:themeColor="text1"/>
              </w:rPr>
              <w:lastRenderedPageBreak/>
              <w:t xml:space="preserve">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9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Перечень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Камешкирского района Пензенской области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65"/>
        <w:gridCol w:w="1354"/>
        <w:gridCol w:w="1167"/>
        <w:gridCol w:w="671"/>
        <w:gridCol w:w="1948"/>
        <w:gridCol w:w="1943"/>
        <w:gridCol w:w="2222"/>
        <w:gridCol w:w="2126"/>
        <w:gridCol w:w="1999"/>
      </w:tblGrid>
      <w:tr w:rsidR="005C3683" w:rsidRPr="005C3683" w:rsidTr="00FD59DE">
        <w:trPr>
          <w:jc w:val="center"/>
        </w:trPr>
        <w:tc>
          <w:tcPr>
            <w:tcW w:w="2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п/п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Исполнители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Срок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испол</w:t>
            </w:r>
            <w:proofErr w:type="spellEnd"/>
            <w:r w:rsidRPr="005C3683">
              <w:rPr>
                <w:color w:val="000000" w:themeColor="text1"/>
              </w:rPr>
              <w:t>-нения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(год)</w:t>
            </w:r>
          </w:p>
        </w:tc>
        <w:tc>
          <w:tcPr>
            <w:tcW w:w="28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финансирования, млн. рублей</w:t>
            </w:r>
          </w:p>
        </w:tc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Показатели результата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годам</w:t>
            </w:r>
          </w:p>
        </w:tc>
      </w:tr>
      <w:tr w:rsidR="005C3683" w:rsidRPr="005C3683" w:rsidTr="00FD59DE">
        <w:trPr>
          <w:jc w:val="center"/>
        </w:trPr>
        <w:tc>
          <w:tcPr>
            <w:tcW w:w="2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 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 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средства</w:t>
            </w:r>
          </w:p>
        </w:tc>
        <w:tc>
          <w:tcPr>
            <w:tcW w:w="6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pPr w:leftFromText="180" w:rightFromText="180" w:vertAnchor="text" w:tblpX="-551" w:tblpY="4051"/>
        <w:tblW w:w="5036" w:type="pct"/>
        <w:tblLayout w:type="fixed"/>
        <w:tblLook w:val="04A0" w:firstRow="1" w:lastRow="0" w:firstColumn="1" w:lastColumn="0" w:noHBand="0" w:noVBand="1"/>
      </w:tblPr>
      <w:tblGrid>
        <w:gridCol w:w="654"/>
        <w:gridCol w:w="3762"/>
        <w:gridCol w:w="7"/>
        <w:gridCol w:w="932"/>
        <w:gridCol w:w="963"/>
        <w:gridCol w:w="369"/>
        <w:gridCol w:w="428"/>
        <w:gridCol w:w="6"/>
        <w:gridCol w:w="91"/>
        <w:gridCol w:w="228"/>
        <w:gridCol w:w="66"/>
        <w:gridCol w:w="153"/>
        <w:gridCol w:w="125"/>
        <w:gridCol w:w="9"/>
        <w:gridCol w:w="81"/>
        <w:gridCol w:w="175"/>
        <w:gridCol w:w="181"/>
        <w:gridCol w:w="44"/>
        <w:gridCol w:w="44"/>
        <w:gridCol w:w="125"/>
        <w:gridCol w:w="256"/>
        <w:gridCol w:w="41"/>
        <w:gridCol w:w="103"/>
        <w:gridCol w:w="53"/>
        <w:gridCol w:w="9"/>
        <w:gridCol w:w="253"/>
        <w:gridCol w:w="163"/>
        <w:gridCol w:w="113"/>
        <w:gridCol w:w="94"/>
        <w:gridCol w:w="294"/>
        <w:gridCol w:w="350"/>
        <w:gridCol w:w="256"/>
        <w:gridCol w:w="125"/>
        <w:gridCol w:w="94"/>
        <w:gridCol w:w="84"/>
        <w:gridCol w:w="278"/>
        <w:gridCol w:w="47"/>
        <w:gridCol w:w="78"/>
        <w:gridCol w:w="272"/>
        <w:gridCol w:w="2430"/>
        <w:gridCol w:w="247"/>
        <w:gridCol w:w="241"/>
        <w:gridCol w:w="10"/>
        <w:gridCol w:w="226"/>
        <w:gridCol w:w="34"/>
        <w:gridCol w:w="235"/>
        <w:gridCol w:w="50"/>
        <w:gridCol w:w="188"/>
        <w:gridCol w:w="75"/>
        <w:gridCol w:w="238"/>
        <w:gridCol w:w="19"/>
        <w:gridCol w:w="238"/>
      </w:tblGrid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Подпрограмма: 1 «Профилактика правонарушений и экстремистской деятельности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Снижение уровня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Задачи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1.Профилактика 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3.Профилактика экстремистской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4.Профилактика террористической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деятельности.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</w:t>
            </w:r>
          </w:p>
        </w:tc>
        <w:tc>
          <w:tcPr>
            <w:tcW w:w="214" w:type="pct"/>
            <w:gridSpan w:val="6"/>
            <w:hideMark/>
          </w:tcPr>
          <w:p w:rsidR="003A59DE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ее улучшению. Ежемесячно в течении срока действия программы.</w:t>
            </w: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720"/>
        </w:trPr>
        <w:tc>
          <w:tcPr>
            <w:tcW w:w="209" w:type="pct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A59DE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10"/>
        </w:trPr>
        <w:tc>
          <w:tcPr>
            <w:tcW w:w="209" w:type="pct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6F6EBE" w:rsidRPr="005C3683" w:rsidRDefault="006F6EBE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80"/>
        </w:trPr>
        <w:tc>
          <w:tcPr>
            <w:tcW w:w="20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B531BA" w:rsidRPr="005C3683" w:rsidRDefault="005277F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0"/>
        </w:trPr>
        <w:tc>
          <w:tcPr>
            <w:tcW w:w="209" w:type="pct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предупреждение рецидивной преступности,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по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ранее судимых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лиц.</w:t>
            </w: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</w:p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лиц, освобождаемых из мест лишения свободы.</w:t>
            </w:r>
          </w:p>
        </w:tc>
        <w:tc>
          <w:tcPr>
            <w:tcW w:w="861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49"/>
        </w:trPr>
        <w:tc>
          <w:tcPr>
            <w:tcW w:w="209" w:type="pct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40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6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90"/>
        </w:trPr>
        <w:tc>
          <w:tcPr>
            <w:tcW w:w="209" w:type="pct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1BD2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righ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lef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left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1.3.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 согласованию).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</w:t>
            </w:r>
            <w:r w:rsidR="00E10517" w:rsidRPr="005C3683">
              <w:rPr>
                <w:color w:val="000000" w:themeColor="text1"/>
              </w:rPr>
              <w:t>го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её улучшению.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9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0"/>
        </w:trPr>
        <w:tc>
          <w:tcPr>
            <w:tcW w:w="209" w:type="pct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70"/>
        </w:trPr>
        <w:tc>
          <w:tcPr>
            <w:tcW w:w="20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091BD2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8D355A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85"/>
        </w:trPr>
        <w:tc>
          <w:tcPr>
            <w:tcW w:w="20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ДНД. Поощрение лучших активистов общественных 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сектор по профилактике правонарушений администрации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области.</w:t>
            </w:r>
          </w:p>
        </w:tc>
        <w:tc>
          <w:tcPr>
            <w:tcW w:w="214" w:type="pct"/>
            <w:gridSpan w:val="6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99" w:type="pct"/>
            <w:gridSpan w:val="6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46" w:type="pct"/>
            <w:gridSpan w:val="3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Стимулирование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деятельности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общественных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формирований</w:t>
            </w:r>
          </w:p>
        </w:tc>
        <w:tc>
          <w:tcPr>
            <w:tcW w:w="79" w:type="pc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советов).Материально- техническое обеспечение деятельности ДНД.</w:t>
            </w:r>
          </w:p>
        </w:tc>
        <w:tc>
          <w:tcPr>
            <w:tcW w:w="861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6720BB" w:rsidRPr="005C3683" w:rsidRDefault="006720B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05951" w:rsidRPr="005C3683" w:rsidRDefault="00E0595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05951" w:rsidRPr="005C3683" w:rsidRDefault="00C6066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05951"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15"/>
        </w:trPr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7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6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right w:val="single" w:sz="4" w:space="0" w:color="auto"/>
            </w:tcBorders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left w:val="single" w:sz="4" w:space="0" w:color="auto"/>
            </w:tcBorders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15"/>
        </w:trPr>
        <w:tc>
          <w:tcPr>
            <w:tcW w:w="20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</w:t>
            </w:r>
            <w:proofErr w:type="spellStart"/>
            <w:r w:rsidRPr="005C3683">
              <w:rPr>
                <w:color w:val="000000" w:themeColor="text1"/>
              </w:rPr>
              <w:t>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Комиссии по делам несовершеннолетних и</w:t>
            </w: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фактов незаконного оборота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  <w:tcBorders>
              <w:top w:val="nil"/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76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20"/>
        </w:trPr>
        <w:tc>
          <w:tcPr>
            <w:tcW w:w="20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3F7B9A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защите их прав Камешкирского района Пензенской области (по согласованию).</w:t>
            </w:r>
          </w:p>
        </w:tc>
        <w:tc>
          <w:tcPr>
            <w:tcW w:w="214" w:type="pct"/>
            <w:gridSpan w:val="6"/>
            <w:hideMark/>
          </w:tcPr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55"/>
        </w:trPr>
        <w:tc>
          <w:tcPr>
            <w:tcW w:w="209" w:type="pct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</w:t>
            </w: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  <w:tcBorders>
              <w:top w:val="nil"/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15"/>
        </w:trPr>
        <w:tc>
          <w:tcPr>
            <w:tcW w:w="209" w:type="pct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согласованию).</w:t>
            </w:r>
          </w:p>
        </w:tc>
        <w:tc>
          <w:tcPr>
            <w:tcW w:w="214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210"/>
        </w:trPr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.6.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встреч по вопросу </w:t>
            </w:r>
            <w:r w:rsidRPr="005C3683">
              <w:rPr>
                <w:color w:val="000000" w:themeColor="text1"/>
              </w:rPr>
              <w:lastRenderedPageBreak/>
              <w:t>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Отдел образования </w:t>
            </w:r>
            <w:r w:rsidRPr="005C3683">
              <w:rPr>
                <w:color w:val="000000" w:themeColor="text1"/>
              </w:rPr>
              <w:lastRenderedPageBreak/>
              <w:t>Камешкирского района Пензенской области.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Главный специалист по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Развитию физической культуры, спорта и молодежной политики администрации Камешкирского района</w:t>
            </w:r>
          </w:p>
        </w:tc>
        <w:tc>
          <w:tcPr>
            <w:tcW w:w="214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</w:t>
            </w:r>
            <w:r w:rsidRPr="005C3683">
              <w:rPr>
                <w:color w:val="000000" w:themeColor="text1"/>
              </w:rPr>
              <w:lastRenderedPageBreak/>
              <w:t>того</w:t>
            </w:r>
          </w:p>
        </w:tc>
        <w:tc>
          <w:tcPr>
            <w:tcW w:w="157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99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количества правонарушений, совершаемых несовершеннолетними, постоянно, в течение срока действия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профилактики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 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Комиссия по делам несовершеннолетних и защите их прав Камешкирского района Пензенской области (по согласованию). </w:t>
            </w: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району(по согласованию) 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 УБ ГБУЗ «Кузнецкая ЦРБ»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08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 алкогольного опьянения,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 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lastRenderedPageBreak/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Иитого</w:t>
            </w:r>
            <w:proofErr w:type="spellEnd"/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3,1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13,1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22014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22015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30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BB06E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5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Органы местного самоуправления сельских поселений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согласованию).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Советы общественности по профилактике правонарушений Камешкирского района</w:t>
            </w:r>
          </w:p>
          <w:p w:rsidR="008D355A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90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 КЦСОН Камешкирского района, органы местного самоуправления сельских поселений Камешкирского района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80"/>
        </w:trPr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0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5"/>
        </w:trPr>
        <w:tc>
          <w:tcPr>
            <w:tcW w:w="209" w:type="pct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2025</w:t>
            </w:r>
          </w:p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3F7B9A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3F7B9A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Отдел образования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</w:t>
            </w: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</w:t>
            </w:r>
            <w:proofErr w:type="spellStart"/>
            <w:r w:rsidRPr="005C3683">
              <w:rPr>
                <w:color w:val="000000" w:themeColor="text1"/>
              </w:rPr>
              <w:t>огласованию</w:t>
            </w:r>
            <w:proofErr w:type="spellEnd"/>
            <w:r w:rsidRPr="005C3683">
              <w:rPr>
                <w:color w:val="000000" w:themeColor="text1"/>
              </w:rPr>
              <w:t>),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КамешкирскаяУБ</w:t>
            </w:r>
            <w:proofErr w:type="spellEnd"/>
            <w:r w:rsidRPr="005C3683">
              <w:rPr>
                <w:color w:val="000000" w:themeColor="text1"/>
              </w:rPr>
              <w:t xml:space="preserve">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Итого: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Реабилитация лиц, злоупотребляющих алкоголем.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Постоянно, в течение срока действия 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0"/>
        </w:trPr>
        <w:tc>
          <w:tcPr>
            <w:tcW w:w="20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Камешкирского </w:t>
            </w:r>
            <w:r w:rsidRPr="005C3683">
              <w:rPr>
                <w:color w:val="000000" w:themeColor="text1"/>
              </w:rPr>
              <w:lastRenderedPageBreak/>
              <w:t>района 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Создание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надежной системы антитеррористической безопасности. Безопасное </w:t>
            </w:r>
            <w:r w:rsidRPr="005C3683">
              <w:rPr>
                <w:color w:val="000000" w:themeColor="text1"/>
              </w:rPr>
              <w:lastRenderedPageBreak/>
              <w:t>функционирование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объектов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жизнеобеспечения.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газете «Новь»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на объектах с массовым пребыванием граждан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терроризму.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гармонизации межнациональных отношений,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межэтничсескоговзаимопонимания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 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экстремизму.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(Советы общественности по профилактике правонарушений, народная </w:t>
            </w:r>
            <w:proofErr w:type="spellStart"/>
            <w:r w:rsidRPr="005C3683">
              <w:rPr>
                <w:color w:val="000000" w:themeColor="text1"/>
              </w:rPr>
              <w:t>дружна,ОМОД</w:t>
            </w:r>
            <w:proofErr w:type="spellEnd"/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работы общественных формирований и граждан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Ежегодно в течении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2. «Антинаркотическая программа Камешкирского района Пензенской области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Снижение масштабов незаконного распространения и немедицинского потребления наркотиков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спроса на наркотики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4.1.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Камешкирский</w:t>
            </w:r>
            <w:proofErr w:type="spellEnd"/>
            <w:r w:rsidRPr="005C3683">
              <w:rPr>
                <w:color w:val="000000" w:themeColor="text1"/>
              </w:rPr>
              <w:t xml:space="preserve">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обучающимися в общем числе от общего количества 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</w:t>
            </w:r>
            <w:proofErr w:type="spellStart"/>
            <w:r w:rsidRPr="005C3683">
              <w:rPr>
                <w:color w:val="000000" w:themeColor="text1"/>
              </w:rPr>
              <w:t>наркобизнесом</w:t>
            </w:r>
            <w:proofErr w:type="gramStart"/>
            <w:r w:rsidRPr="005C3683">
              <w:rPr>
                <w:color w:val="000000" w:themeColor="text1"/>
              </w:rPr>
              <w:t>.О</w:t>
            </w:r>
            <w:proofErr w:type="gramEnd"/>
            <w:r w:rsidRPr="005C3683">
              <w:rPr>
                <w:color w:val="000000" w:themeColor="text1"/>
              </w:rPr>
              <w:t>рганизация</w:t>
            </w:r>
            <w:proofErr w:type="spellEnd"/>
            <w:r w:rsidRPr="005C3683">
              <w:rPr>
                <w:color w:val="000000" w:themeColor="text1"/>
              </w:rPr>
              <w:t xml:space="preserve">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Камешкирский</w:t>
            </w:r>
            <w:proofErr w:type="spellEnd"/>
            <w:r w:rsidRPr="005C3683">
              <w:rPr>
                <w:color w:val="000000" w:themeColor="text1"/>
              </w:rPr>
              <w:t xml:space="preserve">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 финансовое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обеспечение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проведения не менее 2 мероприятий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районного уровня. Доля детей - участников районных мероприятий от общего количества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 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Пензенской области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</w:t>
            </w: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человек, принявших участие в исследованиях (%)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району(по согласованию),главы поселений района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4.1.5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кой направленности в районной </w:t>
            </w:r>
            <w:r w:rsidRPr="005C3683">
              <w:rPr>
                <w:color w:val="000000" w:themeColor="text1"/>
              </w:rPr>
              <w:lastRenderedPageBreak/>
              <w:t>газете «Новь»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Пропаганда здорового образа жизни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4.1.6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Мероприятия по социальной адаптации и реабилитации,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726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Области, 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> УБ ГБУЗ «Кузнецкая МРБ» (по согласованию), МБУ «Комплексный центр социального обслуживания населения Камешкирского района Пензенской области»(по согласованию)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 «Антикоррупционная программа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Цели подпрограммы: снижение уровня коррупции и ее влияния на деятельность исполнительных органов муниципальной власти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Задача 1. Формирование правового пространства, свободного от </w:t>
            </w:r>
            <w:proofErr w:type="spellStart"/>
            <w:r w:rsidRPr="005C3683">
              <w:rPr>
                <w:color w:val="000000" w:themeColor="text1"/>
              </w:rPr>
              <w:t>коррупциогенных</w:t>
            </w:r>
            <w:proofErr w:type="spellEnd"/>
            <w:r w:rsidRPr="005C3683">
              <w:rPr>
                <w:color w:val="000000" w:themeColor="text1"/>
              </w:rPr>
              <w:t xml:space="preserve"> факторов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</w:t>
            </w:r>
            <w:proofErr w:type="spellEnd"/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1F4311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3647" w:type="pct"/>
            <w:gridSpan w:val="39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8D355A"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1F431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1. Развитие системы предупреждения опасного поведения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</w:t>
            </w:r>
            <w:r w:rsidR="008D355A" w:rsidRPr="005C3683">
              <w:rPr>
                <w:color w:val="000000" w:themeColor="text1"/>
              </w:rPr>
              <w:t>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Итого</w:t>
            </w:r>
            <w:proofErr w:type="spellEnd"/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8D355A" w:rsidRPr="005C3683">
              <w:rPr>
                <w:color w:val="000000" w:themeColor="text1"/>
              </w:rPr>
              <w:t>2021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025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2026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5869AA" w:rsidRPr="005C3683" w:rsidRDefault="005869AA" w:rsidP="00FD59DE">
      <w:pPr>
        <w:ind w:firstLine="567"/>
        <w:jc w:val="both"/>
        <w:rPr>
          <w:color w:val="000000" w:themeColor="text1"/>
        </w:rPr>
      </w:pPr>
    </w:p>
    <w:p w:rsidR="009718D8" w:rsidRPr="005C3683" w:rsidRDefault="009718D8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276"/>
        <w:gridCol w:w="3357"/>
        <w:gridCol w:w="2962"/>
        <w:gridCol w:w="332"/>
        <w:gridCol w:w="335"/>
        <w:gridCol w:w="3378"/>
        <w:gridCol w:w="990"/>
        <w:gridCol w:w="376"/>
        <w:gridCol w:w="376"/>
        <w:gridCol w:w="376"/>
        <w:gridCol w:w="134"/>
        <w:gridCol w:w="149"/>
        <w:gridCol w:w="376"/>
        <w:gridCol w:w="345"/>
      </w:tblGrid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несовершеннолетних,ведению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FD59DE" w:rsidRPr="005C3683">
              <w:rPr>
                <w:color w:val="000000" w:themeColor="text1"/>
              </w:rPr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 педагогических мониторингов социальных сетей </w:t>
            </w:r>
            <w:r w:rsidRPr="005C3683">
              <w:rPr>
                <w:color w:val="000000" w:themeColor="text1"/>
              </w:rPr>
              <w:lastRenderedPageBreak/>
              <w:t>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</w:t>
            </w:r>
            <w:r w:rsidRPr="005C3683">
              <w:rPr>
                <w:color w:val="000000" w:themeColor="text1"/>
              </w:rPr>
              <w:lastRenderedPageBreak/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B34538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в образовательных организациях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B34538" w:rsidRPr="005C3683">
              <w:rPr>
                <w:color w:val="000000" w:themeColor="text1"/>
              </w:rPr>
              <w:t>20</w:t>
            </w: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подростков.психологической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Камешкирского района Пензенской области во </w:t>
            </w:r>
            <w:r w:rsidRPr="005C3683">
              <w:rPr>
                <w:color w:val="000000" w:themeColor="text1"/>
              </w:rPr>
              <w:lastRenderedPageBreak/>
              <w:t>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1F431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мероприятиям муниципальной программы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3D471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10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3" w:name="P2849"/>
      <w:bookmarkEnd w:id="3"/>
      <w:r w:rsidRPr="005C3683">
        <w:rPr>
          <w:color w:val="000000" w:themeColor="text1"/>
        </w:rPr>
        <w:lastRenderedPageBreak/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порядке сбора информации и методике расчета целевых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показателей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99"/>
        <w:gridCol w:w="936"/>
        <w:gridCol w:w="1117"/>
        <w:gridCol w:w="1296"/>
        <w:gridCol w:w="1472"/>
        <w:gridCol w:w="2614"/>
        <w:gridCol w:w="1264"/>
        <w:gridCol w:w="1054"/>
        <w:gridCol w:w="1161"/>
        <w:gridCol w:w="1980"/>
      </w:tblGrid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Определение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&lt;1&gt;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Временные характеристики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&lt;2&gt;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Алгоритм формирования (формула) и методологические пояснения к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&lt;3&gt;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 сбора информации, индекс формы отчетности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&lt;4&gt;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 и единица наблюдения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&lt;5&gt;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Охват единиц совокупности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&lt;6&gt;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за сбор данных по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&lt;7&gt;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 преступности 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П: ч х 1000:8,7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 –количество преступлений, совершенных за отчетный период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 – численность населения района на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8,7 – показатель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Н:н2013х100%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Н- количество наркозависимых пролеченных за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Заведующий сектором по профилактике правонарушений, развитию физкультуры, спорта и молодежной </w:t>
            </w:r>
            <w:r w:rsidRPr="005C3683">
              <w:rPr>
                <w:color w:val="000000" w:themeColor="text1"/>
              </w:rPr>
              <w:lastRenderedPageBreak/>
              <w:t>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Н2013 – количество наркозависимых в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М:м2013х 100: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М-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</w:t>
            </w:r>
            <w:r w:rsidRPr="005C3683">
              <w:rPr>
                <w:color w:val="000000" w:themeColor="text1"/>
              </w:rPr>
              <w:lastRenderedPageBreak/>
              <w:t>текущем году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132540" w:rsidRPr="005C3683" w:rsidRDefault="0013254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Аэ:А</w:t>
            </w:r>
            <w:proofErr w:type="spellEnd"/>
            <w:r w:rsidRPr="005C3683">
              <w:rPr>
                <w:color w:val="000000" w:themeColor="text1"/>
              </w:rPr>
              <w:t xml:space="preserve">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Аэ</w:t>
            </w:r>
            <w:proofErr w:type="spellEnd"/>
            <w:r w:rsidRPr="005C3683">
              <w:rPr>
                <w:color w:val="000000" w:themeColor="text1"/>
              </w:rPr>
              <w:t xml:space="preserve"> – нормативные правовые акта, прошедшие </w:t>
            </w:r>
            <w:proofErr w:type="spellStart"/>
            <w:r w:rsidRPr="005C3683">
              <w:rPr>
                <w:color w:val="000000" w:themeColor="text1"/>
              </w:rPr>
              <w:t>антинкоррупционнуюэкспертизуза</w:t>
            </w:r>
            <w:proofErr w:type="spellEnd"/>
            <w:r w:rsidRPr="005C3683">
              <w:rPr>
                <w:color w:val="000000" w:themeColor="text1"/>
              </w:rPr>
              <w:t xml:space="preserve"> отчетный период;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 юридического отдела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 - нормативные правовые акта, принятые в отчетный период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4" w:name="P2915"/>
      <w:bookmarkEnd w:id="4"/>
      <w:r w:rsidRPr="005C3683">
        <w:rPr>
          <w:color w:val="000000" w:themeColor="text1"/>
        </w:rPr>
        <w:t>&lt;1&gt; Характеристика содержания показателя.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5" w:name="P2916"/>
      <w:bookmarkEnd w:id="5"/>
      <w:r w:rsidRPr="005C3683">
        <w:rPr>
          <w:color w:val="000000" w:themeColor="text1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6" w:name="P2917"/>
      <w:bookmarkEnd w:id="6"/>
      <w:r w:rsidRPr="005C3683">
        <w:rPr>
          <w:color w:val="000000" w:themeColor="text1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7" w:name="P2918"/>
      <w:bookmarkEnd w:id="7"/>
      <w:r w:rsidRPr="005C3683">
        <w:rPr>
          <w:color w:val="000000" w:themeColor="text1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8" w:name="P2919"/>
      <w:bookmarkEnd w:id="8"/>
      <w:r w:rsidRPr="005C3683">
        <w:rPr>
          <w:color w:val="000000" w:themeColor="text1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9" w:name="P2920"/>
      <w:bookmarkEnd w:id="9"/>
      <w:r w:rsidRPr="005C3683">
        <w:rPr>
          <w:color w:val="000000" w:themeColor="text1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0" w:name="P2921"/>
      <w:bookmarkEnd w:id="10"/>
      <w:r w:rsidRPr="005C3683">
        <w:rPr>
          <w:color w:val="000000" w:themeColor="text1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11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"Утверждаю"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________________________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Глава администрации Камешкирского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764107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Белянина О.Н.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ПЛАН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498"/>
        <w:gridCol w:w="5657"/>
        <w:gridCol w:w="1113"/>
        <w:gridCol w:w="577"/>
        <w:gridCol w:w="581"/>
        <w:gridCol w:w="665"/>
        <w:gridCol w:w="718"/>
      </w:tblGrid>
      <w:tr w:rsidR="005C3683" w:rsidRPr="005C3683" w:rsidTr="00FD59DE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7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7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 кв.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1п/г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мес.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мероприятие: 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 судимых лиц.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ДНД/ Поощрение лучших активистов общественных 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 xml:space="preserve">, </w:t>
            </w:r>
            <w:r w:rsidRPr="005C3683">
              <w:rPr>
                <w:color w:val="000000" w:themeColor="text1"/>
              </w:rPr>
              <w:lastRenderedPageBreak/>
              <w:t>членов народных дружин, советов общественности, женских советов, ЮДП).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Страхование членов ДНД.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55/10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 алкогольного опьянения,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Камешкирского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Оказание методической помощи общественным формированиям (Советы общественности по профилактике правонарушений, народная </w:t>
            </w:r>
            <w:proofErr w:type="spellStart"/>
            <w:r w:rsidRPr="005C3683">
              <w:rPr>
                <w:color w:val="000000" w:themeColor="text1"/>
              </w:rPr>
              <w:t>дружна,ОМОД</w:t>
            </w:r>
            <w:proofErr w:type="spellEnd"/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выявлению и предупреждению фактов незаконного </w:t>
            </w:r>
            <w:r w:rsidRPr="005C3683">
              <w:rPr>
                <w:color w:val="000000" w:themeColor="text1"/>
              </w:rPr>
              <w:lastRenderedPageBreak/>
              <w:t>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выявлению и предупреждению фактов незаконного </w:t>
            </w:r>
            <w:r w:rsidRPr="005C3683">
              <w:rPr>
                <w:color w:val="000000" w:themeColor="text1"/>
              </w:rPr>
              <w:lastRenderedPageBreak/>
              <w:t>оборота алкогольной продукции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2.1.5.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формирование условий для прохождения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формирование условий для прохождения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 «Антикоррупционная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мероприятие:Пропагандистские</w:t>
            </w:r>
            <w:proofErr w:type="spellEnd"/>
            <w:r w:rsidRPr="005C3683">
              <w:rPr>
                <w:color w:val="000000" w:themeColor="text1"/>
              </w:rPr>
              <w:t xml:space="preserve"> мероприятия в сфере противодействия коррупции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 xml:space="preserve">тию», а также организация и проведение родительских собраний для освещения вопросов информационной </w:t>
            </w:r>
            <w:r w:rsidRPr="005C3683">
              <w:rPr>
                <w:color w:val="000000" w:themeColor="text1"/>
              </w:rPr>
              <w:lastRenderedPageBreak/>
              <w:t>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подростков.психологической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подростков.психологической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5.1.7.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и учет ситуации по выявленным суицидальным случаям среди детей и подростков, проживающих на территории Камешкирского района,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ед</w:t>
            </w:r>
            <w:proofErr w:type="spell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Руководитель исполнительного органа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местного самоуправления Камешкирского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Глава администрации Камешкирского района Пензенской области </w:t>
      </w:r>
      <w:r w:rsidR="003D4713" w:rsidRPr="005C3683">
        <w:rPr>
          <w:color w:val="000000" w:themeColor="text1"/>
        </w:rPr>
        <w:t>_______________________Белянина О.Н.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12</w:t>
      </w: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основных мероприятий,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354"/>
        <w:gridCol w:w="1145"/>
        <w:gridCol w:w="576"/>
        <w:gridCol w:w="767"/>
        <w:gridCol w:w="765"/>
        <w:gridCol w:w="576"/>
        <w:gridCol w:w="767"/>
        <w:gridCol w:w="576"/>
        <w:gridCol w:w="767"/>
        <w:gridCol w:w="576"/>
        <w:gridCol w:w="767"/>
        <w:gridCol w:w="576"/>
        <w:gridCol w:w="767"/>
        <w:gridCol w:w="1033"/>
        <w:gridCol w:w="576"/>
        <w:gridCol w:w="500"/>
        <w:gridCol w:w="1095"/>
        <w:gridCol w:w="1169"/>
      </w:tblGrid>
      <w:tr w:rsidR="005C3683" w:rsidRPr="005C3683" w:rsidTr="00FD59DE">
        <w:trPr>
          <w:jc w:val="center"/>
        </w:trPr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основных мероприятий, мероприятий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исполнитель, соисполнитель</w:t>
            </w:r>
          </w:p>
        </w:tc>
        <w:tc>
          <w:tcPr>
            <w:tcW w:w="217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 муниципальной 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(за отчетный период)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</w:t>
            </w:r>
            <w:proofErr w:type="spellStart"/>
            <w:r w:rsidRPr="005C3683">
              <w:rPr>
                <w:color w:val="000000" w:themeColor="text1"/>
              </w:rPr>
              <w:t>един.изм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Возможные риски </w:t>
            </w:r>
            <w:proofErr w:type="spellStart"/>
            <w:r w:rsidRPr="005C3683">
              <w:rPr>
                <w:color w:val="000000" w:themeColor="text1"/>
              </w:rPr>
              <w:t>нереализации</w:t>
            </w:r>
            <w:proofErr w:type="spellEnd"/>
            <w:r w:rsidRPr="005C3683">
              <w:rPr>
                <w:color w:val="000000" w:themeColor="text1"/>
              </w:rPr>
              <w:t xml:space="preserve">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54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 по источникам: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Пензенской области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муниципального образования Пензенской области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процент освоения средств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</w:t>
            </w:r>
            <w:r w:rsidRPr="005C3683">
              <w:rPr>
                <w:color w:val="000000" w:themeColor="text1"/>
              </w:rPr>
              <w:lastRenderedPageBreak/>
              <w:t xml:space="preserve">ли реализации мероприятия, </w:t>
            </w:r>
            <w:proofErr w:type="spellStart"/>
            <w:r w:rsidRPr="005C3683">
              <w:rPr>
                <w:color w:val="000000" w:themeColor="text1"/>
              </w:rPr>
              <w:t>един.изм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</w:t>
            </w:r>
            <w:r w:rsidRPr="005C3683">
              <w:rPr>
                <w:color w:val="000000" w:themeColor="text1"/>
              </w:rPr>
              <w:lastRenderedPageBreak/>
              <w:t>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 1: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</w:t>
            </w:r>
            <w:r w:rsidRPr="005C3683">
              <w:rPr>
                <w:color w:val="000000" w:themeColor="text1"/>
              </w:rPr>
              <w:lastRenderedPageBreak/>
              <w:t>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proofErr w:type="spellStart"/>
            <w:r w:rsidRPr="005C3683">
              <w:rPr>
                <w:color w:val="000000" w:themeColor="text1"/>
              </w:rPr>
              <w:t>госконтрактов</w:t>
            </w:r>
            <w:proofErr w:type="spellEnd"/>
            <w:r w:rsidRPr="005C3683">
              <w:rPr>
                <w:color w:val="000000" w:themeColor="text1"/>
              </w:rPr>
              <w:t>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</w:t>
            </w:r>
            <w:r w:rsidRPr="005C3683">
              <w:rPr>
                <w:color w:val="000000" w:themeColor="text1"/>
              </w:rPr>
              <w:lastRenderedPageBreak/>
              <w:t xml:space="preserve">ния мероприятия (проблемы организационного, правового характера, а именно проведения конкурсных процедур, заключение </w:t>
            </w:r>
            <w:proofErr w:type="spellStart"/>
            <w:r w:rsidRPr="005C3683">
              <w:rPr>
                <w:color w:val="000000" w:themeColor="text1"/>
              </w:rPr>
              <w:t>госконтрактов</w:t>
            </w:r>
            <w:proofErr w:type="spellEnd"/>
            <w:r w:rsidRPr="005C3683">
              <w:rPr>
                <w:color w:val="000000" w:themeColor="text1"/>
              </w:rPr>
              <w:t>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 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68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97"/>
        <w:gridCol w:w="397"/>
        <w:gridCol w:w="397"/>
        <w:gridCol w:w="397"/>
        <w:gridCol w:w="388"/>
      </w:tblGrid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008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316"/>
        <w:gridCol w:w="316"/>
      </w:tblGrid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5.1.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5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Всего по муниципальной программе: 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мероприятиям, имеющим инновационную направленность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</w:t>
      </w: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13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целевых показателей муниципальной программы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406"/>
        <w:gridCol w:w="1444"/>
        <w:gridCol w:w="1317"/>
        <w:gridCol w:w="795"/>
        <w:gridCol w:w="1748"/>
        <w:gridCol w:w="2214"/>
        <w:gridCol w:w="5067"/>
      </w:tblGrid>
      <w:tr w:rsidR="005C3683" w:rsidRPr="005C3683" w:rsidTr="00FD59DE">
        <w:trPr>
          <w:jc w:val="center"/>
        </w:trPr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40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Абсолютное отклонение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Относительное отклонение, в %</w:t>
            </w:r>
          </w:p>
        </w:tc>
        <w:tc>
          <w:tcPr>
            <w:tcW w:w="16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</w:t>
            </w:r>
          </w:p>
        </w:tc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Муниципальная программа Камешкирского района Пензенской области «Обеспечение общественного порядка и противодействия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1. 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</w:t>
            </w:r>
            <w:r w:rsidR="003D2CC8" w:rsidRPr="005C3683">
              <w:rPr>
                <w:color w:val="000000" w:themeColor="text1"/>
              </w:rPr>
              <w:t>рском</w:t>
            </w:r>
            <w:proofErr w:type="spellEnd"/>
            <w:r w:rsidR="003D2CC8" w:rsidRPr="005C3683">
              <w:rPr>
                <w:color w:val="000000" w:themeColor="text1"/>
              </w:rPr>
              <w:t xml:space="preserve"> районе Пензенской области</w:t>
            </w:r>
            <w:r w:rsidRPr="005C3683">
              <w:rPr>
                <w:color w:val="000000" w:themeColor="text1"/>
              </w:rPr>
              <w:t>.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Подпрограмма 2 «Антинаркотическая программа Камешкирского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 Подпрограмма 3 «Антикоррупционная программа Камешкирского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4. Подпрограмма 4 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5 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</w:t>
            </w:r>
            <w:r w:rsidR="00132540" w:rsidRPr="005C3683">
              <w:rPr>
                <w:color w:val="000000" w:themeColor="text1"/>
              </w:rPr>
              <w:t>ом</w:t>
            </w:r>
            <w:proofErr w:type="spellEnd"/>
            <w:r w:rsidR="00132540" w:rsidRPr="005C3683">
              <w:rPr>
                <w:color w:val="000000" w:themeColor="text1"/>
              </w:rPr>
              <w:t xml:space="preserve">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</w:t>
            </w:r>
            <w:r w:rsidR="00132540" w:rsidRPr="005C3683">
              <w:rPr>
                <w:color w:val="000000" w:themeColor="text1"/>
              </w:rPr>
              <w:t xml:space="preserve"> 2014 -2027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14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1" w:name="P2912"/>
      <w:bookmarkEnd w:id="11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выполнении сводных показателей муниципальных заданий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 муниципальной программе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984"/>
        <w:gridCol w:w="1000"/>
        <w:gridCol w:w="1003"/>
        <w:gridCol w:w="1655"/>
        <w:gridCol w:w="1667"/>
        <w:gridCol w:w="1456"/>
        <w:gridCol w:w="4220"/>
      </w:tblGrid>
      <w:tr w:rsidR="005C3683" w:rsidRPr="005C3683" w:rsidTr="00FD59DE">
        <w:trPr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15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1 января отчетного года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31 декабря отчетного года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Кассовое исполнение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1. Наименование муниципальной услуги </w:t>
            </w:r>
            <w:r w:rsidRPr="005C3683">
              <w:rPr>
                <w:color w:val="000000" w:themeColor="text1"/>
              </w:rPr>
              <w:lastRenderedPageBreak/>
              <w:t>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Показатель 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2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5"/>
        <w:gridCol w:w="534"/>
        <w:gridCol w:w="534"/>
        <w:gridCol w:w="534"/>
        <w:gridCol w:w="534"/>
        <w:gridCol w:w="736"/>
        <w:gridCol w:w="736"/>
        <w:gridCol w:w="612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</w:t>
            </w:r>
            <w:r w:rsidR="00764107" w:rsidRPr="005C3683">
              <w:rPr>
                <w:color w:val="000000" w:themeColor="text1"/>
              </w:rPr>
              <w:t>ком</w:t>
            </w:r>
            <w:proofErr w:type="spellEnd"/>
            <w:r w:rsidR="00764107" w:rsidRPr="005C3683">
              <w:rPr>
                <w:color w:val="000000" w:themeColor="text1"/>
              </w:rPr>
              <w:t xml:space="preserve"> районе Пензенской области 2014-2027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Камешкирского района, определяющего объем муниципального задания и его финансирование </w:t>
            </w:r>
            <w:r w:rsidRPr="005C3683">
              <w:rPr>
                <w:color w:val="000000" w:themeColor="text1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Основное мероприятие: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bookmarkStart w:id="12" w:name="P3733"/>
      <w:bookmarkEnd w:id="12"/>
      <w:r w:rsidRPr="005C3683">
        <w:rPr>
          <w:b/>
          <w:bCs/>
          <w:color w:val="000000" w:themeColor="text1"/>
        </w:rPr>
        <w:t>ОЦЕНКА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применения мер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97"/>
        <w:gridCol w:w="1917"/>
        <w:gridCol w:w="616"/>
        <w:gridCol w:w="616"/>
        <w:gridCol w:w="366"/>
        <w:gridCol w:w="2284"/>
        <w:gridCol w:w="6013"/>
      </w:tblGrid>
      <w:tr w:rsidR="005C3683" w:rsidRPr="005C3683" w:rsidTr="00FD59DE">
        <w:trPr>
          <w:jc w:val="center"/>
        </w:trPr>
        <w:tc>
          <w:tcPr>
            <w:tcW w:w="1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317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меры муниципального регулирования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применения меры</w:t>
            </w:r>
          </w:p>
        </w:tc>
        <w:tc>
          <w:tcPr>
            <w:tcW w:w="12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Финансовая оценка результата &lt;*&gt;</w:t>
            </w:r>
          </w:p>
        </w:tc>
        <w:tc>
          <w:tcPr>
            <w:tcW w:w="1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г.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г.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 завершения действия программы</w:t>
            </w:r>
          </w:p>
        </w:tc>
        <w:tc>
          <w:tcPr>
            <w:tcW w:w="1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</w:t>
            </w:r>
            <w:r w:rsidR="003D4713" w:rsidRPr="005C3683">
              <w:rPr>
                <w:color w:val="000000" w:themeColor="text1"/>
              </w:rPr>
              <w:t>го района Пензенской области 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 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4.1.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35"/>
        <w:gridCol w:w="1736"/>
        <w:gridCol w:w="1736"/>
        <w:gridCol w:w="1736"/>
        <w:gridCol w:w="1736"/>
        <w:gridCol w:w="1736"/>
        <w:gridCol w:w="1739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</w:t>
            </w:r>
            <w:r w:rsidR="003D4713" w:rsidRPr="005C3683">
              <w:rPr>
                <w:color w:val="000000" w:themeColor="text1"/>
              </w:rPr>
              <w:t>ком</w:t>
            </w:r>
            <w:proofErr w:type="spellEnd"/>
            <w:r w:rsidR="003D4713" w:rsidRPr="005C3683">
              <w:rPr>
                <w:color w:val="000000" w:themeColor="text1"/>
              </w:rPr>
              <w:t xml:space="preserve"> районе Пензенской области 2014-2027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5.2.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3" w:name="P3805"/>
      <w:bookmarkEnd w:id="13"/>
      <w:r w:rsidRPr="005C3683">
        <w:rPr>
          <w:color w:val="000000" w:themeColor="text1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right="360"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rPr>
          <w:color w:val="000000" w:themeColor="text1"/>
        </w:rPr>
      </w:pPr>
    </w:p>
    <w:p w:rsidR="00FD59DE" w:rsidRPr="005C3683" w:rsidRDefault="00FD59DE" w:rsidP="00FD59D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FD59DE" w:rsidRPr="005C3683" w:rsidRDefault="00FD59DE">
      <w:pPr>
        <w:rPr>
          <w:color w:val="000000" w:themeColor="text1"/>
        </w:rPr>
      </w:pPr>
    </w:p>
    <w:sectPr w:rsidR="00FD59DE" w:rsidRPr="005C3683" w:rsidSect="00D47D02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31" w:rsidRDefault="006E3231" w:rsidP="005F2E7D">
      <w:r>
        <w:separator/>
      </w:r>
    </w:p>
  </w:endnote>
  <w:endnote w:type="continuationSeparator" w:id="0">
    <w:p w:rsidR="006E3231" w:rsidRDefault="006E3231" w:rsidP="005F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31" w:rsidRDefault="006E3231" w:rsidP="005F2E7D">
      <w:r>
        <w:separator/>
      </w:r>
    </w:p>
  </w:footnote>
  <w:footnote w:type="continuationSeparator" w:id="0">
    <w:p w:rsidR="006E3231" w:rsidRDefault="006E3231" w:rsidP="005F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83" w:rsidRDefault="005C3683" w:rsidP="00BB06EF">
    <w:pPr>
      <w:pStyle w:val="a5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74C4"/>
    <w:multiLevelType w:val="multilevel"/>
    <w:tmpl w:val="82EE8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902FF"/>
    <w:multiLevelType w:val="multilevel"/>
    <w:tmpl w:val="3A6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DE"/>
    <w:rsid w:val="000453AE"/>
    <w:rsid w:val="00052EE0"/>
    <w:rsid w:val="00085562"/>
    <w:rsid w:val="000901D2"/>
    <w:rsid w:val="00091BD2"/>
    <w:rsid w:val="000A61FF"/>
    <w:rsid w:val="000A79B3"/>
    <w:rsid w:val="000B13E3"/>
    <w:rsid w:val="000B65F3"/>
    <w:rsid w:val="000C3D00"/>
    <w:rsid w:val="000C4ACF"/>
    <w:rsid w:val="000D2108"/>
    <w:rsid w:val="000F02D4"/>
    <w:rsid w:val="001105C1"/>
    <w:rsid w:val="001153B0"/>
    <w:rsid w:val="00132540"/>
    <w:rsid w:val="001656FC"/>
    <w:rsid w:val="00193CA6"/>
    <w:rsid w:val="001A2917"/>
    <w:rsid w:val="001A528A"/>
    <w:rsid w:val="001B1006"/>
    <w:rsid w:val="001E68A4"/>
    <w:rsid w:val="001F4311"/>
    <w:rsid w:val="001F4DC3"/>
    <w:rsid w:val="00230610"/>
    <w:rsid w:val="002530C4"/>
    <w:rsid w:val="002C72B9"/>
    <w:rsid w:val="003A3D99"/>
    <w:rsid w:val="003A59DE"/>
    <w:rsid w:val="003B218D"/>
    <w:rsid w:val="003B3827"/>
    <w:rsid w:val="003D2CC8"/>
    <w:rsid w:val="003D4713"/>
    <w:rsid w:val="003F7B9A"/>
    <w:rsid w:val="00404055"/>
    <w:rsid w:val="00417184"/>
    <w:rsid w:val="0046030F"/>
    <w:rsid w:val="00480138"/>
    <w:rsid w:val="004E0450"/>
    <w:rsid w:val="004E55F2"/>
    <w:rsid w:val="005277F5"/>
    <w:rsid w:val="0058272E"/>
    <w:rsid w:val="00582B82"/>
    <w:rsid w:val="005869AA"/>
    <w:rsid w:val="005C33AD"/>
    <w:rsid w:val="005C3683"/>
    <w:rsid w:val="005D16CF"/>
    <w:rsid w:val="005D2B64"/>
    <w:rsid w:val="005F06FB"/>
    <w:rsid w:val="005F099B"/>
    <w:rsid w:val="005F2E7D"/>
    <w:rsid w:val="0063131F"/>
    <w:rsid w:val="00635623"/>
    <w:rsid w:val="00656096"/>
    <w:rsid w:val="006720BB"/>
    <w:rsid w:val="0068385E"/>
    <w:rsid w:val="006A0A82"/>
    <w:rsid w:val="006C2070"/>
    <w:rsid w:val="006E3231"/>
    <w:rsid w:val="006F6EBE"/>
    <w:rsid w:val="0072762E"/>
    <w:rsid w:val="007312CF"/>
    <w:rsid w:val="00742ED9"/>
    <w:rsid w:val="00764107"/>
    <w:rsid w:val="00797BC2"/>
    <w:rsid w:val="007B69C3"/>
    <w:rsid w:val="007E49A3"/>
    <w:rsid w:val="007F59A1"/>
    <w:rsid w:val="00847144"/>
    <w:rsid w:val="008514B7"/>
    <w:rsid w:val="00872A83"/>
    <w:rsid w:val="00882118"/>
    <w:rsid w:val="008A17F1"/>
    <w:rsid w:val="008D355A"/>
    <w:rsid w:val="008F2F2F"/>
    <w:rsid w:val="00927185"/>
    <w:rsid w:val="009718D8"/>
    <w:rsid w:val="0097754D"/>
    <w:rsid w:val="00981EF0"/>
    <w:rsid w:val="009E123D"/>
    <w:rsid w:val="00A37D67"/>
    <w:rsid w:val="00A63387"/>
    <w:rsid w:val="00A80D6D"/>
    <w:rsid w:val="00AD56BA"/>
    <w:rsid w:val="00AE59E7"/>
    <w:rsid w:val="00B20E83"/>
    <w:rsid w:val="00B2368E"/>
    <w:rsid w:val="00B34538"/>
    <w:rsid w:val="00B531BA"/>
    <w:rsid w:val="00B921E9"/>
    <w:rsid w:val="00BB06EF"/>
    <w:rsid w:val="00BF0931"/>
    <w:rsid w:val="00C07F3B"/>
    <w:rsid w:val="00C179DD"/>
    <w:rsid w:val="00C35043"/>
    <w:rsid w:val="00C36FAC"/>
    <w:rsid w:val="00C6066E"/>
    <w:rsid w:val="00C6302D"/>
    <w:rsid w:val="00C64F44"/>
    <w:rsid w:val="00CC5E30"/>
    <w:rsid w:val="00D15BF5"/>
    <w:rsid w:val="00D418A9"/>
    <w:rsid w:val="00D47D02"/>
    <w:rsid w:val="00D62E44"/>
    <w:rsid w:val="00D81E3C"/>
    <w:rsid w:val="00D97BD0"/>
    <w:rsid w:val="00DA2DEA"/>
    <w:rsid w:val="00E05951"/>
    <w:rsid w:val="00E10517"/>
    <w:rsid w:val="00E330DD"/>
    <w:rsid w:val="00E34B9E"/>
    <w:rsid w:val="00E64433"/>
    <w:rsid w:val="00E779ED"/>
    <w:rsid w:val="00E846BB"/>
    <w:rsid w:val="00E94525"/>
    <w:rsid w:val="00EB07D7"/>
    <w:rsid w:val="00EC6480"/>
    <w:rsid w:val="00EE23A4"/>
    <w:rsid w:val="00EF5F98"/>
    <w:rsid w:val="00F47D45"/>
    <w:rsid w:val="00F62FA1"/>
    <w:rsid w:val="00FB3CED"/>
    <w:rsid w:val="00FD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B3F8-DFE4-4736-BEE4-C0C393CE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22768</Words>
  <Characters>129780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2023-01-10T12:14:00Z</dcterms:created>
  <dcterms:modified xsi:type="dcterms:W3CDTF">2023-01-10T12:14:00Z</dcterms:modified>
</cp:coreProperties>
</file>