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67" w:rsidRDefault="00CB1C67" w:rsidP="00CB1C67">
      <w:pPr>
        <w:pStyle w:val="ConsPlusTitle"/>
        <w:widowControl/>
        <w:ind w:right="-5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1C67" w:rsidRPr="00FF4FBD" w:rsidRDefault="00CB1C67" w:rsidP="00CB1C67">
      <w:pPr>
        <w:pStyle w:val="ConsPlusTitle"/>
        <w:widowControl/>
        <w:ind w:right="-5"/>
        <w:jc w:val="both"/>
        <w:rPr>
          <w:sz w:val="28"/>
          <w:szCs w:val="28"/>
        </w:rPr>
      </w:pPr>
    </w:p>
    <w:p w:rsidR="00CB1C67" w:rsidRPr="00FF4FBD" w:rsidRDefault="00CB1C67" w:rsidP="00CB1C67">
      <w:pPr>
        <w:rPr>
          <w:sz w:val="28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B1C67" w:rsidRPr="00FF4FBD" w:rsidTr="00CB1C67">
        <w:trPr>
          <w:trHeight w:val="426"/>
        </w:trPr>
        <w:tc>
          <w:tcPr>
            <w:tcW w:w="9606" w:type="dxa"/>
          </w:tcPr>
          <w:p w:rsidR="00CB1C67" w:rsidRPr="00FF4FBD" w:rsidRDefault="00CB1C67" w:rsidP="0025259B">
            <w:pPr>
              <w:rPr>
                <w:sz w:val="28"/>
              </w:rPr>
            </w:pPr>
          </w:p>
        </w:tc>
      </w:tr>
      <w:tr w:rsidR="00CB1C67" w:rsidRPr="00CB1C67" w:rsidTr="0025259B">
        <w:tc>
          <w:tcPr>
            <w:tcW w:w="9606" w:type="dxa"/>
          </w:tcPr>
          <w:p w:rsidR="00CB1C67" w:rsidRPr="00CB1C67" w:rsidRDefault="00CB1C67" w:rsidP="0025259B">
            <w:pPr>
              <w:jc w:val="center"/>
              <w:rPr>
                <w:b/>
                <w:szCs w:val="24"/>
              </w:rPr>
            </w:pPr>
            <w:r w:rsidRPr="00CB1C67">
              <w:rPr>
                <w:b/>
                <w:szCs w:val="24"/>
              </w:rPr>
              <w:t>АДМИНИСТРАЦИЯ</w:t>
            </w:r>
          </w:p>
        </w:tc>
      </w:tr>
      <w:tr w:rsidR="00CB1C67" w:rsidRPr="00CB1C67" w:rsidTr="0025259B">
        <w:trPr>
          <w:trHeight w:val="397"/>
        </w:trPr>
        <w:tc>
          <w:tcPr>
            <w:tcW w:w="9606" w:type="dxa"/>
          </w:tcPr>
          <w:p w:rsidR="00CB1C67" w:rsidRPr="00CB1C67" w:rsidRDefault="00CB1C67" w:rsidP="0025259B">
            <w:pPr>
              <w:jc w:val="center"/>
              <w:rPr>
                <w:b/>
                <w:szCs w:val="24"/>
              </w:rPr>
            </w:pPr>
            <w:r w:rsidRPr="00CB1C67">
              <w:rPr>
                <w:b/>
                <w:szCs w:val="24"/>
              </w:rPr>
              <w:t>КАМЕШКИРСКОГО РАЙОНА ПЕНЗЕНСКОЙ ОБЛАСТИ</w:t>
            </w:r>
          </w:p>
        </w:tc>
      </w:tr>
      <w:tr w:rsidR="00CB1C67" w:rsidRPr="00CB1C67" w:rsidTr="0025259B">
        <w:trPr>
          <w:trHeight w:val="314"/>
        </w:trPr>
        <w:tc>
          <w:tcPr>
            <w:tcW w:w="9606" w:type="dxa"/>
          </w:tcPr>
          <w:p w:rsidR="00CB1C67" w:rsidRPr="00CB1C67" w:rsidRDefault="00CB1C67" w:rsidP="0025259B">
            <w:pPr>
              <w:jc w:val="center"/>
              <w:rPr>
                <w:b/>
                <w:szCs w:val="24"/>
              </w:rPr>
            </w:pPr>
            <w:r w:rsidRPr="00CB1C67">
              <w:rPr>
                <w:b/>
                <w:szCs w:val="24"/>
              </w:rPr>
              <w:t>ПОСТАНОВЛЕНИЕ</w:t>
            </w:r>
          </w:p>
        </w:tc>
      </w:tr>
      <w:tr w:rsidR="00CB1C67" w:rsidRPr="00CB1C67" w:rsidTr="0025259B">
        <w:trPr>
          <w:trHeight w:val="548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Spec="center" w:tblpY="18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B1C67" w:rsidRPr="00CB1C67" w:rsidTr="00CB1C67">
              <w:tc>
                <w:tcPr>
                  <w:tcW w:w="284" w:type="dxa"/>
                  <w:vAlign w:val="bottom"/>
                </w:tcPr>
                <w:p w:rsidR="00CB1C67" w:rsidRPr="00CB1C67" w:rsidRDefault="00CB1C67" w:rsidP="005F2204">
                  <w:pPr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CB1C67">
                    <w:rPr>
                      <w:b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1C67" w:rsidRPr="00CB1C67" w:rsidRDefault="005F2204" w:rsidP="005F2204">
                  <w:pPr>
                    <w:spacing w:after="0"/>
                    <w:jc w:val="center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22.06.2018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B1C67" w:rsidRPr="00CB1C67" w:rsidRDefault="00CB1C67" w:rsidP="005F2204">
                  <w:pPr>
                    <w:spacing w:after="0"/>
                    <w:jc w:val="center"/>
                    <w:rPr>
                      <w:b/>
                      <w:szCs w:val="24"/>
                    </w:rPr>
                  </w:pPr>
                  <w:r w:rsidRPr="00CB1C67">
                    <w:rPr>
                      <w:b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B1C67" w:rsidRPr="00CB1C67" w:rsidRDefault="005F2204" w:rsidP="005F2204">
                  <w:pPr>
                    <w:spacing w:after="0"/>
                    <w:jc w:val="center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222</w:t>
                  </w:r>
                </w:p>
              </w:tc>
            </w:tr>
            <w:tr w:rsidR="00CB1C67" w:rsidRPr="00CB1C67" w:rsidTr="00CB1C67">
              <w:tc>
                <w:tcPr>
                  <w:tcW w:w="4650" w:type="dxa"/>
                  <w:gridSpan w:val="4"/>
                </w:tcPr>
                <w:p w:rsidR="00CB1C67" w:rsidRPr="00CB1C67" w:rsidRDefault="00CB1C67" w:rsidP="005F2204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CB1C67">
                    <w:rPr>
                      <w:szCs w:val="24"/>
                    </w:rPr>
                    <w:t>с.Р.Камешкир</w:t>
                  </w:r>
                </w:p>
              </w:tc>
            </w:tr>
          </w:tbl>
          <w:p w:rsidR="00CB1C67" w:rsidRPr="00CB1C67" w:rsidRDefault="00CB1C67" w:rsidP="0025259B">
            <w:pPr>
              <w:jc w:val="center"/>
              <w:rPr>
                <w:b/>
                <w:szCs w:val="24"/>
              </w:rPr>
            </w:pPr>
          </w:p>
        </w:tc>
      </w:tr>
      <w:tr w:rsidR="00CB1C67" w:rsidRPr="00CB1C67" w:rsidTr="0025259B">
        <w:trPr>
          <w:trHeight w:val="212"/>
        </w:trPr>
        <w:tc>
          <w:tcPr>
            <w:tcW w:w="9606" w:type="dxa"/>
            <w:vAlign w:val="center"/>
          </w:tcPr>
          <w:p w:rsidR="00CB1C67" w:rsidRPr="00CB1C67" w:rsidRDefault="00CB1C67" w:rsidP="0025259B">
            <w:pPr>
              <w:jc w:val="center"/>
              <w:rPr>
                <w:b/>
                <w:szCs w:val="24"/>
              </w:rPr>
            </w:pPr>
          </w:p>
        </w:tc>
      </w:tr>
    </w:tbl>
    <w:p w:rsidR="007A5740" w:rsidRDefault="007A5740" w:rsidP="00CB1C67">
      <w:pPr>
        <w:shd w:val="clear" w:color="auto" w:fill="FFFFFF"/>
        <w:spacing w:after="0" w:line="288" w:lineRule="atLeast"/>
        <w:jc w:val="center"/>
        <w:textAlignment w:val="baseline"/>
        <w:rPr>
          <w:rFonts w:eastAsia="Times New Roman"/>
          <w:spacing w:val="2"/>
          <w:szCs w:val="24"/>
          <w:lang w:eastAsia="ru-RU"/>
        </w:rPr>
      </w:pPr>
    </w:p>
    <w:p w:rsidR="00CB1C67" w:rsidRDefault="000D7A6C" w:rsidP="00CB1C67">
      <w:pPr>
        <w:shd w:val="clear" w:color="auto" w:fill="FFFFFF"/>
        <w:spacing w:after="0" w:line="288" w:lineRule="atLeast"/>
        <w:jc w:val="center"/>
        <w:textAlignment w:val="baseline"/>
        <w:rPr>
          <w:rFonts w:eastAsia="Times New Roman"/>
          <w:spacing w:val="2"/>
          <w:szCs w:val="24"/>
          <w:lang w:eastAsia="ru-RU"/>
        </w:rPr>
      </w:pPr>
      <w:r w:rsidRPr="00F56EB7">
        <w:rPr>
          <w:rFonts w:eastAsia="Times New Roman"/>
          <w:spacing w:val="2"/>
          <w:szCs w:val="24"/>
          <w:lang w:eastAsia="ru-RU"/>
        </w:rPr>
        <w:t>Об утверждении Пор</w:t>
      </w:r>
      <w:r w:rsidR="007A5740">
        <w:rPr>
          <w:rFonts w:eastAsia="Times New Roman"/>
          <w:spacing w:val="2"/>
          <w:szCs w:val="24"/>
          <w:lang w:eastAsia="ru-RU"/>
        </w:rPr>
        <w:t>ядка оповещения,</w:t>
      </w:r>
      <w:r w:rsidRPr="00F56EB7">
        <w:rPr>
          <w:rFonts w:eastAsia="Times New Roman"/>
          <w:spacing w:val="2"/>
          <w:szCs w:val="24"/>
          <w:lang w:eastAsia="ru-RU"/>
        </w:rPr>
        <w:t xml:space="preserve"> </w:t>
      </w:r>
      <w:r w:rsidR="007A5740" w:rsidRPr="00101EB8">
        <w:rPr>
          <w:rFonts w:eastAsia="Times New Roman"/>
          <w:spacing w:val="2"/>
          <w:szCs w:val="24"/>
          <w:lang w:eastAsia="ru-RU"/>
        </w:rPr>
        <w:t>совершенствования и поддержания в готовности систем оповещения и информирования</w:t>
      </w:r>
      <w:r w:rsidR="007A5740" w:rsidRPr="00F56EB7">
        <w:rPr>
          <w:rFonts w:eastAsia="Times New Roman"/>
          <w:spacing w:val="2"/>
          <w:szCs w:val="24"/>
          <w:lang w:eastAsia="ru-RU"/>
        </w:rPr>
        <w:t xml:space="preserve"> </w:t>
      </w:r>
      <w:r w:rsidRPr="00F56EB7">
        <w:rPr>
          <w:rFonts w:eastAsia="Times New Roman"/>
          <w:spacing w:val="2"/>
          <w:szCs w:val="24"/>
          <w:lang w:eastAsia="ru-RU"/>
        </w:rPr>
        <w:t>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</w:t>
      </w:r>
      <w:r w:rsidR="00F56EB7" w:rsidRPr="00F56EB7">
        <w:rPr>
          <w:rFonts w:eastAsia="Times New Roman"/>
          <w:spacing w:val="2"/>
          <w:szCs w:val="24"/>
          <w:lang w:eastAsia="ru-RU"/>
        </w:rPr>
        <w:t xml:space="preserve"> </w:t>
      </w:r>
      <w:proofErr w:type="spellStart"/>
      <w:r w:rsidR="00F56EB7" w:rsidRPr="00F56EB7">
        <w:rPr>
          <w:rFonts w:eastAsia="Times New Roman"/>
          <w:spacing w:val="2"/>
          <w:szCs w:val="24"/>
          <w:lang w:eastAsia="ru-RU"/>
        </w:rPr>
        <w:t>Камешкирского</w:t>
      </w:r>
      <w:proofErr w:type="spellEnd"/>
      <w:r w:rsidR="00F56EB7" w:rsidRPr="00F56EB7">
        <w:rPr>
          <w:rFonts w:eastAsia="Times New Roman"/>
          <w:spacing w:val="2"/>
          <w:szCs w:val="24"/>
          <w:lang w:eastAsia="ru-RU"/>
        </w:rPr>
        <w:t xml:space="preserve"> района</w:t>
      </w:r>
      <w:r w:rsidRPr="00F56EB7">
        <w:rPr>
          <w:rFonts w:eastAsia="Times New Roman"/>
          <w:spacing w:val="2"/>
          <w:szCs w:val="24"/>
          <w:lang w:eastAsia="ru-RU"/>
        </w:rPr>
        <w:t xml:space="preserve"> Пензенской области</w:t>
      </w:r>
      <w:r w:rsidRPr="00F56EB7">
        <w:rPr>
          <w:rFonts w:eastAsia="Times New Roman"/>
          <w:spacing w:val="2"/>
          <w:szCs w:val="24"/>
          <w:lang w:eastAsia="ru-RU"/>
        </w:rPr>
        <w:br/>
      </w:r>
    </w:p>
    <w:p w:rsidR="00476139" w:rsidRDefault="000D7A6C" w:rsidP="00CB1C67">
      <w:pPr>
        <w:shd w:val="clear" w:color="auto" w:fill="FFFFFF"/>
        <w:spacing w:after="0" w:line="288" w:lineRule="atLeast"/>
        <w:ind w:firstLine="708"/>
        <w:textAlignment w:val="baseline"/>
        <w:rPr>
          <w:bCs/>
          <w:spacing w:val="-5"/>
          <w:szCs w:val="24"/>
        </w:rPr>
      </w:pPr>
      <w:proofErr w:type="gramStart"/>
      <w:r w:rsidRPr="00476139">
        <w:rPr>
          <w:rFonts w:eastAsia="Times New Roman"/>
          <w:spacing w:val="2"/>
          <w:szCs w:val="24"/>
          <w:lang w:eastAsia="ru-RU"/>
        </w:rPr>
        <w:t>В соответствии с </w:t>
      </w:r>
      <w:hyperlink r:id="rId6" w:history="1">
        <w:r w:rsidRPr="00476139">
          <w:rPr>
            <w:rFonts w:eastAsia="Times New Roman"/>
            <w:spacing w:val="2"/>
            <w:szCs w:val="24"/>
            <w:lang w:eastAsia="ru-RU"/>
          </w:rPr>
          <w:t>федеральными законами от 21.12.1994 N 68-ФЗ "О защите населения и территорий от чрезвычайных ситуаций природного и техногенного характера"</w:t>
        </w:r>
      </w:hyperlink>
      <w:r w:rsidRPr="00476139">
        <w:rPr>
          <w:rFonts w:eastAsia="Times New Roman"/>
          <w:spacing w:val="2"/>
          <w:szCs w:val="24"/>
          <w:lang w:eastAsia="ru-RU"/>
        </w:rPr>
        <w:t> (с последующими изменениями), </w:t>
      </w:r>
      <w:hyperlink r:id="rId7" w:history="1">
        <w:r w:rsidRPr="00476139">
          <w:rPr>
            <w:rFonts w:eastAsia="Times New Roman"/>
            <w:spacing w:val="2"/>
            <w:szCs w:val="24"/>
            <w:lang w:eastAsia="ru-RU"/>
          </w:rPr>
          <w:t>от 12.02.1998 N 28-ФЗ "О гражданской обороне"</w:t>
        </w:r>
      </w:hyperlink>
      <w:r w:rsidRPr="00476139">
        <w:rPr>
          <w:rFonts w:eastAsia="Times New Roman"/>
          <w:spacing w:val="2"/>
          <w:szCs w:val="24"/>
          <w:lang w:eastAsia="ru-RU"/>
        </w:rPr>
        <w:t> (с последующими изменениями</w:t>
      </w:r>
      <w:r w:rsidR="00F56EB7" w:rsidRPr="00476139">
        <w:rPr>
          <w:rFonts w:eastAsia="Times New Roman"/>
          <w:spacing w:val="2"/>
          <w:szCs w:val="24"/>
          <w:lang w:eastAsia="ru-RU"/>
        </w:rPr>
        <w:t>)</w:t>
      </w:r>
      <w:r w:rsidRPr="00476139">
        <w:rPr>
          <w:rFonts w:eastAsia="Times New Roman"/>
          <w:spacing w:val="2"/>
          <w:szCs w:val="24"/>
          <w:lang w:eastAsia="ru-RU"/>
        </w:rPr>
        <w:t>, </w:t>
      </w:r>
      <w:hyperlink r:id="rId8" w:history="1">
        <w:r w:rsidRPr="00476139">
          <w:rPr>
            <w:rFonts w:eastAsia="Times New Roman"/>
            <w:spacing w:val="2"/>
            <w:szCs w:val="24"/>
            <w:lang w:eastAsia="ru-RU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476139">
        <w:rPr>
          <w:rFonts w:eastAsia="Times New Roman"/>
          <w:spacing w:val="2"/>
          <w:szCs w:val="24"/>
          <w:lang w:eastAsia="ru-RU"/>
        </w:rPr>
        <w:t> (с последующими изменениями),  </w:t>
      </w:r>
      <w:hyperlink r:id="rId9" w:history="1">
        <w:r w:rsidRPr="00476139">
          <w:rPr>
            <w:rFonts w:eastAsia="Times New Roman"/>
            <w:spacing w:val="2"/>
            <w:szCs w:val="24"/>
            <w:lang w:eastAsia="ru-RU"/>
          </w:rPr>
          <w:t>постановлениями Правительства Российской Федерации от 30.12.2003 N 794 "О единой</w:t>
        </w:r>
        <w:proofErr w:type="gramEnd"/>
        <w:r w:rsidRPr="00476139">
          <w:rPr>
            <w:rFonts w:eastAsia="Times New Roman"/>
            <w:spacing w:val="2"/>
            <w:szCs w:val="24"/>
            <w:lang w:eastAsia="ru-RU"/>
          </w:rPr>
          <w:t xml:space="preserve"> </w:t>
        </w:r>
        <w:proofErr w:type="gramStart"/>
        <w:r w:rsidRPr="00476139">
          <w:rPr>
            <w:rFonts w:eastAsia="Times New Roman"/>
            <w:spacing w:val="2"/>
            <w:szCs w:val="24"/>
            <w:lang w:eastAsia="ru-RU"/>
          </w:rPr>
          <w:t>государственной системе предупреждения и ликвидации чрезвычайных ситуаций"</w:t>
        </w:r>
      </w:hyperlink>
      <w:r w:rsidRPr="00476139">
        <w:rPr>
          <w:rFonts w:eastAsia="Times New Roman"/>
          <w:spacing w:val="2"/>
          <w:szCs w:val="24"/>
          <w:lang w:eastAsia="ru-RU"/>
        </w:rPr>
        <w:t> (с последующими изменениями), </w:t>
      </w:r>
      <w:hyperlink r:id="rId10" w:history="1">
        <w:r w:rsidRPr="00476139">
          <w:rPr>
            <w:rFonts w:eastAsia="Times New Roman"/>
            <w:spacing w:val="2"/>
            <w:szCs w:val="24"/>
            <w:lang w:eastAsia="ru-RU"/>
          </w:rPr>
          <w:t>от 31.12.2004 N 895 "Об утверждении Положения о приоритетном использовании, а также приостановлении или ограничении использования любых сетей связи и средств связи во время чрезвычайных ситуаций природного и техногенного характера"</w:t>
        </w:r>
      </w:hyperlink>
      <w:r w:rsidRPr="00476139">
        <w:rPr>
          <w:rFonts w:eastAsia="Times New Roman"/>
          <w:spacing w:val="2"/>
          <w:szCs w:val="24"/>
          <w:lang w:eastAsia="ru-RU"/>
        </w:rPr>
        <w:t>, </w:t>
      </w:r>
      <w:hyperlink r:id="rId11" w:history="1">
        <w:r w:rsidRPr="00476139">
          <w:rPr>
            <w:rFonts w:eastAsia="Times New Roman"/>
            <w:spacing w:val="2"/>
            <w:szCs w:val="24"/>
            <w:lang w:eastAsia="ru-RU"/>
          </w:rPr>
          <w:t>распоряжением Правительства Российской Федерации от 25.10.2003 N 1544-р</w:t>
        </w:r>
      </w:hyperlink>
      <w:r w:rsidRPr="00476139">
        <w:rPr>
          <w:rFonts w:eastAsia="Times New Roman"/>
          <w:spacing w:val="2"/>
          <w:szCs w:val="24"/>
          <w:lang w:eastAsia="ru-RU"/>
        </w:rPr>
        <w:t>, </w:t>
      </w:r>
      <w:hyperlink r:id="rId12" w:history="1">
        <w:r w:rsidRPr="00476139">
          <w:rPr>
            <w:rFonts w:eastAsia="Times New Roman"/>
            <w:spacing w:val="2"/>
            <w:szCs w:val="24"/>
            <w:lang w:eastAsia="ru-RU"/>
          </w:rPr>
          <w:t>постановлениями Совета Министров - Правительства Российской Федерации от 01.03.1993 N 177 "Об утверждении</w:t>
        </w:r>
        <w:proofErr w:type="gramEnd"/>
        <w:r w:rsidRPr="00476139">
          <w:rPr>
            <w:rFonts w:eastAsia="Times New Roman"/>
            <w:spacing w:val="2"/>
            <w:szCs w:val="24"/>
            <w:lang w:eastAsia="ru-RU"/>
          </w:rPr>
          <w:t xml:space="preserve"> </w:t>
        </w:r>
        <w:proofErr w:type="gramStart"/>
        <w:r w:rsidRPr="00476139">
          <w:rPr>
            <w:rFonts w:eastAsia="Times New Roman"/>
            <w:spacing w:val="2"/>
            <w:szCs w:val="24"/>
            <w:lang w:eastAsia="ru-RU"/>
          </w:rPr>
          <w:t>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времени"</w:t>
        </w:r>
      </w:hyperlink>
      <w:r w:rsidRPr="00476139">
        <w:rPr>
          <w:rFonts w:eastAsia="Times New Roman"/>
          <w:spacing w:val="2"/>
          <w:szCs w:val="24"/>
          <w:lang w:eastAsia="ru-RU"/>
        </w:rPr>
        <w:t>, </w:t>
      </w:r>
      <w:hyperlink r:id="rId13" w:history="1">
        <w:r w:rsidRPr="00476139">
          <w:rPr>
            <w:rFonts w:eastAsia="Times New Roman"/>
            <w:spacing w:val="2"/>
            <w:szCs w:val="24"/>
            <w:lang w:eastAsia="ru-RU"/>
          </w:rPr>
          <w:t>от 01.03.1993 N 178 "О создании локальных систем оповещения в районах размещения потенциально опасных объектов"</w:t>
        </w:r>
      </w:hyperlink>
      <w:r w:rsidRPr="00476139">
        <w:rPr>
          <w:rFonts w:eastAsia="Times New Roman"/>
          <w:spacing w:val="2"/>
          <w:szCs w:val="24"/>
          <w:lang w:eastAsia="ru-RU"/>
        </w:rPr>
        <w:t xml:space="preserve">, приказом МЧС России N 422, </w:t>
      </w:r>
      <w:proofErr w:type="spellStart"/>
      <w:r w:rsidRPr="00476139">
        <w:rPr>
          <w:rFonts w:eastAsia="Times New Roman"/>
          <w:spacing w:val="2"/>
          <w:szCs w:val="24"/>
          <w:lang w:eastAsia="ru-RU"/>
        </w:rPr>
        <w:t>Минкомсвязи</w:t>
      </w:r>
      <w:proofErr w:type="spellEnd"/>
      <w:r w:rsidRPr="00476139">
        <w:rPr>
          <w:rFonts w:eastAsia="Times New Roman"/>
          <w:spacing w:val="2"/>
          <w:szCs w:val="24"/>
          <w:lang w:eastAsia="ru-RU"/>
        </w:rPr>
        <w:t xml:space="preserve"> России N 90, Минкультуры России от 25.07.2006 N 376 "Об утверждении Положения о системах оповещения населения</w:t>
      </w:r>
      <w:proofErr w:type="gramEnd"/>
      <w:r w:rsidRPr="00476139">
        <w:rPr>
          <w:rFonts w:eastAsia="Times New Roman"/>
          <w:spacing w:val="2"/>
          <w:szCs w:val="24"/>
          <w:lang w:eastAsia="ru-RU"/>
        </w:rPr>
        <w:t>", </w:t>
      </w:r>
      <w:hyperlink r:id="rId14" w:history="1">
        <w:proofErr w:type="gramStart"/>
        <w:r w:rsidRPr="00476139">
          <w:rPr>
            <w:rFonts w:eastAsia="Times New Roman"/>
            <w:spacing w:val="2"/>
            <w:szCs w:val="24"/>
            <w:lang w:eastAsia="ru-RU"/>
          </w:rPr>
          <w:t>приказом МЧС России, МВД России и ФСБ России от 29.08.2016 N 461/494/521 "О комиссиях по координации деятельности при создании и организации эксплуатации современных технических средств информирования и оповещения населения в местах массового пребывания людей в субъектах Российской Федерации"</w:t>
        </w:r>
      </w:hyperlink>
      <w:r w:rsidRPr="00476139">
        <w:rPr>
          <w:rFonts w:eastAsia="Times New Roman"/>
          <w:spacing w:val="2"/>
          <w:szCs w:val="24"/>
          <w:lang w:eastAsia="ru-RU"/>
        </w:rPr>
        <w:t>, в целях обеспечения своевременного доведения информации и сигналов оповещения до органов управления, сил и средств гражданской обороны</w:t>
      </w:r>
      <w:r w:rsidR="00F56EB7" w:rsidRPr="00476139">
        <w:rPr>
          <w:rFonts w:eastAsia="Times New Roman"/>
          <w:spacing w:val="2"/>
          <w:szCs w:val="24"/>
          <w:lang w:eastAsia="ru-RU"/>
        </w:rPr>
        <w:t xml:space="preserve"> </w:t>
      </w:r>
      <w:proofErr w:type="spellStart"/>
      <w:r w:rsidR="00F56EB7" w:rsidRPr="00476139">
        <w:rPr>
          <w:rFonts w:eastAsia="Times New Roman"/>
          <w:spacing w:val="2"/>
          <w:szCs w:val="24"/>
          <w:lang w:eastAsia="ru-RU"/>
        </w:rPr>
        <w:t>Камешкирского</w:t>
      </w:r>
      <w:proofErr w:type="spellEnd"/>
      <w:r w:rsidR="00F56EB7" w:rsidRPr="00476139">
        <w:rPr>
          <w:rFonts w:eastAsia="Times New Roman"/>
          <w:spacing w:val="2"/>
          <w:szCs w:val="24"/>
          <w:lang w:eastAsia="ru-RU"/>
        </w:rPr>
        <w:t xml:space="preserve"> района</w:t>
      </w:r>
      <w:r w:rsidRPr="00476139">
        <w:rPr>
          <w:rFonts w:eastAsia="Times New Roman"/>
          <w:spacing w:val="2"/>
          <w:szCs w:val="24"/>
          <w:lang w:eastAsia="ru-RU"/>
        </w:rPr>
        <w:t xml:space="preserve"> Пензенской</w:t>
      </w:r>
      <w:proofErr w:type="gramEnd"/>
      <w:r w:rsidRPr="00476139">
        <w:rPr>
          <w:rFonts w:eastAsia="Times New Roman"/>
          <w:spacing w:val="2"/>
          <w:szCs w:val="24"/>
          <w:lang w:eastAsia="ru-RU"/>
        </w:rPr>
        <w:t xml:space="preserve"> </w:t>
      </w:r>
      <w:proofErr w:type="gramStart"/>
      <w:r w:rsidRPr="00476139">
        <w:rPr>
          <w:rFonts w:eastAsia="Times New Roman"/>
          <w:spacing w:val="2"/>
          <w:szCs w:val="24"/>
          <w:lang w:eastAsia="ru-RU"/>
        </w:rPr>
        <w:t>области,</w:t>
      </w:r>
      <w:r w:rsidRPr="00F56EB7">
        <w:rPr>
          <w:rFonts w:eastAsia="Times New Roman"/>
          <w:spacing w:val="2"/>
          <w:szCs w:val="24"/>
          <w:lang w:eastAsia="ru-RU"/>
        </w:rPr>
        <w:t xml:space="preserve"> Пензенской территориальной подсистемы единой государственной системы </w:t>
      </w:r>
      <w:r w:rsidRPr="00F56EB7">
        <w:rPr>
          <w:rFonts w:eastAsia="Times New Roman"/>
          <w:spacing w:val="2"/>
          <w:szCs w:val="24"/>
          <w:lang w:eastAsia="ru-RU"/>
        </w:rPr>
        <w:lastRenderedPageBreak/>
        <w:t xml:space="preserve">предупреждения и ликвидации чрезвычайных ситуаций и населения об опасностях, </w:t>
      </w:r>
      <w:r w:rsidRPr="00CB1C67">
        <w:rPr>
          <w:rFonts w:eastAsia="Times New Roman"/>
          <w:spacing w:val="2"/>
          <w:szCs w:val="24"/>
          <w:lang w:eastAsia="ru-RU"/>
        </w:rPr>
        <w:t>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</w:t>
      </w:r>
      <w:r w:rsidR="00F56EB7" w:rsidRPr="00CB1C67">
        <w:rPr>
          <w:rFonts w:eastAsia="Times New Roman"/>
          <w:spacing w:val="2"/>
          <w:szCs w:val="24"/>
          <w:lang w:eastAsia="ru-RU"/>
        </w:rPr>
        <w:t xml:space="preserve"> </w:t>
      </w:r>
      <w:proofErr w:type="spellStart"/>
      <w:r w:rsidR="00F56EB7" w:rsidRPr="00CB1C67">
        <w:rPr>
          <w:rFonts w:eastAsia="Times New Roman"/>
          <w:spacing w:val="2"/>
          <w:szCs w:val="24"/>
          <w:lang w:eastAsia="ru-RU"/>
        </w:rPr>
        <w:t>Камешкирского</w:t>
      </w:r>
      <w:proofErr w:type="spellEnd"/>
      <w:r w:rsidR="00F56EB7" w:rsidRPr="00CB1C67">
        <w:rPr>
          <w:rFonts w:eastAsia="Times New Roman"/>
          <w:spacing w:val="2"/>
          <w:szCs w:val="24"/>
          <w:lang w:eastAsia="ru-RU"/>
        </w:rPr>
        <w:t xml:space="preserve"> района</w:t>
      </w:r>
      <w:r w:rsidRPr="00CB1C67">
        <w:rPr>
          <w:rFonts w:eastAsia="Times New Roman"/>
          <w:spacing w:val="2"/>
          <w:szCs w:val="24"/>
          <w:lang w:eastAsia="ru-RU"/>
        </w:rPr>
        <w:t xml:space="preserve"> Пензенской области, руководствуясь</w:t>
      </w:r>
      <w:r w:rsidR="00F56EB7" w:rsidRPr="00CB1C67">
        <w:rPr>
          <w:spacing w:val="8"/>
          <w:szCs w:val="24"/>
        </w:rPr>
        <w:t xml:space="preserve"> статьей 21 Устава </w:t>
      </w:r>
      <w:proofErr w:type="spellStart"/>
      <w:r w:rsidR="00F56EB7" w:rsidRPr="00CB1C67">
        <w:rPr>
          <w:spacing w:val="8"/>
          <w:szCs w:val="24"/>
        </w:rPr>
        <w:t>Камешкирского</w:t>
      </w:r>
      <w:proofErr w:type="spellEnd"/>
      <w:r w:rsidR="00F56EB7" w:rsidRPr="00CB1C67">
        <w:rPr>
          <w:spacing w:val="8"/>
          <w:szCs w:val="24"/>
        </w:rPr>
        <w:t xml:space="preserve"> района Пензенской области,</w:t>
      </w:r>
      <w:r w:rsidR="00F56EB7" w:rsidRPr="00CB1C67">
        <w:rPr>
          <w:bCs/>
          <w:spacing w:val="-5"/>
          <w:szCs w:val="24"/>
        </w:rPr>
        <w:t xml:space="preserve"> администрация </w:t>
      </w:r>
      <w:proofErr w:type="spellStart"/>
      <w:r w:rsidR="00F56EB7" w:rsidRPr="00CB1C67">
        <w:rPr>
          <w:bCs/>
          <w:spacing w:val="-5"/>
          <w:szCs w:val="24"/>
        </w:rPr>
        <w:t>Камешкирского</w:t>
      </w:r>
      <w:proofErr w:type="spellEnd"/>
      <w:r w:rsidR="00F56EB7" w:rsidRPr="00CB1C67">
        <w:rPr>
          <w:bCs/>
          <w:spacing w:val="-5"/>
          <w:szCs w:val="24"/>
        </w:rPr>
        <w:t xml:space="preserve"> района Пензенской области</w:t>
      </w:r>
      <w:proofErr w:type="gramEnd"/>
    </w:p>
    <w:p w:rsidR="00F56EB7" w:rsidRPr="00CB1C67" w:rsidRDefault="00F56EB7" w:rsidP="00476139">
      <w:pPr>
        <w:shd w:val="clear" w:color="auto" w:fill="FFFFFF"/>
        <w:spacing w:after="0" w:line="288" w:lineRule="atLeast"/>
        <w:ind w:firstLine="708"/>
        <w:jc w:val="center"/>
        <w:textAlignment w:val="baseline"/>
        <w:rPr>
          <w:szCs w:val="24"/>
        </w:rPr>
      </w:pPr>
      <w:r w:rsidRPr="00CB1C67">
        <w:rPr>
          <w:bCs/>
          <w:spacing w:val="-5"/>
          <w:szCs w:val="24"/>
        </w:rPr>
        <w:t>постановляет:</w:t>
      </w:r>
    </w:p>
    <w:p w:rsidR="000D7A6C" w:rsidRPr="00CB1C67" w:rsidRDefault="000D7A6C" w:rsidP="00CB1C67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CB1C67">
        <w:rPr>
          <w:rFonts w:eastAsia="Times New Roman"/>
          <w:spacing w:val="2"/>
          <w:szCs w:val="24"/>
          <w:lang w:eastAsia="ru-RU"/>
        </w:rPr>
        <w:t>1. Утвердить прилагаемый Порядок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</w:t>
      </w:r>
      <w:r w:rsidR="00F56EB7" w:rsidRPr="00CB1C67">
        <w:rPr>
          <w:bCs/>
          <w:spacing w:val="-5"/>
          <w:szCs w:val="24"/>
        </w:rPr>
        <w:t xml:space="preserve"> </w:t>
      </w:r>
      <w:proofErr w:type="spellStart"/>
      <w:r w:rsidR="00F56EB7" w:rsidRPr="00CB1C67">
        <w:rPr>
          <w:bCs/>
          <w:spacing w:val="-5"/>
          <w:szCs w:val="24"/>
        </w:rPr>
        <w:t>Камешкирского</w:t>
      </w:r>
      <w:proofErr w:type="spellEnd"/>
      <w:r w:rsidR="00F56EB7" w:rsidRPr="00CB1C67">
        <w:rPr>
          <w:bCs/>
          <w:spacing w:val="-5"/>
          <w:szCs w:val="24"/>
        </w:rPr>
        <w:t xml:space="preserve"> района</w:t>
      </w:r>
      <w:r w:rsidR="00476139">
        <w:rPr>
          <w:rFonts w:eastAsia="Times New Roman"/>
          <w:spacing w:val="2"/>
          <w:szCs w:val="24"/>
          <w:lang w:eastAsia="ru-RU"/>
        </w:rPr>
        <w:t xml:space="preserve"> Пензенской области.</w:t>
      </w:r>
    </w:p>
    <w:p w:rsidR="000D7A6C" w:rsidRPr="00CB1C67" w:rsidRDefault="000D7A6C" w:rsidP="00CB1C67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CB1C67">
        <w:rPr>
          <w:rFonts w:eastAsia="Times New Roman"/>
          <w:spacing w:val="2"/>
          <w:szCs w:val="24"/>
          <w:lang w:eastAsia="ru-RU"/>
        </w:rPr>
        <w:t xml:space="preserve">2. Рекомендовать органам местного самоуправления муниципальных </w:t>
      </w:r>
      <w:r w:rsidR="00F56EB7" w:rsidRPr="00CB1C67">
        <w:rPr>
          <w:rFonts w:eastAsia="Times New Roman"/>
          <w:spacing w:val="2"/>
          <w:szCs w:val="24"/>
          <w:lang w:eastAsia="ru-RU"/>
        </w:rPr>
        <w:t xml:space="preserve">образований </w:t>
      </w:r>
      <w:proofErr w:type="spellStart"/>
      <w:r w:rsidR="00F56EB7" w:rsidRPr="00CB1C67">
        <w:rPr>
          <w:bCs/>
          <w:spacing w:val="-5"/>
          <w:szCs w:val="24"/>
        </w:rPr>
        <w:t>Камешкирского</w:t>
      </w:r>
      <w:proofErr w:type="spellEnd"/>
      <w:r w:rsidR="00F56EB7" w:rsidRPr="00CB1C67">
        <w:rPr>
          <w:bCs/>
          <w:spacing w:val="-5"/>
          <w:szCs w:val="24"/>
        </w:rPr>
        <w:t xml:space="preserve"> района </w:t>
      </w:r>
      <w:r w:rsidRPr="00CB1C67">
        <w:rPr>
          <w:rFonts w:eastAsia="Times New Roman"/>
          <w:spacing w:val="2"/>
          <w:szCs w:val="24"/>
          <w:lang w:eastAsia="ru-RU"/>
        </w:rPr>
        <w:t xml:space="preserve">Пензенской области организовать создание и поддержание в состоянии постоянной готовности муниципальных систем оповещения и информирования населения о чрезвычайных ситуациях в соответствии с </w:t>
      </w:r>
      <w:r w:rsidR="00476139">
        <w:rPr>
          <w:rFonts w:eastAsia="Times New Roman"/>
          <w:spacing w:val="2"/>
          <w:szCs w:val="24"/>
          <w:lang w:eastAsia="ru-RU"/>
        </w:rPr>
        <w:t>настоящим постановлением</w:t>
      </w:r>
      <w:r w:rsidRPr="00CB1C67">
        <w:rPr>
          <w:rFonts w:eastAsia="Times New Roman"/>
          <w:spacing w:val="2"/>
          <w:szCs w:val="24"/>
          <w:lang w:eastAsia="ru-RU"/>
        </w:rPr>
        <w:t>.</w:t>
      </w:r>
    </w:p>
    <w:p w:rsidR="0091379F" w:rsidRPr="00CB1C67" w:rsidRDefault="0091379F" w:rsidP="00CB1C67">
      <w:pPr>
        <w:rPr>
          <w:szCs w:val="24"/>
        </w:rPr>
      </w:pPr>
      <w:r w:rsidRPr="00CB1C67">
        <w:rPr>
          <w:szCs w:val="24"/>
        </w:rPr>
        <w:t>3.Настоящее постановление опубликовать в информационном  бюллетене «</w:t>
      </w:r>
      <w:proofErr w:type="spellStart"/>
      <w:r w:rsidRPr="00CB1C67">
        <w:rPr>
          <w:szCs w:val="24"/>
        </w:rPr>
        <w:t>Камешкирский</w:t>
      </w:r>
      <w:proofErr w:type="spellEnd"/>
      <w:r w:rsidRPr="00CB1C67">
        <w:rPr>
          <w:szCs w:val="24"/>
        </w:rPr>
        <w:t xml:space="preserve">  вестник».</w:t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</w:r>
      <w:r w:rsidRPr="00CB1C67">
        <w:rPr>
          <w:szCs w:val="24"/>
        </w:rPr>
        <w:tab/>
        <w:t xml:space="preserve">             4.</w:t>
      </w:r>
      <w:proofErr w:type="gramStart"/>
      <w:r w:rsidRPr="00CB1C67">
        <w:rPr>
          <w:szCs w:val="24"/>
        </w:rPr>
        <w:t>Контроль за</w:t>
      </w:r>
      <w:proofErr w:type="gramEnd"/>
      <w:r w:rsidRPr="00CB1C67">
        <w:rPr>
          <w:szCs w:val="24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CB1C67">
        <w:rPr>
          <w:szCs w:val="24"/>
        </w:rPr>
        <w:t>Камешкирского</w:t>
      </w:r>
      <w:proofErr w:type="spellEnd"/>
      <w:r w:rsidRPr="00CB1C67">
        <w:rPr>
          <w:szCs w:val="24"/>
        </w:rPr>
        <w:t xml:space="preserve"> района Пензенской области.</w:t>
      </w:r>
    </w:p>
    <w:p w:rsidR="0091379F" w:rsidRPr="00CB1C67" w:rsidRDefault="0091379F" w:rsidP="00CB1C67">
      <w:pPr>
        <w:rPr>
          <w:szCs w:val="24"/>
        </w:rPr>
      </w:pPr>
    </w:p>
    <w:p w:rsidR="0091379F" w:rsidRPr="00CB1C67" w:rsidRDefault="0091379F" w:rsidP="00CB1C67">
      <w:pPr>
        <w:rPr>
          <w:szCs w:val="24"/>
        </w:rPr>
      </w:pPr>
    </w:p>
    <w:p w:rsidR="0091379F" w:rsidRPr="0091379F" w:rsidRDefault="0091379F" w:rsidP="0091379F">
      <w:pPr>
        <w:rPr>
          <w:szCs w:val="24"/>
        </w:rPr>
      </w:pPr>
    </w:p>
    <w:p w:rsidR="0091379F" w:rsidRPr="0091379F" w:rsidRDefault="0091379F" w:rsidP="0091379F">
      <w:pPr>
        <w:spacing w:after="0"/>
        <w:rPr>
          <w:szCs w:val="24"/>
        </w:rPr>
      </w:pPr>
      <w:r w:rsidRPr="0091379F">
        <w:rPr>
          <w:szCs w:val="24"/>
        </w:rPr>
        <w:t>Глава администрации</w:t>
      </w:r>
    </w:p>
    <w:p w:rsidR="0091379F" w:rsidRPr="0091379F" w:rsidRDefault="0091379F" w:rsidP="0091379F">
      <w:pPr>
        <w:spacing w:after="0"/>
        <w:rPr>
          <w:szCs w:val="24"/>
        </w:rPr>
      </w:pPr>
      <w:proofErr w:type="spellStart"/>
      <w:r w:rsidRPr="0091379F">
        <w:rPr>
          <w:szCs w:val="24"/>
        </w:rPr>
        <w:t>Камешкирского</w:t>
      </w:r>
      <w:proofErr w:type="spellEnd"/>
      <w:r w:rsidRPr="0091379F">
        <w:rPr>
          <w:szCs w:val="24"/>
        </w:rPr>
        <w:t xml:space="preserve"> района                                                                         С.Н. </w:t>
      </w:r>
      <w:proofErr w:type="gramStart"/>
      <w:r w:rsidRPr="0091379F">
        <w:rPr>
          <w:szCs w:val="24"/>
        </w:rPr>
        <w:t>Хазов</w:t>
      </w:r>
      <w:proofErr w:type="gramEnd"/>
    </w:p>
    <w:p w:rsidR="00101EB8" w:rsidRDefault="0091379F" w:rsidP="0091379F">
      <w:pPr>
        <w:shd w:val="clear" w:color="auto" w:fill="FFFFFF"/>
        <w:spacing w:after="0" w:line="315" w:lineRule="atLeast"/>
        <w:textAlignment w:val="baseline"/>
        <w:rPr>
          <w:szCs w:val="24"/>
        </w:rPr>
      </w:pPr>
      <w:r w:rsidRPr="0091379F">
        <w:rPr>
          <w:szCs w:val="24"/>
        </w:rPr>
        <w:br w:type="page"/>
      </w:r>
    </w:p>
    <w:p w:rsidR="00101EB8" w:rsidRPr="00101EB8" w:rsidRDefault="00101EB8" w:rsidP="00101EB8">
      <w:pPr>
        <w:tabs>
          <w:tab w:val="left" w:pos="5670"/>
        </w:tabs>
        <w:spacing w:after="0"/>
        <w:jc w:val="right"/>
        <w:rPr>
          <w:rStyle w:val="a4"/>
          <w:b w:val="0"/>
          <w:bCs w:val="0"/>
          <w:sz w:val="24"/>
          <w:szCs w:val="24"/>
        </w:rPr>
      </w:pPr>
      <w:r w:rsidRPr="00101EB8">
        <w:rPr>
          <w:rStyle w:val="a4"/>
          <w:b w:val="0"/>
          <w:bCs w:val="0"/>
          <w:sz w:val="24"/>
          <w:szCs w:val="24"/>
        </w:rPr>
        <w:lastRenderedPageBreak/>
        <w:t>УТВЕРЖДЕН</w:t>
      </w:r>
    </w:p>
    <w:p w:rsidR="00101EB8" w:rsidRPr="00101EB8" w:rsidRDefault="00101EB8" w:rsidP="00101EB8">
      <w:pPr>
        <w:spacing w:after="0"/>
        <w:jc w:val="right"/>
        <w:rPr>
          <w:rStyle w:val="a5"/>
          <w:b w:val="0"/>
          <w:color w:val="000000"/>
          <w:sz w:val="24"/>
          <w:szCs w:val="24"/>
        </w:rPr>
      </w:pPr>
      <w:r w:rsidRPr="00101EB8">
        <w:rPr>
          <w:rStyle w:val="a5"/>
          <w:b w:val="0"/>
          <w:bCs w:val="0"/>
          <w:color w:val="000000"/>
          <w:sz w:val="24"/>
          <w:szCs w:val="24"/>
        </w:rPr>
        <w:t xml:space="preserve">постановлением </w:t>
      </w:r>
      <w:r w:rsidRPr="00101EB8">
        <w:rPr>
          <w:rStyle w:val="a5"/>
          <w:b w:val="0"/>
          <w:color w:val="000000"/>
          <w:sz w:val="24"/>
          <w:szCs w:val="24"/>
        </w:rPr>
        <w:t>администрации</w:t>
      </w:r>
    </w:p>
    <w:p w:rsidR="00101EB8" w:rsidRPr="00101EB8" w:rsidRDefault="00101EB8" w:rsidP="00101EB8">
      <w:pPr>
        <w:spacing w:after="0"/>
        <w:jc w:val="right"/>
        <w:rPr>
          <w:szCs w:val="24"/>
        </w:rPr>
      </w:pPr>
      <w:proofErr w:type="spellStart"/>
      <w:r w:rsidRPr="00101EB8">
        <w:rPr>
          <w:szCs w:val="24"/>
        </w:rPr>
        <w:t>Камешкирского</w:t>
      </w:r>
      <w:proofErr w:type="spellEnd"/>
      <w:r w:rsidRPr="00101EB8">
        <w:rPr>
          <w:szCs w:val="24"/>
        </w:rPr>
        <w:t xml:space="preserve"> района</w:t>
      </w:r>
    </w:p>
    <w:p w:rsidR="00101EB8" w:rsidRPr="00101EB8" w:rsidRDefault="00101EB8" w:rsidP="00101EB8">
      <w:pPr>
        <w:spacing w:after="0"/>
        <w:jc w:val="right"/>
        <w:rPr>
          <w:szCs w:val="24"/>
        </w:rPr>
      </w:pPr>
      <w:r w:rsidRPr="00101EB8">
        <w:rPr>
          <w:rStyle w:val="a4"/>
          <w:b w:val="0"/>
          <w:bCs w:val="0"/>
          <w:sz w:val="24"/>
          <w:szCs w:val="24"/>
        </w:rPr>
        <w:t xml:space="preserve">от </w:t>
      </w:r>
      <w:r>
        <w:rPr>
          <w:rStyle w:val="a4"/>
          <w:b w:val="0"/>
          <w:bCs w:val="0"/>
          <w:sz w:val="24"/>
          <w:szCs w:val="24"/>
        </w:rPr>
        <w:t>22</w:t>
      </w:r>
      <w:r w:rsidRPr="00101EB8">
        <w:rPr>
          <w:rStyle w:val="a4"/>
          <w:b w:val="0"/>
          <w:bCs w:val="0"/>
          <w:sz w:val="24"/>
          <w:szCs w:val="24"/>
        </w:rPr>
        <w:t xml:space="preserve">.06.2018 № </w:t>
      </w:r>
      <w:r w:rsidR="005F2204">
        <w:rPr>
          <w:rStyle w:val="a4"/>
          <w:b w:val="0"/>
          <w:bCs w:val="0"/>
          <w:sz w:val="24"/>
          <w:szCs w:val="24"/>
        </w:rPr>
        <w:t>222</w:t>
      </w:r>
    </w:p>
    <w:p w:rsidR="00101EB8" w:rsidRDefault="00101EB8" w:rsidP="0091379F">
      <w:pPr>
        <w:shd w:val="clear" w:color="auto" w:fill="FFFFFF"/>
        <w:spacing w:after="0" w:line="315" w:lineRule="atLeast"/>
        <w:textAlignment w:val="baseline"/>
        <w:rPr>
          <w:szCs w:val="24"/>
        </w:rPr>
      </w:pPr>
    </w:p>
    <w:p w:rsidR="00101EB8" w:rsidRDefault="00101EB8" w:rsidP="0091379F">
      <w:pPr>
        <w:shd w:val="clear" w:color="auto" w:fill="FFFFFF"/>
        <w:spacing w:after="0" w:line="315" w:lineRule="atLeast"/>
        <w:textAlignment w:val="baseline"/>
        <w:rPr>
          <w:szCs w:val="24"/>
        </w:rPr>
      </w:pPr>
    </w:p>
    <w:p w:rsidR="000D7A6C" w:rsidRPr="00101EB8" w:rsidRDefault="000D7A6C" w:rsidP="00101EB8">
      <w:pPr>
        <w:shd w:val="clear" w:color="auto" w:fill="FFFFFF"/>
        <w:spacing w:after="0" w:line="315" w:lineRule="atLeast"/>
        <w:jc w:val="center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Порядок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</w:t>
      </w:r>
      <w:r w:rsidR="00101EB8" w:rsidRPr="00101EB8">
        <w:rPr>
          <w:szCs w:val="24"/>
        </w:rPr>
        <w:t xml:space="preserve">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jc w:val="center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br/>
      </w:r>
      <w:r w:rsidRPr="00101EB8">
        <w:rPr>
          <w:rFonts w:eastAsia="Times New Roman"/>
          <w:spacing w:val="2"/>
          <w:szCs w:val="24"/>
          <w:lang w:eastAsia="ru-RU"/>
        </w:rPr>
        <w:br/>
        <w:t>I. Общие положения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br/>
        <w:t xml:space="preserve">1.1. Настоящий Порядок определяет назначение и задачи, порядок оповещения и информирования населения, а также порядок совершенствования и поддержания в готовности систем оповещения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на территории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 </w:t>
      </w:r>
      <w:r w:rsidRPr="00101EB8">
        <w:rPr>
          <w:rFonts w:eastAsia="Times New Roman"/>
          <w:spacing w:val="2"/>
          <w:szCs w:val="24"/>
          <w:lang w:eastAsia="ru-RU"/>
        </w:rPr>
        <w:t>Пензенской области (далее - системы оповещения).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1.2. Системы оповещения населения создаются: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 региональном уровне - региональная автоматизированная система централизованного оповещения населения (далее - РАСЦО);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 муниципальном уровне - муниципальная система оповещения и информирования населения о чрезвычайных ситуациях;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 объектовом уровне - локальная система оповещения (далее - ЛСО) в организациях, эксплуатирующих опасные производственные объекты I и II классов опасности, особо радиационн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о</w:t>
      </w:r>
      <w:r w:rsidR="00476139">
        <w:rPr>
          <w:rFonts w:eastAsia="Times New Roman"/>
          <w:spacing w:val="2"/>
          <w:szCs w:val="24"/>
          <w:lang w:eastAsia="ru-RU"/>
        </w:rPr>
        <w:t>-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 xml:space="preserve"> о</w:t>
      </w:r>
      <w:r w:rsidR="00476139">
        <w:rPr>
          <w:rFonts w:eastAsia="Times New Roman"/>
          <w:spacing w:val="2"/>
          <w:szCs w:val="24"/>
          <w:lang w:eastAsia="ru-RU"/>
        </w:rPr>
        <w:t>пасные и ядерно-</w:t>
      </w:r>
      <w:r w:rsidRPr="00101EB8">
        <w:rPr>
          <w:rFonts w:eastAsia="Times New Roman"/>
          <w:spacing w:val="2"/>
          <w:szCs w:val="24"/>
          <w:lang w:eastAsia="ru-RU"/>
        </w:rPr>
        <w:t>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proofErr w:type="gramStart"/>
      <w:r w:rsidRPr="00101EB8">
        <w:rPr>
          <w:rFonts w:eastAsia="Times New Roman"/>
          <w:spacing w:val="2"/>
          <w:szCs w:val="24"/>
          <w:lang w:eastAsia="ru-RU"/>
        </w:rPr>
        <w:t>Комплексная система экстренного оповещения населения об угрозе возникновения или о возникновении чрезвычайных ситуаций (далее - КСЭОН) создается на региональном, муниципальном и объектовом уровнях.</w:t>
      </w:r>
      <w:proofErr w:type="gramEnd"/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Системы оповещения всех уровней должны технически и программно сопрягаться.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1.3.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Система оповещения представляет собой организационно-техническое объединение сил, средств связи и оповещения, сетей вещания, каналов сети связи общего пользования, обеспечивающих доведение информации и сигналов оповещения до органов, осуществляющих управление гражданской обороной, сил гражданской обороны, органов управления и сил Пензенской территориальной подсистемы единой государственной системы предупреждения и ликвидации чрезвычайных ситуаций</w:t>
      </w:r>
      <w:r w:rsidR="00101EB8" w:rsidRPr="00101EB8">
        <w:rPr>
          <w:szCs w:val="24"/>
        </w:rPr>
        <w:t xml:space="preserve">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</w:t>
      </w:r>
      <w:r w:rsidR="00CB1C67">
        <w:rPr>
          <w:rFonts w:eastAsia="Times New Roman"/>
          <w:spacing w:val="2"/>
          <w:szCs w:val="24"/>
          <w:lang w:eastAsia="ru-RU"/>
        </w:rPr>
        <w:t xml:space="preserve"> (далее - </w:t>
      </w:r>
      <w:r w:rsidRPr="00101EB8">
        <w:rPr>
          <w:rFonts w:eastAsia="Times New Roman"/>
          <w:spacing w:val="2"/>
          <w:szCs w:val="24"/>
          <w:lang w:eastAsia="ru-RU"/>
        </w:rPr>
        <w:t>ТП РСЧС) и населения.</w:t>
      </w:r>
      <w:proofErr w:type="gramEnd"/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РАСЦО строится на основе: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комплексов технических средств оповещения по проводным каналам связи;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комплексов технических средств оповещения по радиоканалам связи.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Муниципальная система оповещения и информирования населения о чрезвычайных ситуациях строится на основе: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lastRenderedPageBreak/>
        <w:t>комплексов технических средств оповещения, технически сопрягаемых с РАСЦО;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проводного радиовещания;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подвижной радиотелефонной и мобильной связи;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сети </w:t>
      </w:r>
      <w:r w:rsidR="00476139">
        <w:rPr>
          <w:rFonts w:eastAsia="Times New Roman"/>
          <w:spacing w:val="2"/>
          <w:szCs w:val="24"/>
          <w:lang w:eastAsia="ru-RU"/>
        </w:rPr>
        <w:t>с</w:t>
      </w:r>
      <w:r w:rsidRPr="00101EB8">
        <w:rPr>
          <w:rFonts w:eastAsia="Times New Roman"/>
          <w:spacing w:val="2"/>
          <w:szCs w:val="24"/>
          <w:lang w:eastAsia="ru-RU"/>
        </w:rPr>
        <w:t>вязи общего пользования;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сети уличной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звукофикации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>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кабельного телевидения;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мобильных средств оповещения.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ЛСО строится на основе комплексов технических средств оповещения, технически сопрягаемых с муниципальной системой оповещения и информирования населения о чрезвычайных ситуациях.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1.4.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Создание и поддержание в постоянной готовности к задействованию систем оповещения является составной частью комплекса мероприятий, проводимых, органами местного самоуправления муниципальных образований</w:t>
      </w:r>
      <w:r w:rsidR="00101EB8" w:rsidRPr="00101EB8">
        <w:rPr>
          <w:szCs w:val="24"/>
        </w:rPr>
        <w:t xml:space="preserve">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 (далее - органы местного самоуправления) и организациями в пределах своих полномочий на соответствующих территориях (объектах) по подготовке и ведению гражданской обороны, предупреждению и ликвидации чрезвычайных ситуаций природного и техногенного характера.</w:t>
      </w:r>
      <w:proofErr w:type="gramEnd"/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Системы оповещения могут быть задействованы как в мирное, так и в военное время.</w:t>
      </w:r>
    </w:p>
    <w:p w:rsidR="00BE1EA3" w:rsidRDefault="00BE1EA3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spacing w:val="2"/>
          <w:szCs w:val="24"/>
          <w:lang w:eastAsia="ru-RU"/>
        </w:rPr>
      </w:pPr>
    </w:p>
    <w:p w:rsidR="000D7A6C" w:rsidRPr="00101EB8" w:rsidRDefault="000D7A6C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II. Предназначение и основные задачи систем оповещения и информирования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2.1. Системы оповещения предназначены для обеспечения своевременного доведения информации и сигналов оповещения до органов управления, сил </w:t>
      </w:r>
      <w:r w:rsidR="00101EB8">
        <w:rPr>
          <w:rFonts w:eastAsia="Times New Roman"/>
          <w:spacing w:val="2"/>
          <w:szCs w:val="24"/>
          <w:lang w:eastAsia="ru-RU"/>
        </w:rPr>
        <w:t>и сре</w:t>
      </w:r>
      <w:proofErr w:type="gramStart"/>
      <w:r w:rsidR="00101EB8">
        <w:rPr>
          <w:rFonts w:eastAsia="Times New Roman"/>
          <w:spacing w:val="2"/>
          <w:szCs w:val="24"/>
          <w:lang w:eastAsia="ru-RU"/>
        </w:rPr>
        <w:t>дств гр</w:t>
      </w:r>
      <w:proofErr w:type="gramEnd"/>
      <w:r w:rsidR="00101EB8">
        <w:rPr>
          <w:rFonts w:eastAsia="Times New Roman"/>
          <w:spacing w:val="2"/>
          <w:szCs w:val="24"/>
          <w:lang w:eastAsia="ru-RU"/>
        </w:rPr>
        <w:t xml:space="preserve">ажданской обороны, </w:t>
      </w:r>
      <w:r w:rsidRPr="00101EB8">
        <w:rPr>
          <w:rFonts w:eastAsia="Times New Roman"/>
          <w:spacing w:val="2"/>
          <w:szCs w:val="24"/>
          <w:lang w:eastAsia="ru-RU"/>
        </w:rPr>
        <w:t>ТП РСЧС и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2.2. Основными задачами систем оповещения населения являются соответственно: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1) РАСЦО - обеспечение доведения сигналов оповещения и информации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до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>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руководящего </w:t>
      </w:r>
      <w:r w:rsidR="00101EB8">
        <w:rPr>
          <w:rFonts w:eastAsia="Times New Roman"/>
          <w:spacing w:val="2"/>
          <w:szCs w:val="24"/>
          <w:lang w:eastAsia="ru-RU"/>
        </w:rPr>
        <w:t xml:space="preserve">состава гражданской обороны и </w:t>
      </w:r>
      <w:r w:rsidRPr="00101EB8">
        <w:rPr>
          <w:rFonts w:eastAsia="Times New Roman"/>
          <w:spacing w:val="2"/>
          <w:szCs w:val="24"/>
          <w:lang w:eastAsia="ru-RU"/>
        </w:rPr>
        <w:t>ТП РСЧС;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создаваемых при органах местного самоуправления органов, специально уполномоченных на решение задач в области защиты населения и территорий от чрезвычайных ситуаций;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создаваемых в установленном порядке единых дежурно-диспетчерских служб муниципальных образований, а также дежурно-диспетчерских служб и других организаций (подразделений), создаваемых органами местного самоуправления;</w:t>
      </w:r>
    </w:p>
    <w:p w:rsidR="000D7A6C" w:rsidRPr="00101EB8" w:rsidRDefault="00101EB8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>
        <w:rPr>
          <w:rFonts w:eastAsia="Times New Roman"/>
          <w:spacing w:val="2"/>
          <w:szCs w:val="24"/>
          <w:lang w:eastAsia="ru-RU"/>
        </w:rPr>
        <w:t xml:space="preserve">специально подготовленных сил </w:t>
      </w:r>
      <w:r w:rsidR="000D7A6C" w:rsidRPr="00101EB8">
        <w:rPr>
          <w:rFonts w:eastAsia="Times New Roman"/>
          <w:spacing w:val="2"/>
          <w:szCs w:val="24"/>
          <w:lang w:eastAsia="ru-RU"/>
        </w:rPr>
        <w:t>ТП РСЧС и гражданской обороны, предназначенных и выделяемых (привлекаемых) для предупреждения и ликвидации чрезвычайных ситуаций на территории</w:t>
      </w:r>
      <w:r w:rsidRPr="00101EB8">
        <w:rPr>
          <w:szCs w:val="24"/>
        </w:rPr>
        <w:t xml:space="preserve"> </w:t>
      </w:r>
      <w:proofErr w:type="spellStart"/>
      <w:r w:rsidRPr="0091379F">
        <w:rPr>
          <w:szCs w:val="24"/>
        </w:rPr>
        <w:t>Камешкирского</w:t>
      </w:r>
      <w:proofErr w:type="spellEnd"/>
      <w:r w:rsidRPr="0091379F">
        <w:rPr>
          <w:szCs w:val="24"/>
        </w:rPr>
        <w:t xml:space="preserve"> района</w:t>
      </w:r>
      <w:r w:rsidR="000D7A6C"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дежурно-диспетчерских служб организаций (объектов);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населения, проживающего на территории</w:t>
      </w:r>
      <w:r w:rsidR="00101EB8" w:rsidRPr="00101EB8">
        <w:rPr>
          <w:szCs w:val="24"/>
        </w:rPr>
        <w:t xml:space="preserve">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2) Муниципальной системы оповещения и информирования населения о чрезвычайных ситуациях - обеспечение доведения сигналов оповещения и информации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до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>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руководящего соста</w:t>
      </w:r>
      <w:r w:rsidR="00101EB8">
        <w:rPr>
          <w:rFonts w:eastAsia="Times New Roman"/>
          <w:spacing w:val="2"/>
          <w:szCs w:val="24"/>
          <w:lang w:eastAsia="ru-RU"/>
        </w:rPr>
        <w:t xml:space="preserve">ва гражданской обороны и звена </w:t>
      </w:r>
      <w:r w:rsidRPr="00101EB8">
        <w:rPr>
          <w:rFonts w:eastAsia="Times New Roman"/>
          <w:spacing w:val="2"/>
          <w:szCs w:val="24"/>
          <w:lang w:eastAsia="ru-RU"/>
        </w:rPr>
        <w:t>ТП РСЧС, созданного муниципальным образованием;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специально подготовленных сил и средств, предназначенных и выделяемых (привлекаемых) для предупреждения и ликвидации чрезвычайных ситуаций, сил и сре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дств гр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>ажданской обороны на территории муниципального образования;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lastRenderedPageBreak/>
        <w:t>дежурно-диспетчерских служб организаций (объектов);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населения, проживающего на территории соответствующего муниципального образования;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3) ЛСО - обеспечение доведения сигналов оповещения и информации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до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>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руководящего состава гражданской обороны организаций, эксплуатирующих опасные производственные объекты I и II классов опасности, особо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радиационно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 xml:space="preserve"> опасные и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ядерно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</w:t>
      </w:r>
      <w:r w:rsidR="00101EB8">
        <w:rPr>
          <w:rFonts w:eastAsia="Times New Roman"/>
          <w:spacing w:val="2"/>
          <w:szCs w:val="24"/>
          <w:lang w:eastAsia="ru-RU"/>
        </w:rPr>
        <w:t xml:space="preserve">опасности, и объектового звена </w:t>
      </w:r>
      <w:r w:rsidRPr="00101EB8">
        <w:rPr>
          <w:rFonts w:eastAsia="Times New Roman"/>
          <w:spacing w:val="2"/>
          <w:szCs w:val="24"/>
          <w:lang w:eastAsia="ru-RU"/>
        </w:rPr>
        <w:t>ТП РСЧС;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объектовых аварийно-спасательных формирований, в том числе специализированных;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персонала организаций, эксплуатирующих опасные производственные объекты I и II классов опасности, особо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радиационно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 xml:space="preserve"> опасные и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ядерно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руководителей и дежурно-диспетчерских служб организаций (объектов), расположенных в зоне действия ЛСО;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населения, проживающего в зоне действия ЛСО.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2.3. Основной задачей КСЭОН является: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экстренное и гарантированное доведение до каждого человека, находящегося на территории, на которой существует угроза возникновения чрезвычайной ситуации, либо в зоне чрезвычайной ситуации, достоверной информации об угрозе или о возникновении чрезвычайной ситуации, правилах поведения и способах защиты в таких ситуациях;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экстренное оповещение органов управления ПТП РСЧС соответствующего уровня в целях принятия неотложных необходимых мер по защите населения.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2.4. КСЭОН включается (интегрируется) в состав соответствующих систем оповещения населения и имеет сопряжение с системами мониторинга и прогнозирования чрезвычайных ситуаций.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2.5. Для обеспечения доведения сигналов оповещения и информации до населения должны комплексно применяться все составные части системы оповещения населения: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электрических и электронных сирен;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эфирного аналогового и цифрового телевещания;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УКВ-ЧМ (радиовещания);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радиотрансляционные сети населенных пунктов (сети проводного радиовещания);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сети уличной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звукофикации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>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кабельного телевидения;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подвижной радиотелефонной связи;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сети связи общего пользования;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мобильные средства оповещения.</w:t>
      </w:r>
    </w:p>
    <w:p w:rsidR="00101EB8" w:rsidRDefault="00101EB8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spacing w:val="2"/>
          <w:szCs w:val="24"/>
          <w:lang w:eastAsia="ru-RU"/>
        </w:rPr>
      </w:pPr>
    </w:p>
    <w:p w:rsidR="000D7A6C" w:rsidRPr="00101EB8" w:rsidRDefault="000D7A6C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III. Порядок использования систем оповещения и информирования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3.1. Передача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осуществляется орг</w:t>
      </w:r>
      <w:r w:rsidR="00101EB8">
        <w:rPr>
          <w:rFonts w:eastAsia="Times New Roman"/>
          <w:spacing w:val="2"/>
          <w:szCs w:val="24"/>
          <w:lang w:eastAsia="ru-RU"/>
        </w:rPr>
        <w:t xml:space="preserve">анами повседневного управления </w:t>
      </w:r>
      <w:r w:rsidRPr="00101EB8">
        <w:rPr>
          <w:rFonts w:eastAsia="Times New Roman"/>
          <w:spacing w:val="2"/>
          <w:szCs w:val="24"/>
          <w:lang w:eastAsia="ru-RU"/>
        </w:rPr>
        <w:t xml:space="preserve">ТП РСЧС и гражданской обороны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 </w:t>
      </w:r>
      <w:r w:rsidRPr="00101EB8">
        <w:rPr>
          <w:rFonts w:eastAsia="Times New Roman"/>
          <w:spacing w:val="2"/>
          <w:szCs w:val="24"/>
          <w:lang w:eastAsia="ru-RU"/>
        </w:rPr>
        <w:t>Пензенской области.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lastRenderedPageBreak/>
        <w:t>3.2. Передача сигналов оповещения осуществляется путем централизованного включения на всей территории</w:t>
      </w:r>
      <w:r w:rsidR="00101EB8" w:rsidRPr="00101EB8">
        <w:rPr>
          <w:szCs w:val="24"/>
        </w:rPr>
        <w:t xml:space="preserve">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 или выборочно (на территориях отдельных муниципальных образований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 </w:t>
      </w:r>
      <w:r w:rsidRPr="00101EB8">
        <w:rPr>
          <w:rFonts w:eastAsia="Times New Roman"/>
          <w:spacing w:val="2"/>
          <w:szCs w:val="24"/>
          <w:lang w:eastAsia="ru-RU"/>
        </w:rPr>
        <w:t xml:space="preserve">Пензенской области, объектов производственной и социальной сферы) </w:t>
      </w:r>
      <w:proofErr w:type="spellStart"/>
      <w:r w:rsidRPr="00101EB8">
        <w:rPr>
          <w:rFonts w:eastAsia="Times New Roman"/>
          <w:spacing w:val="2"/>
          <w:szCs w:val="24"/>
          <w:lang w:eastAsia="ru-RU"/>
        </w:rPr>
        <w:t>электросирен</w:t>
      </w:r>
      <w:proofErr w:type="spellEnd"/>
      <w:r w:rsidRPr="00101EB8">
        <w:rPr>
          <w:rFonts w:eastAsia="Times New Roman"/>
          <w:spacing w:val="2"/>
          <w:szCs w:val="24"/>
          <w:lang w:eastAsia="ru-RU"/>
        </w:rPr>
        <w:t>, что означает подачу предупредительного сигнала оповещения "Внимание! Всем!", по которому населению необходимо включить радио- и телеприемники для прослушивания экстренного сообщения.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Передача сигналов оповещения и экстренной информации осуществляется по сетям связи для распространения программ телевизионного вещания и радиовещания, через радиовещательные и телевизионные передающие станции операторов связи и организаций телерадиовещания, расположенных на территории </w:t>
      </w:r>
      <w:proofErr w:type="spellStart"/>
      <w:r w:rsidR="00101EB8" w:rsidRPr="0091379F">
        <w:rPr>
          <w:szCs w:val="24"/>
        </w:rPr>
        <w:t>Камешкирского</w:t>
      </w:r>
      <w:proofErr w:type="spellEnd"/>
      <w:r w:rsidR="00101EB8" w:rsidRPr="0091379F">
        <w:rPr>
          <w:szCs w:val="24"/>
        </w:rPr>
        <w:t xml:space="preserve"> района </w:t>
      </w:r>
      <w:r w:rsidRPr="00101EB8">
        <w:rPr>
          <w:rFonts w:eastAsia="Times New Roman"/>
          <w:spacing w:val="2"/>
          <w:szCs w:val="24"/>
          <w:lang w:eastAsia="ru-RU"/>
        </w:rPr>
        <w:t>Пензенской области, с перерывом вещательных программ для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3.3. Распоряжения на задействование систем оповещения отдаются: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муниципальной системы оповещения и информирования населения о чрезвычайных ситуациях - </w:t>
      </w:r>
      <w:r w:rsidR="0034030F" w:rsidRPr="00101EB8">
        <w:rPr>
          <w:rFonts w:eastAsia="Times New Roman"/>
          <w:spacing w:val="2"/>
          <w:szCs w:val="24"/>
          <w:lang w:eastAsia="ru-RU"/>
        </w:rPr>
        <w:t xml:space="preserve">руководителем гражданской обороны - председателем КЧС и ОПБ </w:t>
      </w:r>
      <w:proofErr w:type="spellStart"/>
      <w:r w:rsidR="0034030F" w:rsidRPr="0091379F">
        <w:rPr>
          <w:szCs w:val="24"/>
        </w:rPr>
        <w:t>Камешкирского</w:t>
      </w:r>
      <w:proofErr w:type="spellEnd"/>
      <w:r w:rsidR="0034030F" w:rsidRPr="0091379F">
        <w:rPr>
          <w:szCs w:val="24"/>
        </w:rPr>
        <w:t xml:space="preserve"> района </w:t>
      </w:r>
      <w:r w:rsidR="0034030F" w:rsidRPr="00101EB8">
        <w:rPr>
          <w:rFonts w:eastAsia="Times New Roman"/>
          <w:spacing w:val="2"/>
          <w:szCs w:val="24"/>
          <w:lang w:eastAsia="ru-RU"/>
        </w:rPr>
        <w:t>Пензенск</w:t>
      </w:r>
      <w:r w:rsidR="0034030F">
        <w:rPr>
          <w:rFonts w:eastAsia="Times New Roman"/>
          <w:spacing w:val="2"/>
          <w:szCs w:val="24"/>
          <w:lang w:eastAsia="ru-RU"/>
        </w:rPr>
        <w:t xml:space="preserve">ой области или его заместителем, </w:t>
      </w:r>
      <w:r w:rsidRPr="00101EB8">
        <w:rPr>
          <w:rFonts w:eastAsia="Times New Roman"/>
          <w:spacing w:val="2"/>
          <w:szCs w:val="24"/>
          <w:lang w:eastAsia="ru-RU"/>
        </w:rPr>
        <w:t>главой администрации соответствующего муниципального образования;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ЛСО - руководителем организации.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3.4. Информирование населения о чрезвычайных ситуациях осуществляется в целях: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- доведения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 от чрезвычайных ситуаций;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-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 и обеспечения пожарной безопасности.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3.5. Система информирования</w:t>
      </w:r>
      <w:r w:rsidR="0034030F" w:rsidRPr="0034030F">
        <w:rPr>
          <w:szCs w:val="24"/>
        </w:rPr>
        <w:t xml:space="preserve"> </w:t>
      </w:r>
      <w:proofErr w:type="spellStart"/>
      <w:r w:rsidR="0034030F" w:rsidRPr="0091379F">
        <w:rPr>
          <w:szCs w:val="24"/>
        </w:rPr>
        <w:t>Камешкирского</w:t>
      </w:r>
      <w:proofErr w:type="spellEnd"/>
      <w:r w:rsidR="0034030F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 включает в себя: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- специализированные технические средства оповещения и информирования населения в местах массового пребывания людей;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- средства массовой информации (печатные и сетевые издания, каналы телерадиовещания, расположенные на территории </w:t>
      </w:r>
      <w:proofErr w:type="spellStart"/>
      <w:r w:rsidR="0034030F" w:rsidRPr="0091379F">
        <w:rPr>
          <w:szCs w:val="24"/>
        </w:rPr>
        <w:t>Камешкирского</w:t>
      </w:r>
      <w:proofErr w:type="spellEnd"/>
      <w:r w:rsidR="0034030F" w:rsidRPr="0091379F">
        <w:rPr>
          <w:szCs w:val="24"/>
        </w:rPr>
        <w:t xml:space="preserve"> района </w:t>
      </w:r>
      <w:r w:rsidRPr="00101EB8">
        <w:rPr>
          <w:rFonts w:eastAsia="Times New Roman"/>
          <w:spacing w:val="2"/>
          <w:szCs w:val="24"/>
          <w:lang w:eastAsia="ru-RU"/>
        </w:rPr>
        <w:t>Пензенской области);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- автомобили, оборудованные громкоговорящими системами.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3.6.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Информирование населения о прогнозируемых и возникших чрезвычайных ситуациях, мерах по обеспечению безопасности населения и территорий, приемах и способах защиты населения и территорий от чрезвычайных ситуаций, обеспечение пожарной безопасности и безопасности людей на водных объектах через средства массовой информации и по иным каналам на территории</w:t>
      </w:r>
      <w:r w:rsidR="0034030F" w:rsidRPr="0034030F">
        <w:rPr>
          <w:szCs w:val="24"/>
        </w:rPr>
        <w:t xml:space="preserve"> </w:t>
      </w:r>
      <w:proofErr w:type="spellStart"/>
      <w:r w:rsidR="0034030F" w:rsidRPr="0091379F">
        <w:rPr>
          <w:szCs w:val="24"/>
        </w:rPr>
        <w:t>Камешкирского</w:t>
      </w:r>
      <w:proofErr w:type="spellEnd"/>
      <w:r w:rsidR="0034030F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 осуществляется орг</w:t>
      </w:r>
      <w:r w:rsidR="0034030F">
        <w:rPr>
          <w:rFonts w:eastAsia="Times New Roman"/>
          <w:spacing w:val="2"/>
          <w:szCs w:val="24"/>
          <w:lang w:eastAsia="ru-RU"/>
        </w:rPr>
        <w:t xml:space="preserve">анами повседневного управления </w:t>
      </w:r>
      <w:r w:rsidRPr="00101EB8">
        <w:rPr>
          <w:rFonts w:eastAsia="Times New Roman"/>
          <w:spacing w:val="2"/>
          <w:szCs w:val="24"/>
          <w:lang w:eastAsia="ru-RU"/>
        </w:rPr>
        <w:t>ТП РСЧС.</w:t>
      </w:r>
      <w:proofErr w:type="gramEnd"/>
    </w:p>
    <w:p w:rsidR="0034030F" w:rsidRDefault="0034030F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spacing w:val="2"/>
          <w:szCs w:val="24"/>
          <w:lang w:eastAsia="ru-RU"/>
        </w:rPr>
      </w:pPr>
    </w:p>
    <w:p w:rsidR="000D7A6C" w:rsidRPr="00101EB8" w:rsidRDefault="000D7A6C" w:rsidP="00101EB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IV. Порядок совершенствования и поддержания в готовности систем оповещения и информирования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lastRenderedPageBreak/>
        <w:br/>
        <w:t>4.1. Работы по реконструкции и поддержанию в технической готовности РАСЦО организуются органами местного самоуправления</w:t>
      </w:r>
      <w:r w:rsidR="0034030F" w:rsidRPr="0034030F">
        <w:rPr>
          <w:szCs w:val="24"/>
        </w:rPr>
        <w:t xml:space="preserve"> </w:t>
      </w:r>
      <w:proofErr w:type="spellStart"/>
      <w:r w:rsidR="0034030F" w:rsidRPr="0091379F">
        <w:rPr>
          <w:szCs w:val="24"/>
        </w:rPr>
        <w:t>Камешкирского</w:t>
      </w:r>
      <w:proofErr w:type="spellEnd"/>
      <w:r w:rsidR="0034030F" w:rsidRPr="0091379F">
        <w:rPr>
          <w:szCs w:val="24"/>
        </w:rPr>
        <w:t xml:space="preserve"> района</w:t>
      </w:r>
      <w:r w:rsidRPr="00101EB8">
        <w:rPr>
          <w:rFonts w:eastAsia="Times New Roman"/>
          <w:spacing w:val="2"/>
          <w:szCs w:val="24"/>
          <w:lang w:eastAsia="ru-RU"/>
        </w:rPr>
        <w:t xml:space="preserve"> Пензенской области, организациями.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4.2. В целях обеспечения функционирования систем оповещения при их создании предусматривается: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доведение информации оповещения с нескольких территориально разнесенных пунктов управления;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размещение используемых в интересах оповещения центров (студий) радиовещания, сре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дств св</w:t>
      </w:r>
      <w:proofErr w:type="gramEnd"/>
      <w:r w:rsidRPr="00101EB8">
        <w:rPr>
          <w:rFonts w:eastAsia="Times New Roman"/>
          <w:spacing w:val="2"/>
          <w:szCs w:val="24"/>
          <w:lang w:eastAsia="ru-RU"/>
        </w:rPr>
        <w:t>язи и аппаратуры оповещения на запасных пунктах управления.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4.3. В целях создания, обеспечения и поддержания в состоянии постоянной готовности к использованию систем оповещения населения, специально уполномоченный на решение задач в области гражданской обороны, предупреждения и ликвидации чрезвычайных ситуаций, органы местного самоуправления: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разрабатывают тексты речевых сообщений для оповещения и информирования населения и организуют их запись на магнитные и иные носители информации;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обеспечивают установку на объектах телерадиовещания специальной аппаратуры для ввода сигналов оповещения и речевой информации в программы вещания;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организуют и осуществляют подготовку оперативных дежурных (дежурно-диспетчерских) служб и персонала по передаче сигналов оповещения и речевой информации в мирное и военное время;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планируют и проводят проверки систем оповещения, тренировки по передаче сигналов оповещения и речевой информации;</w:t>
      </w:r>
    </w:p>
    <w:p w:rsidR="000D7A6C" w:rsidRPr="00101EB8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>разрабатывают порядок взаимодействия дежурных (дежурно-диспетчерских) служб при передаче сигналов оповещения и речевой информации.</w:t>
      </w:r>
    </w:p>
    <w:p w:rsidR="000D7A6C" w:rsidRPr="00BE1EA3" w:rsidRDefault="000D7A6C" w:rsidP="00101EB8">
      <w:pPr>
        <w:shd w:val="clear" w:color="auto" w:fill="FFFFFF"/>
        <w:spacing w:after="0" w:line="315" w:lineRule="atLeast"/>
        <w:textAlignment w:val="baseline"/>
        <w:rPr>
          <w:rFonts w:eastAsia="Times New Roman"/>
          <w:b/>
          <w:spacing w:val="2"/>
          <w:szCs w:val="24"/>
          <w:lang w:eastAsia="ru-RU"/>
        </w:rPr>
      </w:pPr>
      <w:r w:rsidRPr="00101EB8">
        <w:rPr>
          <w:rFonts w:eastAsia="Times New Roman"/>
          <w:spacing w:val="2"/>
          <w:szCs w:val="24"/>
          <w:lang w:eastAsia="ru-RU"/>
        </w:rPr>
        <w:t xml:space="preserve">4.4. </w:t>
      </w:r>
      <w:proofErr w:type="gramStart"/>
      <w:r w:rsidRPr="00101EB8">
        <w:rPr>
          <w:rFonts w:eastAsia="Times New Roman"/>
          <w:spacing w:val="2"/>
          <w:szCs w:val="24"/>
          <w:lang w:eastAsia="ru-RU"/>
        </w:rPr>
        <w:t>Финансирование мероприятий по созданию, совершенствованию и поддержанию в состоянии постоянной готовности систем оповещения, созданию и содержанию запасов средств для систем оповещения всех уровней, возмещение затрат, понесенных организациями связи, операторами связи и организациями телерадиовещания, привлекаемыми к обеспечению оповещения, осуществл</w:t>
      </w:r>
      <w:r w:rsidR="00CB1C67">
        <w:rPr>
          <w:rFonts w:eastAsia="Times New Roman"/>
          <w:spacing w:val="2"/>
          <w:szCs w:val="24"/>
          <w:lang w:eastAsia="ru-RU"/>
        </w:rPr>
        <w:t>яется в соответствии с</w:t>
      </w:r>
      <w:r w:rsidRPr="00101EB8">
        <w:rPr>
          <w:rFonts w:eastAsia="Times New Roman"/>
          <w:spacing w:val="2"/>
          <w:szCs w:val="24"/>
          <w:lang w:eastAsia="ru-RU"/>
        </w:rPr>
        <w:t xml:space="preserve"> </w:t>
      </w:r>
      <w:hyperlink r:id="rId15" w:history="1">
        <w:r w:rsidRPr="00BE1EA3">
          <w:rPr>
            <w:rFonts w:eastAsia="Times New Roman"/>
            <w:spacing w:val="2"/>
            <w:szCs w:val="24"/>
            <w:lang w:eastAsia="ru-RU"/>
          </w:rPr>
          <w:t>Федерального закона от 21.12.1994 N 68-ФЗ "О защите населения и территорий от чрезвычайных ситуаций природного и техногенного характера"</w:t>
        </w:r>
      </w:hyperlink>
      <w:r w:rsidR="00CB1C67" w:rsidRPr="00BE1EA3">
        <w:rPr>
          <w:rFonts w:eastAsia="Times New Roman"/>
          <w:spacing w:val="2"/>
          <w:szCs w:val="24"/>
          <w:lang w:eastAsia="ru-RU"/>
        </w:rPr>
        <w:t> и</w:t>
      </w:r>
      <w:proofErr w:type="gramEnd"/>
      <w:r w:rsidR="00CB1C67" w:rsidRPr="00BE1EA3">
        <w:rPr>
          <w:rFonts w:eastAsia="Times New Roman"/>
          <w:spacing w:val="2"/>
          <w:szCs w:val="24"/>
          <w:lang w:eastAsia="ru-RU"/>
        </w:rPr>
        <w:t xml:space="preserve"> </w:t>
      </w:r>
      <w:r w:rsidRPr="00BE1EA3">
        <w:rPr>
          <w:rFonts w:eastAsia="Times New Roman"/>
          <w:spacing w:val="2"/>
          <w:szCs w:val="24"/>
          <w:lang w:eastAsia="ru-RU"/>
        </w:rPr>
        <w:t> </w:t>
      </w:r>
      <w:hyperlink r:id="rId16" w:history="1">
        <w:r w:rsidRPr="00BE1EA3">
          <w:rPr>
            <w:rFonts w:eastAsia="Times New Roman"/>
            <w:spacing w:val="2"/>
            <w:szCs w:val="24"/>
            <w:lang w:eastAsia="ru-RU"/>
          </w:rPr>
          <w:t>Федерального закона от 12.02.1998 N 28-ФЗ "О гражданской обороне"</w:t>
        </w:r>
      </w:hyperlink>
      <w:r w:rsidRPr="00BE1EA3">
        <w:rPr>
          <w:rFonts w:eastAsia="Times New Roman"/>
          <w:spacing w:val="2"/>
          <w:szCs w:val="24"/>
          <w:lang w:eastAsia="ru-RU"/>
        </w:rPr>
        <w:t>.</w:t>
      </w:r>
    </w:p>
    <w:p w:rsidR="00D16384" w:rsidRPr="00BE1EA3" w:rsidRDefault="00D16384" w:rsidP="00101EB8">
      <w:pPr>
        <w:spacing w:after="0"/>
        <w:rPr>
          <w:szCs w:val="24"/>
        </w:rPr>
      </w:pPr>
    </w:p>
    <w:p w:rsidR="00F56EB7" w:rsidRPr="00101EB8" w:rsidRDefault="00F56EB7" w:rsidP="00101EB8">
      <w:pPr>
        <w:spacing w:after="0"/>
        <w:rPr>
          <w:szCs w:val="24"/>
        </w:rPr>
      </w:pPr>
    </w:p>
    <w:sectPr w:rsidR="00F56EB7" w:rsidRPr="00101EB8" w:rsidSect="00D1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A6C"/>
    <w:rsid w:val="000D7A6C"/>
    <w:rsid w:val="00101EB8"/>
    <w:rsid w:val="002A7EA7"/>
    <w:rsid w:val="0034030F"/>
    <w:rsid w:val="00476139"/>
    <w:rsid w:val="005740B0"/>
    <w:rsid w:val="005F2204"/>
    <w:rsid w:val="006810F6"/>
    <w:rsid w:val="007A5740"/>
    <w:rsid w:val="0091379F"/>
    <w:rsid w:val="009E25B0"/>
    <w:rsid w:val="00BE1EA3"/>
    <w:rsid w:val="00CB1C67"/>
    <w:rsid w:val="00D16384"/>
    <w:rsid w:val="00EE40BC"/>
    <w:rsid w:val="00F203AA"/>
    <w:rsid w:val="00F56EB7"/>
    <w:rsid w:val="00F5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384"/>
  </w:style>
  <w:style w:type="paragraph" w:styleId="1">
    <w:name w:val="heading 1"/>
    <w:basedOn w:val="a"/>
    <w:link w:val="10"/>
    <w:uiPriority w:val="9"/>
    <w:qFormat/>
    <w:rsid w:val="000D7A6C"/>
    <w:pPr>
      <w:spacing w:before="100" w:beforeAutospacing="1" w:after="100" w:afterAutospacing="1" w:line="240" w:lineRule="auto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D7A6C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D7A6C"/>
    <w:pPr>
      <w:spacing w:before="100" w:beforeAutospacing="1" w:after="100" w:afterAutospacing="1" w:line="240" w:lineRule="auto"/>
      <w:outlineLvl w:val="2"/>
    </w:pPr>
    <w:rPr>
      <w:rFonts w:eastAsia="Times New Roman"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A6C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A6C"/>
    <w:rPr>
      <w:rFonts w:eastAsia="Times New Roman"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A6C"/>
    <w:rPr>
      <w:rFonts w:eastAsia="Times New Roman"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D7A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0D7A6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7A6C"/>
    <w:rPr>
      <w:color w:val="0000FF"/>
      <w:u w:val="single"/>
    </w:rPr>
  </w:style>
  <w:style w:type="character" w:customStyle="1" w:styleId="a4">
    <w:name w:val="Цветовое выделение"/>
    <w:rsid w:val="00101EB8"/>
    <w:rPr>
      <w:b/>
      <w:bCs/>
      <w:color w:val="26282F"/>
      <w:sz w:val="26"/>
      <w:szCs w:val="26"/>
    </w:rPr>
  </w:style>
  <w:style w:type="character" w:customStyle="1" w:styleId="a5">
    <w:name w:val="Гипертекстовая ссылка"/>
    <w:rsid w:val="00101EB8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CB1C6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5885676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01041" TargetMode="External"/><Relationship Id="rId12" Type="http://schemas.openxmlformats.org/officeDocument/2006/relationships/hyperlink" Target="http://docs.cntd.ru/document/76572107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0104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9935" TargetMode="External"/><Relationship Id="rId11" Type="http://schemas.openxmlformats.org/officeDocument/2006/relationships/hyperlink" Target="http://docs.cntd.ru/document/90187816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cs.cntd.ru/document/9009935" TargetMode="External"/><Relationship Id="rId10" Type="http://schemas.openxmlformats.org/officeDocument/2006/relationships/hyperlink" Target="http://docs.cntd.ru/document/9019198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84206" TargetMode="External"/><Relationship Id="rId14" Type="http://schemas.openxmlformats.org/officeDocument/2006/relationships/hyperlink" Target="http://docs.cntd.ru/document/420376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2018-06-27T05:34:00Z</cp:lastPrinted>
  <dcterms:created xsi:type="dcterms:W3CDTF">2018-06-29T08:40:00Z</dcterms:created>
  <dcterms:modified xsi:type="dcterms:W3CDTF">2018-06-29T08:40:00Z</dcterms:modified>
</cp:coreProperties>
</file>