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3CB" w:rsidRPr="00506CD3" w:rsidRDefault="007463CB" w:rsidP="002244E4">
      <w:pPr>
        <w:spacing w:after="0" w:line="240" w:lineRule="auto"/>
        <w:jc w:val="center"/>
        <w:rPr>
          <w:rFonts w:ascii="Tahoma" w:hAnsi="Tahoma" w:cs="Tahoma"/>
          <w:color w:val="222222"/>
          <w:sz w:val="21"/>
          <w:szCs w:val="21"/>
          <w:lang w:eastAsia="ru-RU"/>
        </w:rPr>
      </w:pPr>
      <w:r w:rsidRPr="00506CD3">
        <w:rPr>
          <w:rFonts w:ascii="Tahoma" w:hAnsi="Tahoma" w:cs="Tahoma"/>
          <w:b/>
          <w:bCs/>
          <w:color w:val="222222"/>
          <w:sz w:val="21"/>
          <w:szCs w:val="21"/>
          <w:lang w:eastAsia="ru-RU"/>
        </w:rPr>
        <w:t> </w:t>
      </w:r>
    </w:p>
    <w:p w:rsidR="007463CB" w:rsidRDefault="00AE0037" w:rsidP="002244E4">
      <w:pPr>
        <w:pStyle w:val="a3"/>
        <w:tabs>
          <w:tab w:val="left" w:pos="708"/>
        </w:tabs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ГербКамешкирскогорайона" style="position:absolute;left:0;text-align:left;margin-left:214.8pt;margin-top:-37.1pt;width:68.05pt;height:83.4pt;z-index:2;visibility:visible">
            <v:imagedata r:id="rId6" o:title=""/>
            <w10:wrap type="square" side="right"/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7" type="#_x0000_t202" style="position:absolute;left:0;text-align:left;margin-left:376.2pt;margin-top:-37.05pt;width:111.15pt;height:39.9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iKPkgIAAA8FAAAOAAAAZHJzL2Uyb0RvYy54bWysVNuO0zAQfUfiHyy/d5OU9JJo0xW7SxHS&#10;cpEWPsC1ncbCsY3tNlkQ38JX8ITEN/STGDvbbrg8IEQeEk9mfDxnzozPL/pWoj23TmhV4ewsxYgr&#10;qplQ2wq/e7ueLDFynihGpFa8wnfc4YvV40fnnSn5VDdaMm4RgChXdqbCjfemTBJHG94Sd6YNV+Cs&#10;tW2JB9NuE2ZJB+itTKZpOk86bZmxmnLn4O/14MSriF/XnPrXde24R7LCkJuPbxvfm/BOVuek3Fpi&#10;GkHv0yD/kEVLhIJDT1DXxBO0s+I3qFZQq52u/RnVbaLrWlAeOQCbLP2FzW1DDI9coDjOnMrk/h8s&#10;fbV/Y5FgoB1GirQg0eHL4fvh2+ErykJ1OuNKCLo1EOb7S92HyMDUmRtN3zuk9FVD1JY/tVZ3DScM&#10;sos7k9HWAccFkE33UjM4huy8jkB9bdsACMVAgA4q3Z2U4b1HNByZZ9k8nWFEwTdL54snUbqElMfd&#10;xjr/nOsWhUWFLSgf0cn+xnngAaHHkJi9loKthZTRsNvNlbRoT6BL1vEJ1GGLG4dJFYKVDtsG9/AH&#10;koQzgi+kG1X/VGTTPL2cFpP1fLmY5Ot8NikW6XKSZsVlMU/zIr9efw4JZnnZCMa4uhGKHzswy/9O&#10;4ftZGHon9iDqKlzMprNBonH2bkwyjc+fSLbCw0BK0VZ4eQoiZRD2mWJAm5SeCDmsk5/TjyWDGhy/&#10;sSqxDYLyQw/4ftMDSuiNjWZ30BBWg16gOtwisGi0/YhRBxNZYfdhRyzHSL5Q0FRFludhhKORzxZT&#10;MOzYsxl7iKIAVWGP0bC88sPY74wV2wZOGtpY6afQiLWIPfKQFVAIBkxdJHN/Q4SxHtsx6uEeW/0A&#10;AAD//wMAUEsDBBQABgAIAAAAIQBzGZ693gAAAAkBAAAPAAAAZHJzL2Rvd25yZXYueG1sTI/LTsMw&#10;EEX3SPyDNUhsUOu0SmoaMqkACcS2jw+YxG4SEY+j2G3Sv8esYDm6R/eeKXaz7cXVjL5zjLBaJiAM&#10;10533CCcjh+LZxA+EGvqHRuEm/GwK+/vCsq1m3hvrofQiFjCPieENoQhl9LXrbHkl24wHLOzGy2F&#10;eI6N1CNNsdz2cp0kG2mp47jQ0mDeW1N/Hy4W4fw1PWXbqfoMJ7VPN2/UqcrdEB8f5tcXEMHM4Q+G&#10;X/2oDmV0qtyFtRc9gsrWaUQRFipdgYjEVqUKRIWQKZBlIf9/UP4AAAD//wMAUEsBAi0AFAAGAAgA&#10;AAAhALaDOJL+AAAA4QEAABMAAAAAAAAAAAAAAAAAAAAAAFtDb250ZW50X1R5cGVzXS54bWxQSwEC&#10;LQAUAAYACAAAACEAOP0h/9YAAACUAQAACwAAAAAAAAAAAAAAAAAvAQAAX3JlbHMvLnJlbHNQSwEC&#10;LQAUAAYACAAAACEA+o4ij5ICAAAPBQAADgAAAAAAAAAAAAAAAAAuAgAAZHJzL2Uyb0RvYy54bWxQ&#10;SwECLQAUAAYACAAAACEAcxmevd4AAAAJAQAADwAAAAAAAAAAAAAAAADsBAAAZHJzL2Rvd25yZXYu&#10;eG1sUEsFBgAAAAAEAAQA8wAAAPcFAAAAAA==&#10;" o:allowincell="f" stroked="f">
            <v:textbox>
              <w:txbxContent>
                <w:p w:rsidR="007463CB" w:rsidRDefault="007463CB" w:rsidP="002244E4"/>
              </w:txbxContent>
            </v:textbox>
          </v:shape>
        </w:pict>
      </w:r>
    </w:p>
    <w:p w:rsidR="007463CB" w:rsidRPr="00A879A9" w:rsidRDefault="007463CB" w:rsidP="002244E4">
      <w:pPr>
        <w:spacing w:line="192" w:lineRule="auto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463CB" w:rsidRPr="00A879A9" w:rsidTr="00B94F35">
        <w:trPr>
          <w:trHeight w:val="397"/>
        </w:trPr>
        <w:tc>
          <w:tcPr>
            <w:tcW w:w="9606" w:type="dxa"/>
          </w:tcPr>
          <w:p w:rsidR="007463CB" w:rsidRPr="00A879A9" w:rsidRDefault="007463CB" w:rsidP="00A879A9">
            <w:pPr>
              <w:framePr w:hSpace="180" w:wrap="around" w:vAnchor="text" w:hAnchor="margin" w:y="132"/>
              <w:rPr>
                <w:b/>
                <w:sz w:val="28"/>
                <w:szCs w:val="28"/>
              </w:rPr>
            </w:pPr>
          </w:p>
        </w:tc>
      </w:tr>
      <w:tr w:rsidR="007463CB" w:rsidRPr="00B719BA" w:rsidTr="00B94F35">
        <w:tc>
          <w:tcPr>
            <w:tcW w:w="9606" w:type="dxa"/>
          </w:tcPr>
          <w:p w:rsidR="007463CB" w:rsidRPr="00B719BA" w:rsidRDefault="007463CB" w:rsidP="00B94F35">
            <w:pPr>
              <w:framePr w:hSpace="180" w:wrap="around" w:vAnchor="text" w:hAnchor="margin" w:y="13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19BA">
              <w:rPr>
                <w:rFonts w:ascii="Times New Roman" w:hAnsi="Times New Roman"/>
                <w:b/>
                <w:sz w:val="28"/>
                <w:szCs w:val="28"/>
              </w:rPr>
              <w:t xml:space="preserve">АДМИНИСТРАЦИЯ </w:t>
            </w:r>
          </w:p>
          <w:p w:rsidR="007463CB" w:rsidRPr="00B719BA" w:rsidRDefault="007463CB" w:rsidP="00B94F35">
            <w:pPr>
              <w:framePr w:hSpace="180" w:wrap="around" w:vAnchor="text" w:hAnchor="margin" w:y="13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19BA">
              <w:rPr>
                <w:rFonts w:ascii="Times New Roman" w:hAnsi="Times New Roman"/>
                <w:b/>
                <w:sz w:val="28"/>
                <w:szCs w:val="28"/>
              </w:rPr>
              <w:t>КАМЕШКИРСКОГО РАЙОНА</w:t>
            </w:r>
          </w:p>
        </w:tc>
      </w:tr>
      <w:tr w:rsidR="007463CB" w:rsidRPr="00B719BA" w:rsidTr="00B94F35">
        <w:trPr>
          <w:trHeight w:val="397"/>
        </w:trPr>
        <w:tc>
          <w:tcPr>
            <w:tcW w:w="9606" w:type="dxa"/>
          </w:tcPr>
          <w:p w:rsidR="007463CB" w:rsidRPr="00B719BA" w:rsidRDefault="007463CB" w:rsidP="00B94F35">
            <w:pPr>
              <w:framePr w:hSpace="180" w:wrap="around" w:vAnchor="text" w:hAnchor="margin" w:y="13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19BA">
              <w:rPr>
                <w:rFonts w:ascii="Times New Roman" w:hAnsi="Times New Roman"/>
                <w:b/>
                <w:sz w:val="28"/>
                <w:szCs w:val="28"/>
              </w:rPr>
              <w:t>ПЕНЗЕНСКОЙ ОБЛАСТИ</w:t>
            </w:r>
          </w:p>
        </w:tc>
      </w:tr>
      <w:tr w:rsidR="007463CB" w:rsidRPr="00B719BA" w:rsidTr="00B94F35">
        <w:tc>
          <w:tcPr>
            <w:tcW w:w="9606" w:type="dxa"/>
          </w:tcPr>
          <w:p w:rsidR="007463CB" w:rsidRPr="00506CD3" w:rsidRDefault="007463CB" w:rsidP="00B94F35">
            <w:pPr>
              <w:pStyle w:val="3"/>
              <w:framePr w:hSpace="180" w:wrap="around" w:vAnchor="text" w:hAnchor="margin" w:y="132"/>
              <w:rPr>
                <w:sz w:val="28"/>
                <w:szCs w:val="28"/>
              </w:rPr>
            </w:pPr>
          </w:p>
        </w:tc>
      </w:tr>
      <w:tr w:rsidR="007463CB" w:rsidRPr="00B719BA" w:rsidTr="00B94F35">
        <w:trPr>
          <w:trHeight w:val="340"/>
        </w:trPr>
        <w:tc>
          <w:tcPr>
            <w:tcW w:w="9606" w:type="dxa"/>
            <w:vAlign w:val="center"/>
          </w:tcPr>
          <w:p w:rsidR="007463CB" w:rsidRPr="00506CD3" w:rsidRDefault="007463CB" w:rsidP="00B94F35">
            <w:pPr>
              <w:pStyle w:val="3"/>
              <w:framePr w:hSpace="180" w:wrap="around" w:vAnchor="text" w:hAnchor="margin" w:y="132"/>
              <w:rPr>
                <w:sz w:val="28"/>
                <w:szCs w:val="28"/>
              </w:rPr>
            </w:pPr>
            <w:r w:rsidRPr="00506CD3">
              <w:rPr>
                <w:sz w:val="28"/>
                <w:szCs w:val="28"/>
              </w:rPr>
              <w:t>ПОСТАНОВЛЕНИЕ</w:t>
            </w:r>
          </w:p>
        </w:tc>
      </w:tr>
      <w:tr w:rsidR="007463CB" w:rsidRPr="00B719BA" w:rsidTr="00B94F35">
        <w:trPr>
          <w:trHeight w:val="212"/>
        </w:trPr>
        <w:tc>
          <w:tcPr>
            <w:tcW w:w="9606" w:type="dxa"/>
            <w:vAlign w:val="center"/>
          </w:tcPr>
          <w:p w:rsidR="007463CB" w:rsidRPr="00506CD3" w:rsidRDefault="007463CB" w:rsidP="00B94F35">
            <w:pPr>
              <w:pStyle w:val="3"/>
              <w:framePr w:hSpace="180" w:wrap="around" w:vAnchor="text" w:hAnchor="margin" w:y="132"/>
              <w:rPr>
                <w:sz w:val="28"/>
                <w:szCs w:val="28"/>
              </w:rPr>
            </w:pPr>
          </w:p>
        </w:tc>
      </w:tr>
    </w:tbl>
    <w:p w:rsidR="007463CB" w:rsidRDefault="007463CB" w:rsidP="002244E4">
      <w:pPr>
        <w:spacing w:line="192" w:lineRule="auto"/>
        <w:jc w:val="both"/>
        <w:rPr>
          <w:sz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463CB" w:rsidRPr="00B719BA" w:rsidTr="00B94F35">
        <w:tc>
          <w:tcPr>
            <w:tcW w:w="284" w:type="dxa"/>
            <w:vAlign w:val="bottom"/>
          </w:tcPr>
          <w:p w:rsidR="007463CB" w:rsidRPr="00B719BA" w:rsidRDefault="007463CB" w:rsidP="00B94F35">
            <w:pPr>
              <w:framePr w:hSpace="180" w:wrap="around" w:vAnchor="text" w:hAnchor="margin" w:xAlign="center" w:y="-53"/>
              <w:rPr>
                <w:rFonts w:ascii="Times New Roman" w:hAnsi="Times New Roman"/>
                <w:sz w:val="24"/>
              </w:rPr>
            </w:pPr>
            <w:r w:rsidRPr="00B719BA">
              <w:rPr>
                <w:rFonts w:ascii="Times New Roman" w:hAnsi="Times New Roman"/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463CB" w:rsidRPr="00B51D92" w:rsidRDefault="00AE0037" w:rsidP="00B94F35">
            <w:pPr>
              <w:framePr w:hSpace="180" w:wrap="around" w:vAnchor="text" w:hAnchor="margin" w:xAlign="center" w:y="-5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15.01.2018</w:t>
            </w:r>
            <w:bookmarkStart w:id="0" w:name="_GoBack"/>
            <w:bookmarkEnd w:id="0"/>
          </w:p>
        </w:tc>
        <w:tc>
          <w:tcPr>
            <w:tcW w:w="397" w:type="dxa"/>
            <w:vAlign w:val="bottom"/>
          </w:tcPr>
          <w:p w:rsidR="007463CB" w:rsidRPr="00B719BA" w:rsidRDefault="007463CB" w:rsidP="00B94F35">
            <w:pPr>
              <w:framePr w:hSpace="180" w:wrap="around" w:vAnchor="text" w:hAnchor="margin" w:xAlign="center" w:y="-53"/>
              <w:jc w:val="center"/>
              <w:rPr>
                <w:rFonts w:ascii="Times New Roman" w:hAnsi="Times New Roman"/>
                <w:sz w:val="24"/>
              </w:rPr>
            </w:pPr>
            <w:r w:rsidRPr="00B719BA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463CB" w:rsidRPr="00B51D92" w:rsidRDefault="00AE0037" w:rsidP="002244E4">
            <w:pPr>
              <w:framePr w:hSpace="180" w:wrap="around" w:vAnchor="text" w:hAnchor="margin" w:xAlign="center" w:y="-53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12</w:t>
            </w:r>
          </w:p>
        </w:tc>
      </w:tr>
      <w:tr w:rsidR="007463CB" w:rsidRPr="00B719BA" w:rsidTr="00B94F35">
        <w:tc>
          <w:tcPr>
            <w:tcW w:w="4650" w:type="dxa"/>
            <w:gridSpan w:val="4"/>
          </w:tcPr>
          <w:p w:rsidR="007463CB" w:rsidRPr="00B719BA" w:rsidRDefault="007463CB" w:rsidP="00B94F35">
            <w:pPr>
              <w:framePr w:hSpace="180" w:wrap="around" w:vAnchor="text" w:hAnchor="margin" w:xAlign="center" w:y="-53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719BA">
              <w:rPr>
                <w:rFonts w:ascii="Times New Roman" w:hAnsi="Times New Roman"/>
                <w:sz w:val="24"/>
              </w:rPr>
              <w:t>с.Р.Камешкир</w:t>
            </w:r>
            <w:proofErr w:type="spellEnd"/>
          </w:p>
        </w:tc>
      </w:tr>
    </w:tbl>
    <w:p w:rsidR="007463CB" w:rsidRPr="006A3236" w:rsidRDefault="007463CB" w:rsidP="002244E4">
      <w:pPr>
        <w:spacing w:after="0" w:line="240" w:lineRule="auto"/>
        <w:jc w:val="center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6A3236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Об утверждении муниципального задания  на 2018 год и плановый период 2019 и 2020 годов  МБУК «МЦРДК </w:t>
      </w:r>
      <w:proofErr w:type="spellStart"/>
      <w:r w:rsidRPr="006A3236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Камешкирского</w:t>
      </w:r>
      <w:proofErr w:type="spellEnd"/>
      <w:r w:rsidRPr="006A3236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района Пензенской области»</w:t>
      </w:r>
    </w:p>
    <w:p w:rsidR="007463CB" w:rsidRPr="006A3236" w:rsidRDefault="007463CB" w:rsidP="002244E4">
      <w:pPr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</w:p>
    <w:p w:rsidR="007463CB" w:rsidRPr="006A3236" w:rsidRDefault="007463CB" w:rsidP="002244E4">
      <w:pPr>
        <w:spacing w:after="0" w:line="240" w:lineRule="auto"/>
        <w:jc w:val="both"/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</w:pPr>
      <w:proofErr w:type="gramStart"/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В соответствии с постановлением администрации </w:t>
      </w:r>
      <w:proofErr w:type="spellStart"/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>Камешкирского</w:t>
      </w:r>
      <w:proofErr w:type="spellEnd"/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района Пензенской области от </w:t>
      </w:r>
      <w:r>
        <w:rPr>
          <w:rFonts w:ascii="Times New Roman" w:hAnsi="Times New Roman"/>
          <w:bCs/>
          <w:color w:val="000000"/>
          <w:sz w:val="24"/>
          <w:szCs w:val="24"/>
        </w:rPr>
        <w:t>19.10.2017г</w:t>
      </w:r>
      <w:r w:rsidRPr="006A3236">
        <w:rPr>
          <w:rFonts w:ascii="Times New Roman" w:hAnsi="Times New Roman"/>
          <w:bCs/>
          <w:color w:val="000000"/>
          <w:sz w:val="24"/>
          <w:szCs w:val="24"/>
        </w:rPr>
        <w:t>. №</w:t>
      </w:r>
      <w:r>
        <w:rPr>
          <w:rFonts w:ascii="Times New Roman" w:hAnsi="Times New Roman"/>
          <w:bCs/>
          <w:color w:val="000000"/>
          <w:sz w:val="24"/>
          <w:szCs w:val="24"/>
        </w:rPr>
        <w:t>327</w:t>
      </w:r>
      <w:r w:rsidRPr="006A3236">
        <w:rPr>
          <w:rFonts w:ascii="Times New Roman" w:hAnsi="Times New Roman"/>
          <w:bCs/>
          <w:color w:val="000000"/>
          <w:sz w:val="24"/>
          <w:szCs w:val="24"/>
        </w:rPr>
        <w:t xml:space="preserve"> «Об утверждении Положения о порядке формирования муниципального задания на оказание муниципальных услуг (выполнение работ) в отношении муниципальных учреждений </w:t>
      </w:r>
      <w:proofErr w:type="spellStart"/>
      <w:r w:rsidRPr="006A3236">
        <w:rPr>
          <w:rFonts w:ascii="Times New Roman" w:hAnsi="Times New Roman"/>
          <w:bCs/>
          <w:color w:val="000000"/>
          <w:sz w:val="24"/>
          <w:szCs w:val="24"/>
        </w:rPr>
        <w:t>Камешкирского</w:t>
      </w:r>
      <w:proofErr w:type="spellEnd"/>
      <w:r w:rsidRPr="006A3236">
        <w:rPr>
          <w:rFonts w:ascii="Times New Roman" w:hAnsi="Times New Roman"/>
          <w:bCs/>
          <w:color w:val="000000"/>
          <w:sz w:val="24"/>
          <w:szCs w:val="24"/>
        </w:rPr>
        <w:t xml:space="preserve"> района Пензенской области финансового обеспечения выполнения муниципального задания» (с последующими изменениями) </w:t>
      </w: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руководствуясь Уставом </w:t>
      </w:r>
      <w:proofErr w:type="spellStart"/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>Камешкирского</w:t>
      </w:r>
      <w:proofErr w:type="spellEnd"/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района Пензенской области, администрация </w:t>
      </w:r>
      <w:proofErr w:type="spellStart"/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>Камешкирского</w:t>
      </w:r>
      <w:proofErr w:type="spellEnd"/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района Пензенской области </w:t>
      </w:r>
      <w:proofErr w:type="gramEnd"/>
    </w:p>
    <w:p w:rsidR="007463CB" w:rsidRPr="006A3236" w:rsidRDefault="007463CB" w:rsidP="002244E4">
      <w:pPr>
        <w:spacing w:after="0" w:line="240" w:lineRule="auto"/>
        <w:jc w:val="center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6A3236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постановляет:</w:t>
      </w:r>
    </w:p>
    <w:p w:rsidR="007463CB" w:rsidRPr="006A3236" w:rsidRDefault="007463CB" w:rsidP="002244E4">
      <w:pPr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> </w:t>
      </w:r>
    </w:p>
    <w:p w:rsidR="007463CB" w:rsidRPr="006A3236" w:rsidRDefault="007463CB" w:rsidP="002244E4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Утвердить муниципальное задание  на 2018 год и плановый период  2019 и 2020 годов   </w:t>
      </w:r>
      <w:r w:rsidRPr="006A3236">
        <w:rPr>
          <w:rFonts w:ascii="Times New Roman" w:hAnsi="Times New Roman"/>
          <w:bCs/>
          <w:color w:val="222222"/>
          <w:sz w:val="24"/>
          <w:szCs w:val="24"/>
          <w:lang w:eastAsia="ru-RU"/>
        </w:rPr>
        <w:t xml:space="preserve">МБУК  «МЦРДК  </w:t>
      </w:r>
      <w:proofErr w:type="spellStart"/>
      <w:r w:rsidRPr="006A3236">
        <w:rPr>
          <w:rFonts w:ascii="Times New Roman" w:hAnsi="Times New Roman"/>
          <w:bCs/>
          <w:color w:val="222222"/>
          <w:sz w:val="24"/>
          <w:szCs w:val="24"/>
          <w:lang w:eastAsia="ru-RU"/>
        </w:rPr>
        <w:t>Камешкирского</w:t>
      </w:r>
      <w:proofErr w:type="spellEnd"/>
      <w:r w:rsidRPr="006A3236">
        <w:rPr>
          <w:rFonts w:ascii="Times New Roman" w:hAnsi="Times New Roman"/>
          <w:bCs/>
          <w:color w:val="222222"/>
          <w:sz w:val="24"/>
          <w:szCs w:val="24"/>
          <w:lang w:eastAsia="ru-RU"/>
        </w:rPr>
        <w:t xml:space="preserve"> района Пензенской области»</w:t>
      </w: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>, согласно приложению №1 .</w:t>
      </w:r>
    </w:p>
    <w:p w:rsidR="007463CB" w:rsidRPr="006A3236" w:rsidRDefault="007463CB" w:rsidP="002244E4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Признать утратившим силу постановление администрации </w:t>
      </w:r>
      <w:proofErr w:type="spellStart"/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>Камешкирского</w:t>
      </w:r>
      <w:proofErr w:type="spellEnd"/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района Пензенской области от 27.12.2016 г. № 281 «Об утверждении муниципального задания  на 2017 год и плановый период  2018 и 2019 годов   </w:t>
      </w:r>
      <w:r w:rsidRPr="006A3236">
        <w:rPr>
          <w:rFonts w:ascii="Times New Roman" w:hAnsi="Times New Roman"/>
          <w:bCs/>
          <w:color w:val="222222"/>
          <w:sz w:val="24"/>
          <w:szCs w:val="24"/>
          <w:lang w:eastAsia="ru-RU"/>
        </w:rPr>
        <w:t xml:space="preserve">МБУК  «МЦРДК </w:t>
      </w:r>
      <w:proofErr w:type="spellStart"/>
      <w:r w:rsidRPr="006A3236">
        <w:rPr>
          <w:rFonts w:ascii="Times New Roman" w:hAnsi="Times New Roman"/>
          <w:bCs/>
          <w:color w:val="222222"/>
          <w:sz w:val="24"/>
          <w:szCs w:val="24"/>
          <w:lang w:eastAsia="ru-RU"/>
        </w:rPr>
        <w:t>Камешкирск</w:t>
      </w:r>
      <w:r>
        <w:rPr>
          <w:rFonts w:ascii="Times New Roman" w:hAnsi="Times New Roman"/>
          <w:bCs/>
          <w:color w:val="222222"/>
          <w:sz w:val="24"/>
          <w:szCs w:val="24"/>
          <w:lang w:eastAsia="ru-RU"/>
        </w:rPr>
        <w:t>ого</w:t>
      </w:r>
      <w:proofErr w:type="spellEnd"/>
      <w:r>
        <w:rPr>
          <w:rFonts w:ascii="Times New Roman" w:hAnsi="Times New Roman"/>
          <w:bCs/>
          <w:color w:val="222222"/>
          <w:sz w:val="24"/>
          <w:szCs w:val="24"/>
          <w:lang w:eastAsia="ru-RU"/>
        </w:rPr>
        <w:t xml:space="preserve"> района Пензенской области»</w:t>
      </w:r>
      <w:r w:rsidRPr="006A3236">
        <w:rPr>
          <w:rFonts w:ascii="Times New Roman" w:hAnsi="Times New Roman"/>
          <w:bCs/>
          <w:color w:val="222222"/>
          <w:sz w:val="24"/>
          <w:szCs w:val="24"/>
          <w:lang w:eastAsia="ru-RU"/>
        </w:rPr>
        <w:t>.</w:t>
      </w:r>
    </w:p>
    <w:p w:rsidR="007463CB" w:rsidRPr="006A3236" w:rsidRDefault="002C1B8D" w:rsidP="002244E4">
      <w:pPr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/>
          <w:color w:val="222222"/>
          <w:sz w:val="24"/>
          <w:szCs w:val="24"/>
          <w:lang w:eastAsia="ru-RU"/>
        </w:rPr>
        <w:t>3</w:t>
      </w:r>
      <w:r w:rsidR="007463CB" w:rsidRPr="006A3236">
        <w:rPr>
          <w:rFonts w:ascii="Times New Roman" w:hAnsi="Times New Roman"/>
          <w:color w:val="222222"/>
          <w:sz w:val="24"/>
          <w:szCs w:val="24"/>
          <w:lang w:eastAsia="ru-RU"/>
        </w:rPr>
        <w:t>. Опубликовать настоящее постановление в информационном бюллетене «</w:t>
      </w:r>
      <w:proofErr w:type="spellStart"/>
      <w:r w:rsidR="007463CB" w:rsidRPr="006A3236">
        <w:rPr>
          <w:rFonts w:ascii="Times New Roman" w:hAnsi="Times New Roman"/>
          <w:color w:val="222222"/>
          <w:sz w:val="24"/>
          <w:szCs w:val="24"/>
          <w:lang w:eastAsia="ru-RU"/>
        </w:rPr>
        <w:t>Камешкирский</w:t>
      </w:r>
      <w:proofErr w:type="spellEnd"/>
      <w:r w:rsidR="007463CB"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вестник» и разместить на официальном сайте администрации </w:t>
      </w:r>
      <w:proofErr w:type="spellStart"/>
      <w:r w:rsidR="007463CB" w:rsidRPr="006A3236">
        <w:rPr>
          <w:rFonts w:ascii="Times New Roman" w:hAnsi="Times New Roman"/>
          <w:color w:val="222222"/>
          <w:sz w:val="24"/>
          <w:szCs w:val="24"/>
          <w:lang w:eastAsia="ru-RU"/>
        </w:rPr>
        <w:t>Камешкирского</w:t>
      </w:r>
      <w:proofErr w:type="spellEnd"/>
      <w:r w:rsidR="007463CB"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района Пензенской области.</w:t>
      </w:r>
    </w:p>
    <w:p w:rsidR="007463CB" w:rsidRPr="006A3236" w:rsidRDefault="007463CB" w:rsidP="002244E4">
      <w:pPr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>3. Настоящее постановление вступает в силу с 1 января 2018 года.</w:t>
      </w:r>
    </w:p>
    <w:p w:rsidR="007463CB" w:rsidRPr="006A3236" w:rsidRDefault="007463CB" w:rsidP="002244E4">
      <w:pPr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4. </w:t>
      </w:r>
      <w:proofErr w:type="gramStart"/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>Контроль за</w:t>
      </w:r>
      <w:proofErr w:type="gramEnd"/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>Камешкирского</w:t>
      </w:r>
      <w:proofErr w:type="spellEnd"/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района Пензенской области.</w:t>
      </w:r>
    </w:p>
    <w:p w:rsidR="007463CB" w:rsidRPr="006A3236" w:rsidRDefault="007463CB" w:rsidP="00A05CD9">
      <w:pPr>
        <w:spacing w:after="0" w:line="240" w:lineRule="auto"/>
        <w:jc w:val="center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> </w:t>
      </w:r>
    </w:p>
    <w:p w:rsidR="007463CB" w:rsidRPr="006A3236" w:rsidRDefault="007463CB" w:rsidP="002244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A3236">
        <w:rPr>
          <w:rFonts w:ascii="Times New Roman" w:hAnsi="Times New Roman"/>
          <w:sz w:val="24"/>
          <w:szCs w:val="24"/>
        </w:rPr>
        <w:t>Глава администрации</w:t>
      </w:r>
    </w:p>
    <w:p w:rsidR="007463CB" w:rsidRPr="0090182E" w:rsidRDefault="007463CB" w:rsidP="002244E4">
      <w:pPr>
        <w:spacing w:after="0" w:line="240" w:lineRule="auto"/>
        <w:rPr>
          <w:rFonts w:ascii="Times New Roman" w:hAnsi="Times New Roman"/>
          <w:sz w:val="28"/>
          <w:szCs w:val="28"/>
        </w:rPr>
        <w:sectPr w:rsidR="007463CB" w:rsidRPr="0090182E" w:rsidSect="00581DE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proofErr w:type="spellStart"/>
      <w:r w:rsidRPr="006A3236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6A3236">
        <w:rPr>
          <w:rFonts w:ascii="Times New Roman" w:hAnsi="Times New Roman"/>
          <w:sz w:val="24"/>
          <w:szCs w:val="24"/>
        </w:rPr>
        <w:t xml:space="preserve"> района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6A3236">
        <w:rPr>
          <w:rFonts w:ascii="Times New Roman" w:hAnsi="Times New Roman"/>
          <w:sz w:val="24"/>
          <w:szCs w:val="24"/>
        </w:rPr>
        <w:t xml:space="preserve">Пензенской области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С.Н. </w:t>
      </w:r>
      <w:proofErr w:type="gramStart"/>
      <w:r>
        <w:rPr>
          <w:rFonts w:ascii="Times New Roman" w:hAnsi="Times New Roman"/>
          <w:sz w:val="24"/>
          <w:szCs w:val="24"/>
        </w:rPr>
        <w:t>Хазов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6A3236">
        <w:rPr>
          <w:rFonts w:ascii="Times New Roman" w:hAnsi="Times New Roman"/>
          <w:sz w:val="24"/>
          <w:szCs w:val="24"/>
        </w:rPr>
        <w:t xml:space="preserve">  </w:t>
      </w:r>
    </w:p>
    <w:p w:rsidR="002C1B8D" w:rsidRDefault="002C1B8D" w:rsidP="002C1B8D">
      <w:pPr>
        <w:pStyle w:val="a7"/>
        <w:tabs>
          <w:tab w:val="left" w:pos="682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                                                                                                     Приложение №1</w:t>
      </w:r>
    </w:p>
    <w:p w:rsidR="002C1B8D" w:rsidRDefault="002C1B8D" w:rsidP="002C1B8D">
      <w:pPr>
        <w:pStyle w:val="a7"/>
        <w:tabs>
          <w:tab w:val="left" w:pos="682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 Постановлению                                                                          </w:t>
      </w:r>
    </w:p>
    <w:p w:rsidR="002C1B8D" w:rsidRDefault="002C1B8D" w:rsidP="002C1B8D">
      <w:pPr>
        <w:pStyle w:val="a7"/>
        <w:tabs>
          <w:tab w:val="left" w:pos="682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администрации</w:t>
      </w:r>
    </w:p>
    <w:p w:rsidR="002C1B8D" w:rsidRDefault="002C1B8D" w:rsidP="002C1B8D">
      <w:pPr>
        <w:pStyle w:val="a7"/>
        <w:tabs>
          <w:tab w:val="left" w:pos="6825"/>
        </w:tabs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Камешкирского</w:t>
      </w:r>
      <w:proofErr w:type="spellEnd"/>
      <w:r>
        <w:rPr>
          <w:rFonts w:ascii="Times New Roman" w:hAnsi="Times New Roman"/>
        </w:rPr>
        <w:t xml:space="preserve"> района</w:t>
      </w:r>
    </w:p>
    <w:p w:rsidR="002C1B8D" w:rsidRDefault="002C1B8D" w:rsidP="002C1B8D">
      <w:pPr>
        <w:pStyle w:val="a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</w:t>
      </w:r>
      <w:r>
        <w:rPr>
          <w:rFonts w:ascii="Times New Roman" w:hAnsi="Times New Roman"/>
        </w:rPr>
        <w:tab/>
        <w:t xml:space="preserve">         Пензенской области</w:t>
      </w:r>
    </w:p>
    <w:p w:rsidR="002C1B8D" w:rsidRDefault="002C1B8D" w:rsidP="002C1B8D">
      <w:pPr>
        <w:jc w:val="right"/>
        <w:rPr>
          <w:sz w:val="20"/>
          <w:szCs w:val="20"/>
        </w:rPr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tab/>
        <w:t xml:space="preserve">                            </w:t>
      </w:r>
      <w:r w:rsidRPr="00093B4F">
        <w:rPr>
          <w:u w:val="single"/>
        </w:rPr>
        <w:t xml:space="preserve">от </w:t>
      </w:r>
      <w:r>
        <w:rPr>
          <w:u w:val="single"/>
        </w:rPr>
        <w:t xml:space="preserve">«     </w:t>
      </w:r>
      <w:r w:rsidRPr="00093B4F">
        <w:rPr>
          <w:u w:val="single"/>
        </w:rPr>
        <w:t xml:space="preserve"> » </w:t>
      </w:r>
      <w:r>
        <w:rPr>
          <w:u w:val="single"/>
        </w:rPr>
        <w:t>января   2018</w:t>
      </w:r>
      <w:r w:rsidRPr="00093B4F">
        <w:rPr>
          <w:u w:val="single"/>
        </w:rPr>
        <w:t xml:space="preserve">  г.</w:t>
      </w:r>
      <w:r>
        <w:rPr>
          <w:u w:val="single"/>
        </w:rPr>
        <w:t xml:space="preserve">  №     </w:t>
      </w:r>
    </w:p>
    <w:p w:rsidR="002C1B8D" w:rsidRPr="00785416" w:rsidRDefault="002C1B8D" w:rsidP="002C1B8D"/>
    <w:p w:rsidR="002C1B8D" w:rsidRDefault="002C1B8D" w:rsidP="002C1B8D"/>
    <w:p w:rsidR="002C1B8D" w:rsidRDefault="002C1B8D" w:rsidP="002C1B8D">
      <w:pPr>
        <w:jc w:val="center"/>
        <w:rPr>
          <w:b/>
        </w:rPr>
      </w:pPr>
      <w:r>
        <w:rPr>
          <w:b/>
        </w:rPr>
        <w:t xml:space="preserve">МУНИЦИПАЛЬНОЕ ЗАДАНИЕ </w:t>
      </w:r>
    </w:p>
    <w:p w:rsidR="002C1B8D" w:rsidRDefault="002C1B8D" w:rsidP="002C1B8D">
      <w:pPr>
        <w:jc w:val="center"/>
        <w:rPr>
          <w:b/>
        </w:rPr>
      </w:pPr>
      <w:r>
        <w:rPr>
          <w:b/>
        </w:rPr>
        <w:t>на 2018 год и плановый период 2019 и 2020 годов</w:t>
      </w:r>
    </w:p>
    <w:p w:rsidR="002C1B8D" w:rsidRDefault="002C1B8D" w:rsidP="002C1B8D">
      <w:pPr>
        <w:jc w:val="center"/>
        <w:rPr>
          <w:b/>
          <w:u w:val="single"/>
        </w:rPr>
      </w:pPr>
      <w:r>
        <w:rPr>
          <w:b/>
          <w:u w:val="single"/>
        </w:rPr>
        <w:t xml:space="preserve">от «    » января  </w:t>
      </w:r>
      <w:smartTag w:uri="urn:schemas-microsoft-com:office:smarttags" w:element="metricconverter">
        <w:smartTagPr>
          <w:attr w:name="ProductID" w:val="2018 г"/>
        </w:smartTagPr>
        <w:r>
          <w:rPr>
            <w:b/>
            <w:u w:val="single"/>
          </w:rPr>
          <w:t>2018 г</w:t>
        </w:r>
      </w:smartTag>
      <w:r>
        <w:rPr>
          <w:b/>
          <w:u w:val="single"/>
        </w:rPr>
        <w:t>.</w:t>
      </w:r>
    </w:p>
    <w:tbl>
      <w:tblPr>
        <w:tblpPr w:leftFromText="181" w:rightFromText="181" w:vertAnchor="text" w:tblpXSpec="righ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4"/>
      </w:tblGrid>
      <w:tr w:rsidR="002C1B8D" w:rsidTr="00F11AB5">
        <w:trPr>
          <w:trHeight w:val="149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1B8D" w:rsidRDefault="002C1B8D" w:rsidP="00F11AB5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Коды</w:t>
            </w:r>
          </w:p>
        </w:tc>
      </w:tr>
      <w:tr w:rsidR="002C1B8D" w:rsidTr="00F11AB5">
        <w:trPr>
          <w:trHeight w:val="311"/>
        </w:trPr>
        <w:tc>
          <w:tcPr>
            <w:tcW w:w="86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C1B8D" w:rsidRDefault="002C1B8D" w:rsidP="00F11A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0506001</w:t>
            </w:r>
          </w:p>
        </w:tc>
      </w:tr>
      <w:tr w:rsidR="002C1B8D" w:rsidTr="00F11AB5">
        <w:trPr>
          <w:trHeight w:val="289"/>
        </w:trPr>
        <w:tc>
          <w:tcPr>
            <w:tcW w:w="8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C1B8D" w:rsidRDefault="002C1B8D" w:rsidP="00F11AB5">
            <w:pPr>
              <w:jc w:val="center"/>
              <w:rPr>
                <w:sz w:val="20"/>
                <w:szCs w:val="20"/>
              </w:rPr>
            </w:pPr>
          </w:p>
        </w:tc>
      </w:tr>
      <w:tr w:rsidR="002C1B8D" w:rsidTr="00F11AB5">
        <w:trPr>
          <w:trHeight w:val="422"/>
        </w:trPr>
        <w:tc>
          <w:tcPr>
            <w:tcW w:w="8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C1B8D" w:rsidRDefault="002C1B8D" w:rsidP="00F11AB5">
            <w:pPr>
              <w:jc w:val="center"/>
              <w:rPr>
                <w:u w:val="single"/>
              </w:rPr>
            </w:pPr>
          </w:p>
        </w:tc>
      </w:tr>
      <w:tr w:rsidR="002C1B8D" w:rsidTr="00F11AB5">
        <w:trPr>
          <w:trHeight w:val="144"/>
        </w:trPr>
        <w:tc>
          <w:tcPr>
            <w:tcW w:w="8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C1B8D" w:rsidRDefault="002C1B8D" w:rsidP="00F11AB5">
            <w:pPr>
              <w:jc w:val="center"/>
              <w:rPr>
                <w:u w:val="single"/>
              </w:rPr>
            </w:pPr>
          </w:p>
        </w:tc>
      </w:tr>
      <w:tr w:rsidR="002C1B8D" w:rsidTr="00F11AB5">
        <w:trPr>
          <w:trHeight w:val="130"/>
        </w:trPr>
        <w:tc>
          <w:tcPr>
            <w:tcW w:w="8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C1B8D" w:rsidRDefault="002C1B8D" w:rsidP="00F11AB5">
            <w:pPr>
              <w:jc w:val="center"/>
              <w:rPr>
                <w:u w:val="single"/>
              </w:rPr>
            </w:pPr>
          </w:p>
        </w:tc>
      </w:tr>
      <w:tr w:rsidR="002C1B8D" w:rsidTr="00F11AB5">
        <w:trPr>
          <w:trHeight w:val="130"/>
        </w:trPr>
        <w:tc>
          <w:tcPr>
            <w:tcW w:w="8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2C1B8D" w:rsidRDefault="002C1B8D" w:rsidP="00F11AB5">
            <w:pPr>
              <w:jc w:val="center"/>
              <w:rPr>
                <w:u w:val="single"/>
              </w:rPr>
            </w:pPr>
          </w:p>
        </w:tc>
      </w:tr>
      <w:tr w:rsidR="002C1B8D" w:rsidTr="00F11AB5">
        <w:trPr>
          <w:trHeight w:val="142"/>
        </w:trPr>
        <w:tc>
          <w:tcPr>
            <w:tcW w:w="86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1B8D" w:rsidRDefault="002C1B8D" w:rsidP="00F11AB5">
            <w:pPr>
              <w:jc w:val="center"/>
              <w:rPr>
                <w:u w:val="single"/>
              </w:rPr>
            </w:pPr>
          </w:p>
        </w:tc>
      </w:tr>
    </w:tbl>
    <w:p w:rsidR="002C1B8D" w:rsidRDefault="002C1B8D" w:rsidP="002C1B8D">
      <w:pPr>
        <w:jc w:val="center"/>
        <w:rPr>
          <w:u w:val="single"/>
        </w:rPr>
      </w:pPr>
    </w:p>
    <w:p w:rsidR="002C1B8D" w:rsidRDefault="002C1B8D" w:rsidP="002C1B8D"/>
    <w:p w:rsidR="002C1B8D" w:rsidRDefault="002C1B8D" w:rsidP="002C1B8D">
      <w:pPr>
        <w:rPr>
          <w:b/>
        </w:rPr>
      </w:pPr>
      <w:r>
        <w:t xml:space="preserve">Наименование муниципального  учреждения </w:t>
      </w:r>
      <w:proofErr w:type="spellStart"/>
      <w:r>
        <w:t>Камешкирского</w:t>
      </w:r>
      <w:proofErr w:type="spellEnd"/>
      <w:r>
        <w:t xml:space="preserve"> района Пензенской области (обособленного подразделения): </w:t>
      </w:r>
      <w:r>
        <w:rPr>
          <w:b/>
        </w:rPr>
        <w:t xml:space="preserve">Муниципальное бюджетное учреждение культуры « </w:t>
      </w:r>
      <w:proofErr w:type="spellStart"/>
      <w:r>
        <w:rPr>
          <w:b/>
        </w:rPr>
        <w:t>Межпоселенческий</w:t>
      </w:r>
      <w:proofErr w:type="spellEnd"/>
      <w:r>
        <w:rPr>
          <w:b/>
        </w:rPr>
        <w:t xml:space="preserve"> центральный районный Дом культуры </w:t>
      </w:r>
      <w:proofErr w:type="spellStart"/>
      <w:r>
        <w:rPr>
          <w:b/>
        </w:rPr>
        <w:t>Камешкирского</w:t>
      </w:r>
      <w:proofErr w:type="spellEnd"/>
      <w:r>
        <w:rPr>
          <w:b/>
        </w:rPr>
        <w:t xml:space="preserve"> района Пензенской области»</w:t>
      </w:r>
    </w:p>
    <w:p w:rsidR="002C1B8D" w:rsidRDefault="002C1B8D" w:rsidP="002C1B8D">
      <w:pPr>
        <w:rPr>
          <w:b/>
        </w:rPr>
      </w:pPr>
      <w:r>
        <w:t xml:space="preserve">Виды деятельности муниципального учреждения </w:t>
      </w:r>
      <w:proofErr w:type="spellStart"/>
      <w:r>
        <w:t>Камешкирского</w:t>
      </w:r>
      <w:proofErr w:type="spellEnd"/>
      <w:r>
        <w:t xml:space="preserve"> района Пензенской области (обособленного подразделения)</w:t>
      </w:r>
      <w:proofErr w:type="gramStart"/>
      <w:r>
        <w:t>:</w:t>
      </w:r>
      <w:r>
        <w:rPr>
          <w:b/>
        </w:rPr>
        <w:t>Д</w:t>
      </w:r>
      <w:proofErr w:type="gramEnd"/>
      <w:r>
        <w:rPr>
          <w:b/>
        </w:rPr>
        <w:t>еятельность концертных и театральных залов</w:t>
      </w:r>
      <w:r>
        <w:rPr>
          <w:b/>
        </w:rPr>
        <w:tab/>
      </w:r>
    </w:p>
    <w:p w:rsidR="002C1B8D" w:rsidRDefault="002C1B8D" w:rsidP="002C1B8D">
      <w:pPr>
        <w:rPr>
          <w:b/>
        </w:rPr>
      </w:pPr>
      <w:r>
        <w:t xml:space="preserve">Вид муниципального учреждения </w:t>
      </w:r>
      <w:proofErr w:type="spellStart"/>
      <w:r>
        <w:t>Камешкирского</w:t>
      </w:r>
      <w:proofErr w:type="spellEnd"/>
      <w:r>
        <w:t xml:space="preserve"> района Пензенской области: </w:t>
      </w:r>
      <w:r>
        <w:rPr>
          <w:b/>
        </w:rPr>
        <w:t>Иные учреждения культуры, учреждения клубного типа</w:t>
      </w:r>
      <w:r>
        <w:t>.</w:t>
      </w:r>
    </w:p>
    <w:p w:rsidR="002C1B8D" w:rsidRDefault="002C1B8D" w:rsidP="002C1B8D">
      <w:r>
        <w:t xml:space="preserve">(указывается вид  муниципального учреждения  </w:t>
      </w:r>
      <w:proofErr w:type="spellStart"/>
      <w:r>
        <w:t>Камешкирского</w:t>
      </w:r>
      <w:proofErr w:type="spellEnd"/>
      <w:r>
        <w:t xml:space="preserve"> района Пензенской области из базового (отраслевого) перечня)</w:t>
      </w:r>
    </w:p>
    <w:p w:rsidR="002C1B8D" w:rsidRDefault="002C1B8D" w:rsidP="002C1B8D"/>
    <w:p w:rsidR="002C1B8D" w:rsidRDefault="002C1B8D" w:rsidP="002C1B8D">
      <w:pPr>
        <w:jc w:val="center"/>
        <w:rPr>
          <w:b/>
        </w:rPr>
      </w:pPr>
    </w:p>
    <w:p w:rsidR="002C1B8D" w:rsidRDefault="002C1B8D" w:rsidP="002C1B8D">
      <w:pPr>
        <w:jc w:val="center"/>
        <w:rPr>
          <w:b/>
        </w:rPr>
      </w:pPr>
      <w:r>
        <w:rPr>
          <w:b/>
        </w:rPr>
        <w:lastRenderedPageBreak/>
        <w:t>ЧАСТЬ 1. Сведения об оказываемых муниципальных услугах</w:t>
      </w:r>
      <w:proofErr w:type="gramStart"/>
      <w:r>
        <w:rPr>
          <w:b/>
          <w:vertAlign w:val="superscript"/>
        </w:rPr>
        <w:t>1</w:t>
      </w:r>
      <w:proofErr w:type="gramEnd"/>
      <w:r>
        <w:rPr>
          <w:b/>
          <w:vertAlign w:val="superscript"/>
        </w:rPr>
        <w:t>)</w:t>
      </w:r>
    </w:p>
    <w:p w:rsidR="002C1B8D" w:rsidRDefault="002C1B8D" w:rsidP="002C1B8D">
      <w:pPr>
        <w:jc w:val="center"/>
      </w:pPr>
      <w:r>
        <w:t xml:space="preserve">РАЗДЕЛ 1 </w:t>
      </w:r>
    </w:p>
    <w:p w:rsidR="002C1B8D" w:rsidRDefault="002C1B8D" w:rsidP="002C1B8D"/>
    <w:p w:rsidR="002C1B8D" w:rsidRDefault="002C1B8D" w:rsidP="002C1B8D">
      <w:pPr>
        <w:rPr>
          <w:b/>
        </w:rPr>
      </w:pPr>
      <w:r>
        <w:t>1. Наименование муниципальной услуги</w:t>
      </w:r>
      <w:r>
        <w:tab/>
      </w:r>
      <w:proofErr w:type="gramStart"/>
      <w:r>
        <w:t>:</w:t>
      </w:r>
      <w:r>
        <w:rPr>
          <w:b/>
        </w:rPr>
        <w:t>У</w:t>
      </w:r>
      <w:proofErr w:type="gramEnd"/>
      <w:r>
        <w:rPr>
          <w:b/>
        </w:rPr>
        <w:t>слуга по показу концертов и концертных программ</w:t>
      </w:r>
    </w:p>
    <w:p w:rsidR="002C1B8D" w:rsidRDefault="002C1B8D" w:rsidP="002C1B8D">
      <w:pPr>
        <w:rPr>
          <w:b/>
        </w:rPr>
      </w:pPr>
      <w:r>
        <w:t xml:space="preserve">2. Категории потребителей муниципальной услуги: </w:t>
      </w:r>
      <w:r>
        <w:rPr>
          <w:b/>
        </w:rPr>
        <w:t>Физические, юридические лица в соответствии с законодательством Российской Федерации и законодательством Пензенской области</w:t>
      </w:r>
    </w:p>
    <w:p w:rsidR="002C1B8D" w:rsidRDefault="002C1B8D" w:rsidP="002C1B8D">
      <w:pPr>
        <w:rPr>
          <w:b/>
        </w:rPr>
      </w:pPr>
      <w:r>
        <w:t xml:space="preserve">3. Показатели, характеризующие объем и (или) качество государственной услуги </w:t>
      </w:r>
      <w:proofErr w:type="gramStart"/>
      <w:r>
        <w:t>:</w:t>
      </w:r>
      <w:r>
        <w:rPr>
          <w:b/>
        </w:rPr>
        <w:t>У</w:t>
      </w:r>
      <w:proofErr w:type="gramEnd"/>
      <w:r>
        <w:rPr>
          <w:b/>
        </w:rPr>
        <w:t>ровень удовлетворенности населения качеством услуг (%); количество публичных показов спектаклей, концертов и концертных программ (</w:t>
      </w:r>
      <w:proofErr w:type="spellStart"/>
      <w:r>
        <w:rPr>
          <w:b/>
        </w:rPr>
        <w:t>ед</w:t>
      </w:r>
      <w:proofErr w:type="spellEnd"/>
      <w:r>
        <w:rPr>
          <w:b/>
        </w:rPr>
        <w:t>);количество потребителей муниципальной услуги ( чел.)</w:t>
      </w:r>
    </w:p>
    <w:p w:rsidR="002C1B8D" w:rsidRDefault="002C1B8D" w:rsidP="002C1B8D">
      <w:pPr>
        <w:rPr>
          <w:vertAlign w:val="superscript"/>
        </w:rPr>
      </w:pPr>
      <w:r>
        <w:t>3.1 Показатели, характеризующие качество государственной услуги</w:t>
      </w:r>
      <w:proofErr w:type="gramStart"/>
      <w:r>
        <w:rPr>
          <w:vertAlign w:val="superscript"/>
        </w:rPr>
        <w:t>2</w:t>
      </w:r>
      <w:proofErr w:type="gramEnd"/>
      <w:r>
        <w:rPr>
          <w:vertAlign w:val="superscript"/>
        </w:rPr>
        <w:t>)</w:t>
      </w:r>
    </w:p>
    <w:p w:rsidR="002C1B8D" w:rsidRDefault="002C1B8D" w:rsidP="002C1B8D">
      <w:pPr>
        <w:rPr>
          <w:vertAlign w:val="superscript"/>
        </w:rPr>
      </w:pPr>
    </w:p>
    <w:p w:rsidR="002C1B8D" w:rsidRDefault="002C1B8D" w:rsidP="002C1B8D">
      <w:pPr>
        <w:rPr>
          <w:vertAlign w:val="superscript"/>
        </w:rPr>
      </w:pPr>
    </w:p>
    <w:p w:rsidR="002C1B8D" w:rsidRDefault="002C1B8D" w:rsidP="002C1B8D">
      <w:pPr>
        <w:rPr>
          <w:vertAlign w:val="superscript"/>
        </w:rPr>
      </w:pPr>
    </w:p>
    <w:p w:rsidR="002C1B8D" w:rsidRDefault="002C1B8D" w:rsidP="002C1B8D">
      <w:pPr>
        <w:rPr>
          <w:vertAlign w:val="superscript"/>
        </w:rPr>
      </w:pPr>
    </w:p>
    <w:p w:rsidR="002C1B8D" w:rsidRDefault="002C1B8D" w:rsidP="002C1B8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73"/>
        <w:gridCol w:w="1640"/>
        <w:gridCol w:w="1252"/>
        <w:gridCol w:w="1252"/>
        <w:gridCol w:w="1253"/>
        <w:gridCol w:w="1252"/>
        <w:gridCol w:w="1587"/>
        <w:gridCol w:w="1056"/>
        <w:gridCol w:w="630"/>
        <w:gridCol w:w="1099"/>
        <w:gridCol w:w="946"/>
        <w:gridCol w:w="946"/>
      </w:tblGrid>
      <w:tr w:rsidR="002C1B8D" w:rsidTr="00F11AB5">
        <w:tc>
          <w:tcPr>
            <w:tcW w:w="1873" w:type="dxa"/>
            <w:vMerge w:val="restart"/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Уникальный номер</w:t>
            </w:r>
          </w:p>
        </w:tc>
        <w:tc>
          <w:tcPr>
            <w:tcW w:w="4144" w:type="dxa"/>
            <w:gridSpan w:val="3"/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505" w:type="dxa"/>
            <w:gridSpan w:val="2"/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3273" w:type="dxa"/>
            <w:gridSpan w:val="3"/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2991" w:type="dxa"/>
            <w:gridSpan w:val="3"/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показателя качества муниципальной услуги</w:t>
            </w:r>
          </w:p>
        </w:tc>
      </w:tr>
      <w:tr w:rsidR="002C1B8D" w:rsidTr="00F11AB5">
        <w:tc>
          <w:tcPr>
            <w:tcW w:w="1873" w:type="dxa"/>
            <w:vMerge/>
            <w:vAlign w:val="center"/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</w:tcPr>
          <w:p w:rsidR="002C1B8D" w:rsidRDefault="002C1B8D" w:rsidP="00F11AB5">
            <w:pPr>
              <w:pBdr>
                <w:bottom w:val="single" w:sz="12" w:space="1" w:color="auto"/>
              </w:pBd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lastRenderedPageBreak/>
              <w:t>показателя</w:t>
            </w:r>
          </w:p>
        </w:tc>
        <w:tc>
          <w:tcPr>
            <w:tcW w:w="1252" w:type="dxa"/>
          </w:tcPr>
          <w:p w:rsidR="002C1B8D" w:rsidRDefault="002C1B8D" w:rsidP="00F11AB5">
            <w:pPr>
              <w:pBdr>
                <w:bottom w:val="single" w:sz="12" w:space="1" w:color="auto"/>
              </w:pBd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lastRenderedPageBreak/>
              <w:t>показателя</w:t>
            </w:r>
          </w:p>
        </w:tc>
        <w:tc>
          <w:tcPr>
            <w:tcW w:w="1252" w:type="dxa"/>
          </w:tcPr>
          <w:p w:rsidR="002C1B8D" w:rsidRDefault="002C1B8D" w:rsidP="00F11AB5">
            <w:pPr>
              <w:pBdr>
                <w:bottom w:val="single" w:sz="12" w:space="1" w:color="auto"/>
              </w:pBd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lastRenderedPageBreak/>
              <w:t>показателя</w:t>
            </w:r>
          </w:p>
        </w:tc>
        <w:tc>
          <w:tcPr>
            <w:tcW w:w="1253" w:type="dxa"/>
          </w:tcPr>
          <w:p w:rsidR="002C1B8D" w:rsidRDefault="002C1B8D" w:rsidP="00F11AB5">
            <w:pPr>
              <w:pBdr>
                <w:bottom w:val="single" w:sz="12" w:space="1" w:color="auto"/>
              </w:pBd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lastRenderedPageBreak/>
              <w:t>показателя</w:t>
            </w:r>
          </w:p>
        </w:tc>
        <w:tc>
          <w:tcPr>
            <w:tcW w:w="1252" w:type="dxa"/>
          </w:tcPr>
          <w:p w:rsidR="002C1B8D" w:rsidRDefault="002C1B8D" w:rsidP="00F11AB5">
            <w:pPr>
              <w:pBdr>
                <w:bottom w:val="single" w:sz="12" w:space="1" w:color="auto"/>
              </w:pBd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lastRenderedPageBreak/>
              <w:t>показателя</w:t>
            </w:r>
          </w:p>
        </w:tc>
        <w:tc>
          <w:tcPr>
            <w:tcW w:w="1587" w:type="dxa"/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Наименование показателя</w:t>
            </w:r>
          </w:p>
        </w:tc>
        <w:tc>
          <w:tcPr>
            <w:tcW w:w="1056" w:type="dxa"/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30" w:type="dxa"/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1099" w:type="dxa"/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 год (очередной финансов</w:t>
            </w:r>
            <w:r>
              <w:rPr>
                <w:sz w:val="20"/>
                <w:szCs w:val="20"/>
              </w:rPr>
              <w:lastRenderedPageBreak/>
              <w:t>ый год)</w:t>
            </w:r>
          </w:p>
        </w:tc>
        <w:tc>
          <w:tcPr>
            <w:tcW w:w="946" w:type="dxa"/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2019год (1-й год планового </w:t>
            </w:r>
            <w:r>
              <w:rPr>
                <w:sz w:val="20"/>
                <w:szCs w:val="20"/>
              </w:rPr>
              <w:lastRenderedPageBreak/>
              <w:t>периода)</w:t>
            </w:r>
          </w:p>
        </w:tc>
        <w:tc>
          <w:tcPr>
            <w:tcW w:w="946" w:type="dxa"/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2020 год (2-й год планово</w:t>
            </w:r>
            <w:r>
              <w:rPr>
                <w:sz w:val="20"/>
                <w:szCs w:val="20"/>
              </w:rPr>
              <w:lastRenderedPageBreak/>
              <w:t>го периода)</w:t>
            </w:r>
          </w:p>
        </w:tc>
      </w:tr>
      <w:tr w:rsidR="002C1B8D" w:rsidTr="00F11AB5">
        <w:tc>
          <w:tcPr>
            <w:tcW w:w="1873" w:type="dxa"/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640" w:type="dxa"/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52" w:type="dxa"/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52" w:type="dxa"/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53" w:type="dxa"/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52" w:type="dxa"/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87" w:type="dxa"/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56" w:type="dxa"/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30" w:type="dxa"/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99" w:type="dxa"/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46" w:type="dxa"/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46" w:type="dxa"/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2C1B8D" w:rsidTr="00F11AB5">
        <w:trPr>
          <w:trHeight w:val="4140"/>
        </w:trPr>
        <w:tc>
          <w:tcPr>
            <w:tcW w:w="1873" w:type="dxa"/>
          </w:tcPr>
          <w:p w:rsidR="002C1B8D" w:rsidRDefault="002C1B8D" w:rsidP="00F11AB5">
            <w:pPr>
              <w:rPr>
                <w:color w:val="000000"/>
              </w:rPr>
            </w:pPr>
            <w:r>
              <w:rPr>
                <w:color w:val="000000"/>
              </w:rPr>
              <w:t>07063000800100000009103</w:t>
            </w: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</w:tcPr>
          <w:p w:rsidR="002C1B8D" w:rsidRDefault="002C1B8D" w:rsidP="00F11AB5">
            <w:pPr>
              <w:rPr>
                <w:color w:val="000000"/>
              </w:rPr>
            </w:pPr>
            <w:r>
              <w:rPr>
                <w:color w:val="000000"/>
              </w:rPr>
              <w:t>Показ (организация показа) концертов и концертных программ</w:t>
            </w:r>
          </w:p>
          <w:p w:rsidR="002C1B8D" w:rsidRDefault="002C1B8D" w:rsidP="00F11AB5">
            <w:pPr>
              <w:rPr>
                <w:color w:val="000000"/>
              </w:rPr>
            </w:pPr>
            <w:r>
              <w:rPr>
                <w:color w:val="000000"/>
              </w:rPr>
              <w:t>Сборный концерт</w:t>
            </w: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52" w:type="dxa"/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53" w:type="dxa"/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Стационарные</w:t>
            </w:r>
          </w:p>
        </w:tc>
        <w:tc>
          <w:tcPr>
            <w:tcW w:w="1252" w:type="dxa"/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1587" w:type="dxa"/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Уровень удовлетворенности населения качеством услуг </w:t>
            </w:r>
          </w:p>
        </w:tc>
        <w:tc>
          <w:tcPr>
            <w:tcW w:w="1056" w:type="dxa"/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630" w:type="dxa"/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644</w:t>
            </w:r>
          </w:p>
        </w:tc>
        <w:tc>
          <w:tcPr>
            <w:tcW w:w="1099" w:type="dxa"/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менее 95%</w:t>
            </w:r>
          </w:p>
        </w:tc>
        <w:tc>
          <w:tcPr>
            <w:tcW w:w="946" w:type="dxa"/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мене 95%</w:t>
            </w:r>
          </w:p>
        </w:tc>
        <w:tc>
          <w:tcPr>
            <w:tcW w:w="946" w:type="dxa"/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менее 95%</w:t>
            </w:r>
          </w:p>
        </w:tc>
      </w:tr>
    </w:tbl>
    <w:p w:rsidR="002C1B8D" w:rsidRDefault="002C1B8D" w:rsidP="002C1B8D">
      <w:pPr>
        <w:rPr>
          <w:sz w:val="20"/>
          <w:szCs w:val="20"/>
        </w:rPr>
      </w:pPr>
    </w:p>
    <w:p w:rsidR="002C1B8D" w:rsidRDefault="002C1B8D" w:rsidP="002C1B8D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Допустимый (возможные) отклонения от установленных показателей качества государственной услуги, в пределах которых муниципальное задание считается выполненным (в % - (-;+ 5%)</w:t>
      </w:r>
      <w:proofErr w:type="gramEnd"/>
    </w:p>
    <w:p w:rsidR="002C1B8D" w:rsidRDefault="002C1B8D" w:rsidP="002C1B8D">
      <w:pPr>
        <w:rPr>
          <w:sz w:val="20"/>
          <w:szCs w:val="20"/>
        </w:rPr>
      </w:pPr>
    </w:p>
    <w:p w:rsidR="002C1B8D" w:rsidRDefault="002C1B8D" w:rsidP="002C1B8D">
      <w:pPr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Формируется при установлении муниципального задания на оказание муниципальной услуги (услуг) и работы (работ) и содержит требования к оказанию государственной услуги (услуг) раздельно по каждой из муниципальных услуг с указанием порядкового номера раздела.</w:t>
      </w:r>
    </w:p>
    <w:p w:rsidR="002C1B8D" w:rsidRDefault="002C1B8D" w:rsidP="002C1B8D">
      <w:pPr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Заполняется при установлении показателей характеризующих качество муниципальной услуги, в ведомственном перечне муниципальных услуг и работ.</w:t>
      </w:r>
    </w:p>
    <w:p w:rsidR="002C1B8D" w:rsidRPr="005C7AE1" w:rsidRDefault="002C1B8D" w:rsidP="002C1B8D">
      <w:pPr>
        <w:rPr>
          <w:sz w:val="20"/>
          <w:szCs w:val="20"/>
        </w:rPr>
      </w:pPr>
    </w:p>
    <w:p w:rsidR="002C1B8D" w:rsidRDefault="002C1B8D" w:rsidP="002C1B8D">
      <w:pPr>
        <w:rPr>
          <w:sz w:val="20"/>
          <w:szCs w:val="20"/>
        </w:rPr>
      </w:pPr>
      <w:r>
        <w:rPr>
          <w:sz w:val="20"/>
          <w:szCs w:val="20"/>
        </w:rPr>
        <w:t>3.2 Показатели, характеризующие объем муниципальной услуги</w:t>
      </w:r>
    </w:p>
    <w:tbl>
      <w:tblPr>
        <w:tblpPr w:leftFromText="180" w:rightFromText="180" w:vertAnchor="text" w:horzAnchor="page" w:tblpX="840" w:tblpY="174"/>
        <w:tblW w:w="147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9"/>
        <w:gridCol w:w="1419"/>
        <w:gridCol w:w="597"/>
        <w:gridCol w:w="561"/>
        <w:gridCol w:w="856"/>
        <w:gridCol w:w="862"/>
        <w:gridCol w:w="2020"/>
        <w:gridCol w:w="1523"/>
        <w:gridCol w:w="1155"/>
        <w:gridCol w:w="809"/>
        <w:gridCol w:w="808"/>
        <w:gridCol w:w="808"/>
        <w:gridCol w:w="859"/>
        <w:gridCol w:w="809"/>
        <w:gridCol w:w="828"/>
      </w:tblGrid>
      <w:tr w:rsidR="002C1B8D" w:rsidTr="00F11AB5">
        <w:trPr>
          <w:trHeight w:hRule="exact" w:val="857"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Уникальный номер реестровой записи</w:t>
            </w:r>
          </w:p>
        </w:tc>
        <w:tc>
          <w:tcPr>
            <w:tcW w:w="25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7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условия (формы</w:t>
            </w:r>
            <w:proofErr w:type="gramStart"/>
            <w:r>
              <w:rPr>
                <w:sz w:val="20"/>
                <w:szCs w:val="20"/>
              </w:rPr>
              <w:t>)о</w:t>
            </w:r>
            <w:proofErr w:type="gramEnd"/>
            <w:r>
              <w:rPr>
                <w:sz w:val="20"/>
                <w:szCs w:val="20"/>
              </w:rPr>
              <w:t>казания муниципальной услуги</w:t>
            </w:r>
          </w:p>
        </w:tc>
        <w:tc>
          <w:tcPr>
            <w:tcW w:w="4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2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2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Среднегодовой размер плат</w:t>
            </w:r>
            <w:proofErr w:type="gramStart"/>
            <w:r>
              <w:rPr>
                <w:sz w:val="20"/>
                <w:szCs w:val="20"/>
              </w:rPr>
              <w:t>ы(</w:t>
            </w:r>
            <w:proofErr w:type="gramEnd"/>
            <w:r>
              <w:rPr>
                <w:sz w:val="20"/>
                <w:szCs w:val="20"/>
              </w:rPr>
              <w:t>цена, тариф)</w:t>
            </w:r>
          </w:p>
        </w:tc>
      </w:tr>
      <w:tr w:rsidR="002C1B8D" w:rsidTr="00F11AB5">
        <w:trPr>
          <w:trHeight w:hRule="exact" w:val="1157"/>
        </w:trPr>
        <w:tc>
          <w:tcPr>
            <w:tcW w:w="81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257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17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2018го</w:t>
            </w:r>
            <w:proofErr w:type="gramStart"/>
            <w:r>
              <w:rPr>
                <w:sz w:val="20"/>
                <w:szCs w:val="20"/>
              </w:rPr>
              <w:t>д(</w:t>
            </w:r>
            <w:proofErr w:type="gramEnd"/>
            <w:r>
              <w:rPr>
                <w:sz w:val="20"/>
                <w:szCs w:val="20"/>
              </w:rPr>
              <w:t>очередной финансовый год)</w:t>
            </w:r>
          </w:p>
        </w:tc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 год (1-йгодплановогопериода)</w:t>
            </w:r>
          </w:p>
        </w:tc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год (2-й год планового периода)</w:t>
            </w:r>
          </w:p>
        </w:tc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 го</w:t>
            </w:r>
            <w:proofErr w:type="gramStart"/>
            <w:r>
              <w:rPr>
                <w:sz w:val="20"/>
                <w:szCs w:val="20"/>
              </w:rPr>
              <w:t>д(</w:t>
            </w:r>
            <w:proofErr w:type="gramEnd"/>
            <w:r>
              <w:rPr>
                <w:sz w:val="20"/>
                <w:szCs w:val="20"/>
              </w:rPr>
              <w:t>очередной финансовый год)</w:t>
            </w:r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2019год (1-й год планового периода)</w:t>
            </w:r>
          </w:p>
        </w:tc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год (2-й год планового периода)</w:t>
            </w:r>
          </w:p>
        </w:tc>
      </w:tr>
      <w:tr w:rsidR="002C1B8D" w:rsidTr="00F11AB5">
        <w:trPr>
          <w:trHeight w:hRule="exact" w:val="973"/>
        </w:trPr>
        <w:tc>
          <w:tcPr>
            <w:tcW w:w="81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(наименование показателя)</w:t>
            </w:r>
          </w:p>
          <w:p w:rsidR="002C1B8D" w:rsidRDefault="002C1B8D" w:rsidP="00F11AB5">
            <w:pPr>
              <w:rPr>
                <w:sz w:val="20"/>
                <w:szCs w:val="20"/>
                <w:lang w:val="en-US"/>
              </w:rPr>
            </w:pPr>
          </w:p>
          <w:p w:rsidR="002C1B8D" w:rsidRDefault="002C1B8D" w:rsidP="00F11AB5">
            <w:pPr>
              <w:rPr>
                <w:sz w:val="20"/>
                <w:szCs w:val="20"/>
                <w:lang w:val="en-US"/>
              </w:rPr>
            </w:pPr>
          </w:p>
          <w:p w:rsidR="002C1B8D" w:rsidRDefault="002C1B8D" w:rsidP="00F11AB5">
            <w:pPr>
              <w:rPr>
                <w:sz w:val="20"/>
                <w:szCs w:val="20"/>
                <w:lang w:val="en-US"/>
              </w:rPr>
            </w:pPr>
          </w:p>
          <w:p w:rsidR="002C1B8D" w:rsidRDefault="002C1B8D" w:rsidP="00F11AB5">
            <w:pPr>
              <w:rPr>
                <w:sz w:val="20"/>
                <w:szCs w:val="20"/>
                <w:lang w:val="en-US"/>
              </w:rPr>
            </w:pPr>
          </w:p>
          <w:p w:rsidR="002C1B8D" w:rsidRDefault="002C1B8D" w:rsidP="00F11AB5">
            <w:pPr>
              <w:rPr>
                <w:sz w:val="20"/>
                <w:szCs w:val="20"/>
                <w:lang w:val="en-US"/>
              </w:rPr>
            </w:pPr>
          </w:p>
          <w:p w:rsidR="002C1B8D" w:rsidRDefault="002C1B8D" w:rsidP="00F11AB5">
            <w:pPr>
              <w:rPr>
                <w:sz w:val="20"/>
                <w:szCs w:val="20"/>
                <w:lang w:val="en-US"/>
              </w:rPr>
            </w:pPr>
          </w:p>
          <w:p w:rsidR="002C1B8D" w:rsidRDefault="002C1B8D" w:rsidP="00F11AB5">
            <w:pPr>
              <w:rPr>
                <w:sz w:val="20"/>
                <w:szCs w:val="20"/>
                <w:lang w:val="en-US"/>
              </w:rPr>
            </w:pPr>
          </w:p>
          <w:p w:rsidR="002C1B8D" w:rsidRDefault="002C1B8D" w:rsidP="00F11AB5">
            <w:pPr>
              <w:rPr>
                <w:sz w:val="20"/>
                <w:szCs w:val="20"/>
                <w:lang w:val="en-US"/>
              </w:rPr>
            </w:pPr>
          </w:p>
          <w:p w:rsidR="002C1B8D" w:rsidRDefault="002C1B8D" w:rsidP="00F11AB5">
            <w:pPr>
              <w:rPr>
                <w:sz w:val="20"/>
                <w:szCs w:val="20"/>
                <w:lang w:val="en-US"/>
              </w:rPr>
            </w:pPr>
          </w:p>
          <w:p w:rsidR="002C1B8D" w:rsidRDefault="002C1B8D" w:rsidP="00F11AB5">
            <w:pPr>
              <w:rPr>
                <w:sz w:val="20"/>
                <w:szCs w:val="20"/>
                <w:lang w:val="en-US"/>
              </w:rPr>
            </w:pPr>
          </w:p>
          <w:p w:rsidR="002C1B8D" w:rsidRDefault="002C1B8D" w:rsidP="00F11AB5">
            <w:pPr>
              <w:rPr>
                <w:sz w:val="20"/>
                <w:szCs w:val="20"/>
                <w:lang w:val="en-US"/>
              </w:rPr>
            </w:pPr>
          </w:p>
          <w:p w:rsidR="002C1B8D" w:rsidRDefault="002C1B8D" w:rsidP="00F11AB5">
            <w:pPr>
              <w:rPr>
                <w:sz w:val="20"/>
                <w:szCs w:val="20"/>
                <w:lang w:val="en-US"/>
              </w:rPr>
            </w:pPr>
          </w:p>
          <w:p w:rsidR="002C1B8D" w:rsidRDefault="002C1B8D" w:rsidP="00F11AB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</w:tr>
      <w:tr w:rsidR="002C1B8D" w:rsidTr="00F11AB5">
        <w:trPr>
          <w:trHeight w:hRule="exact" w:val="487"/>
        </w:trPr>
        <w:tc>
          <w:tcPr>
            <w:tcW w:w="819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2C1B8D" w:rsidTr="00F11AB5">
        <w:trPr>
          <w:trHeight w:val="4440"/>
        </w:trPr>
        <w:tc>
          <w:tcPr>
            <w:tcW w:w="819" w:type="dxa"/>
            <w:tcBorders>
              <w:top w:val="single" w:sz="12" w:space="0" w:color="000000"/>
              <w:left w:val="single" w:sz="4" w:space="0" w:color="auto"/>
              <w:right w:val="single" w:sz="6" w:space="0" w:color="000000"/>
            </w:tcBorders>
          </w:tcPr>
          <w:p w:rsidR="002C1B8D" w:rsidRPr="00091209" w:rsidRDefault="002C1B8D" w:rsidP="00F11AB5">
            <w:pPr>
              <w:rPr>
                <w:sz w:val="20"/>
                <w:szCs w:val="20"/>
              </w:rPr>
            </w:pPr>
          </w:p>
          <w:p w:rsidR="002C1B8D" w:rsidRPr="00091209" w:rsidRDefault="002C1B8D" w:rsidP="00F11AB5">
            <w:pPr>
              <w:rPr>
                <w:color w:val="000000"/>
                <w:sz w:val="20"/>
                <w:szCs w:val="20"/>
              </w:rPr>
            </w:pPr>
            <w:r w:rsidRPr="00091209">
              <w:rPr>
                <w:color w:val="000000"/>
                <w:sz w:val="20"/>
                <w:szCs w:val="20"/>
              </w:rPr>
              <w:t>07059000100000000004103</w:t>
            </w:r>
          </w:p>
          <w:p w:rsidR="002C1B8D" w:rsidRPr="00091209" w:rsidRDefault="002C1B8D" w:rsidP="00F11AB5">
            <w:pPr>
              <w:rPr>
                <w:color w:val="000000"/>
                <w:sz w:val="20"/>
                <w:szCs w:val="20"/>
              </w:rPr>
            </w:pPr>
          </w:p>
          <w:p w:rsidR="002C1B8D" w:rsidRPr="00091209" w:rsidRDefault="002C1B8D" w:rsidP="00F11AB5">
            <w:pPr>
              <w:rPr>
                <w:color w:val="000000"/>
                <w:sz w:val="20"/>
                <w:szCs w:val="20"/>
              </w:rPr>
            </w:pPr>
            <w:r w:rsidRPr="00091209">
              <w:rPr>
                <w:color w:val="000000"/>
                <w:sz w:val="20"/>
                <w:szCs w:val="20"/>
              </w:rPr>
              <w:t xml:space="preserve"> </w:t>
            </w:r>
          </w:p>
          <w:p w:rsidR="002C1B8D" w:rsidRPr="00091209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2C1B8D" w:rsidRPr="00091209" w:rsidRDefault="002C1B8D" w:rsidP="00F11AB5">
            <w:pPr>
              <w:rPr>
                <w:sz w:val="20"/>
                <w:szCs w:val="20"/>
              </w:rPr>
            </w:pPr>
          </w:p>
          <w:p w:rsidR="002C1B8D" w:rsidRPr="00091209" w:rsidRDefault="002C1B8D" w:rsidP="00F11AB5">
            <w:pPr>
              <w:rPr>
                <w:color w:val="000000"/>
                <w:sz w:val="20"/>
                <w:szCs w:val="20"/>
              </w:rPr>
            </w:pPr>
            <w:r w:rsidRPr="00091209">
              <w:rPr>
                <w:color w:val="000000"/>
                <w:sz w:val="20"/>
                <w:szCs w:val="20"/>
              </w:rPr>
              <w:t>Организация и проведение культурно-массовых мероприятий</w:t>
            </w:r>
          </w:p>
          <w:p w:rsidR="002C1B8D" w:rsidRPr="00091209" w:rsidRDefault="002C1B8D" w:rsidP="00F11AB5">
            <w:pPr>
              <w:rPr>
                <w:color w:val="000000"/>
                <w:sz w:val="20"/>
                <w:szCs w:val="20"/>
              </w:rPr>
            </w:pPr>
            <w:proofErr w:type="gramStart"/>
            <w:r w:rsidRPr="00091209">
              <w:rPr>
                <w:color w:val="000000"/>
                <w:sz w:val="20"/>
                <w:szCs w:val="20"/>
              </w:rPr>
              <w:t>Культурно-массовых</w:t>
            </w:r>
            <w:proofErr w:type="gramEnd"/>
            <w:r w:rsidRPr="00091209">
              <w:rPr>
                <w:color w:val="000000"/>
                <w:sz w:val="20"/>
                <w:szCs w:val="20"/>
              </w:rPr>
              <w:t xml:space="preserve"> (иные зрелищные мероприятия)</w:t>
            </w:r>
          </w:p>
          <w:p w:rsidR="002C1B8D" w:rsidRPr="00091209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2C1B8D" w:rsidRPr="00091209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2C1B8D" w:rsidRPr="00091209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2C1B8D" w:rsidRPr="00091209" w:rsidRDefault="002C1B8D" w:rsidP="00F11AB5">
            <w:pPr>
              <w:rPr>
                <w:sz w:val="20"/>
                <w:szCs w:val="20"/>
              </w:rPr>
            </w:pPr>
          </w:p>
          <w:p w:rsidR="002C1B8D" w:rsidRPr="00091209" w:rsidRDefault="002C1B8D" w:rsidP="00F11AB5">
            <w:pPr>
              <w:rPr>
                <w:sz w:val="20"/>
                <w:szCs w:val="20"/>
              </w:rPr>
            </w:pPr>
          </w:p>
          <w:p w:rsidR="002C1B8D" w:rsidRPr="00091209" w:rsidRDefault="002C1B8D" w:rsidP="00F11AB5">
            <w:pPr>
              <w:rPr>
                <w:sz w:val="20"/>
                <w:szCs w:val="20"/>
              </w:rPr>
            </w:pPr>
            <w:r w:rsidRPr="00091209">
              <w:rPr>
                <w:sz w:val="20"/>
                <w:szCs w:val="20"/>
              </w:rPr>
              <w:t>Стационарные</w:t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2C1B8D" w:rsidRPr="00091209" w:rsidRDefault="002C1B8D" w:rsidP="00F11AB5">
            <w:pPr>
              <w:rPr>
                <w:sz w:val="20"/>
                <w:szCs w:val="20"/>
                <w:lang w:val="en-US"/>
              </w:rPr>
            </w:pPr>
          </w:p>
          <w:p w:rsidR="002C1B8D" w:rsidRPr="00091209" w:rsidRDefault="002C1B8D" w:rsidP="00F11AB5">
            <w:pPr>
              <w:rPr>
                <w:sz w:val="20"/>
                <w:szCs w:val="20"/>
                <w:lang w:val="en-US"/>
              </w:rPr>
            </w:pPr>
          </w:p>
          <w:p w:rsidR="002C1B8D" w:rsidRPr="00091209" w:rsidRDefault="002C1B8D" w:rsidP="00F11AB5">
            <w:pPr>
              <w:rPr>
                <w:sz w:val="20"/>
                <w:szCs w:val="20"/>
              </w:rPr>
            </w:pPr>
            <w:r w:rsidRPr="00091209">
              <w:rPr>
                <w:sz w:val="20"/>
                <w:szCs w:val="20"/>
              </w:rPr>
              <w:t>Выездные</w:t>
            </w:r>
          </w:p>
        </w:tc>
        <w:tc>
          <w:tcPr>
            <w:tcW w:w="2020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публичных показов спектаклей, концертов и концертных прогарам, иных зрелищных программ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ед.)</w:t>
            </w: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потребителей муниципальной услуги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чел.)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Чел.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6421</w:t>
            </w: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5423</w:t>
            </w:r>
          </w:p>
        </w:tc>
        <w:tc>
          <w:tcPr>
            <w:tcW w:w="809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322</w:t>
            </w:r>
            <w:r>
              <w:rPr>
                <w:sz w:val="20"/>
                <w:szCs w:val="20"/>
                <w:lang w:val="en-US"/>
              </w:rPr>
              <w:t>5</w:t>
            </w: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48113</w:t>
            </w:r>
          </w:p>
        </w:tc>
        <w:tc>
          <w:tcPr>
            <w:tcW w:w="808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3230</w:t>
            </w: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51577</w:t>
            </w:r>
          </w:p>
        </w:tc>
        <w:tc>
          <w:tcPr>
            <w:tcW w:w="808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3230</w:t>
            </w: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51</w:t>
            </w:r>
            <w:r>
              <w:rPr>
                <w:sz w:val="20"/>
                <w:szCs w:val="20"/>
                <w:lang w:val="en-US"/>
              </w:rPr>
              <w:t>577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174,16</w:t>
            </w:r>
          </w:p>
        </w:tc>
        <w:tc>
          <w:tcPr>
            <w:tcW w:w="809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162,46</w:t>
            </w: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12" w:space="0" w:color="000000"/>
              <w:left w:val="single" w:sz="6" w:space="0" w:color="000000"/>
              <w:right w:val="single" w:sz="4" w:space="0" w:color="auto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162,46</w:t>
            </w:r>
          </w:p>
        </w:tc>
      </w:tr>
    </w:tbl>
    <w:p w:rsidR="002C1B8D" w:rsidRDefault="002C1B8D" w:rsidP="002C1B8D">
      <w:pPr>
        <w:rPr>
          <w:sz w:val="20"/>
          <w:szCs w:val="20"/>
        </w:rPr>
      </w:pPr>
    </w:p>
    <w:p w:rsidR="002C1B8D" w:rsidRDefault="002C1B8D" w:rsidP="002C1B8D">
      <w:pPr>
        <w:rPr>
          <w:sz w:val="20"/>
          <w:szCs w:val="20"/>
        </w:rPr>
      </w:pPr>
    </w:p>
    <w:p w:rsidR="002C1B8D" w:rsidRPr="00FB048C" w:rsidRDefault="002C1B8D" w:rsidP="002C1B8D">
      <w:pPr>
        <w:rPr>
          <w:sz w:val="20"/>
          <w:szCs w:val="20"/>
        </w:rPr>
      </w:pPr>
    </w:p>
    <w:p w:rsidR="002C1B8D" w:rsidRPr="00785416" w:rsidRDefault="002C1B8D" w:rsidP="002C1B8D">
      <w:pPr>
        <w:rPr>
          <w:sz w:val="20"/>
          <w:szCs w:val="20"/>
        </w:rPr>
      </w:pPr>
    </w:p>
    <w:p w:rsidR="002C1B8D" w:rsidRPr="00785416" w:rsidRDefault="002C1B8D" w:rsidP="002C1B8D">
      <w:pPr>
        <w:rPr>
          <w:sz w:val="20"/>
          <w:szCs w:val="20"/>
        </w:rPr>
      </w:pPr>
    </w:p>
    <w:p w:rsidR="002C1B8D" w:rsidRDefault="002C1B8D" w:rsidP="002C1B8D">
      <w:pPr>
        <w:rPr>
          <w:sz w:val="20"/>
          <w:szCs w:val="20"/>
        </w:rPr>
      </w:pPr>
      <w:r>
        <w:rPr>
          <w:sz w:val="20"/>
          <w:szCs w:val="20"/>
        </w:rPr>
        <w:t>4. Нормативные правовые акты, устанавливающие размер платы (цену, тариф) либо порядок их установления</w:t>
      </w:r>
    </w:p>
    <w:p w:rsidR="002C1B8D" w:rsidRDefault="002C1B8D" w:rsidP="002C1B8D">
      <w:pPr>
        <w:pStyle w:val="NoSpacing1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4.1 Нормативно-правовой акт, устанавливающий  цены (тарифы) либо  порядок их установления:</w:t>
      </w:r>
    </w:p>
    <w:p w:rsidR="002C1B8D" w:rsidRDefault="002C1B8D" w:rsidP="002C1B8D">
      <w:pPr>
        <w:pStyle w:val="NoSpacing1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Постановление Администрации  </w:t>
      </w:r>
      <w:proofErr w:type="spellStart"/>
      <w:r>
        <w:rPr>
          <w:rFonts w:ascii="Times New Roman" w:hAnsi="Times New Roman"/>
          <w:sz w:val="20"/>
          <w:szCs w:val="20"/>
        </w:rPr>
        <w:t>Камешкирского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 района Пензенской области от 24.11.2014 г.№504. «Об утверждении </w:t>
      </w:r>
      <w:proofErr w:type="spellStart"/>
      <w:r>
        <w:rPr>
          <w:rFonts w:ascii="Times New Roman" w:hAnsi="Times New Roman"/>
          <w:sz w:val="20"/>
          <w:szCs w:val="20"/>
        </w:rPr>
        <w:t>Положенияо</w:t>
      </w:r>
      <w:proofErr w:type="spellEnd"/>
      <w:r>
        <w:rPr>
          <w:rFonts w:ascii="Times New Roman" w:hAnsi="Times New Roman"/>
          <w:sz w:val="20"/>
          <w:szCs w:val="20"/>
        </w:rPr>
        <w:t xml:space="preserve"> порядке предоставления платных услуг</w:t>
      </w:r>
      <w:proofErr w:type="gramStart"/>
      <w:r>
        <w:rPr>
          <w:rFonts w:ascii="Times New Roman" w:hAnsi="Times New Roman"/>
          <w:sz w:val="20"/>
          <w:szCs w:val="20"/>
        </w:rPr>
        <w:t xml:space="preserve"> ,</w:t>
      </w:r>
      <w:proofErr w:type="gramEnd"/>
      <w:r>
        <w:rPr>
          <w:rFonts w:ascii="Times New Roman" w:hAnsi="Times New Roman"/>
          <w:sz w:val="20"/>
          <w:szCs w:val="20"/>
        </w:rPr>
        <w:t xml:space="preserve"> оказываемых  МБУК «МЦРДК </w:t>
      </w:r>
      <w:proofErr w:type="spellStart"/>
      <w:r>
        <w:rPr>
          <w:rFonts w:ascii="Times New Roman" w:hAnsi="Times New Roman"/>
          <w:sz w:val="20"/>
          <w:szCs w:val="20"/>
        </w:rPr>
        <w:t>Камешкирского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района Пензенской области».</w:t>
      </w:r>
    </w:p>
    <w:p w:rsidR="002C1B8D" w:rsidRDefault="002C1B8D" w:rsidP="002C1B8D">
      <w:pPr>
        <w:pStyle w:val="NoSpacing1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4.2 Орган, устанавливающий цены ( тарифы) </w:t>
      </w:r>
      <w:proofErr w:type="gramStart"/>
      <w:r>
        <w:rPr>
          <w:rFonts w:ascii="Times New Roman" w:hAnsi="Times New Roman"/>
          <w:sz w:val="20"/>
          <w:szCs w:val="20"/>
        </w:rPr>
        <w:t>–А</w:t>
      </w:r>
      <w:proofErr w:type="gramEnd"/>
      <w:r>
        <w:rPr>
          <w:rFonts w:ascii="Times New Roman" w:hAnsi="Times New Roman"/>
          <w:sz w:val="20"/>
          <w:szCs w:val="20"/>
        </w:rPr>
        <w:t xml:space="preserve">дминистрация </w:t>
      </w:r>
      <w:proofErr w:type="spellStart"/>
      <w:r>
        <w:rPr>
          <w:rFonts w:ascii="Times New Roman" w:hAnsi="Times New Roman"/>
          <w:sz w:val="20"/>
          <w:szCs w:val="20"/>
        </w:rPr>
        <w:t>Камешкирского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района Пензенской области.</w:t>
      </w:r>
    </w:p>
    <w:p w:rsidR="002C1B8D" w:rsidRDefault="002C1B8D" w:rsidP="002C1B8D">
      <w:pPr>
        <w:rPr>
          <w:sz w:val="20"/>
          <w:szCs w:val="20"/>
        </w:rPr>
      </w:pPr>
      <w:r>
        <w:rPr>
          <w:sz w:val="20"/>
          <w:szCs w:val="20"/>
        </w:rPr>
        <w:t>5. Порядок оказания муниципальной  услуги</w:t>
      </w:r>
    </w:p>
    <w:p w:rsidR="002C1B8D" w:rsidRDefault="002C1B8D" w:rsidP="002C1B8D">
      <w:pPr>
        <w:rPr>
          <w:sz w:val="20"/>
          <w:szCs w:val="20"/>
        </w:rPr>
      </w:pPr>
      <w:r>
        <w:rPr>
          <w:sz w:val="20"/>
          <w:szCs w:val="20"/>
        </w:rPr>
        <w:t>5.1 Нормативные правовые акты, регулирующие порядок оказания муниципальной услуги</w:t>
      </w:r>
    </w:p>
    <w:p w:rsidR="002C1B8D" w:rsidRDefault="002C1B8D" w:rsidP="002C1B8D">
      <w:pPr>
        <w:pStyle w:val="NoSpacing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- Федеральный закон от 06.10.2003 № 131-ФЗ « Об общих принципах организации местного самоуправления в Российской Федерации» (с последующими изменениями);</w:t>
      </w:r>
    </w:p>
    <w:p w:rsidR="002C1B8D" w:rsidRDefault="002C1B8D" w:rsidP="002C1B8D">
      <w:pPr>
        <w:pStyle w:val="NoSpacing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-Основы законодательства Российской Федерации о культуре» (утв. ВС РФ 09.10.1992 №3612-1)</w:t>
      </w:r>
    </w:p>
    <w:p w:rsidR="002C1B8D" w:rsidRDefault="002C1B8D" w:rsidP="002C1B8D">
      <w:pPr>
        <w:pStyle w:val="NoSpacing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-Устав Муниципального бюджетного учреждения «</w:t>
      </w:r>
      <w:proofErr w:type="spellStart"/>
      <w:r>
        <w:rPr>
          <w:rFonts w:ascii="Times New Roman" w:hAnsi="Times New Roman"/>
          <w:sz w:val="20"/>
          <w:szCs w:val="20"/>
        </w:rPr>
        <w:t>Межпоселенческий</w:t>
      </w:r>
      <w:proofErr w:type="spellEnd"/>
      <w:r>
        <w:rPr>
          <w:rFonts w:ascii="Times New Roman" w:hAnsi="Times New Roman"/>
          <w:sz w:val="20"/>
          <w:szCs w:val="20"/>
        </w:rPr>
        <w:t xml:space="preserve"> центральный районный Дом культуры </w:t>
      </w:r>
      <w:proofErr w:type="spellStart"/>
      <w:r>
        <w:rPr>
          <w:rFonts w:ascii="Times New Roman" w:hAnsi="Times New Roman"/>
          <w:sz w:val="20"/>
          <w:szCs w:val="20"/>
        </w:rPr>
        <w:t>Камешкирского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района Пензенской  области», утвержден постановлением администрации </w:t>
      </w:r>
      <w:proofErr w:type="spellStart"/>
      <w:r>
        <w:rPr>
          <w:rFonts w:ascii="Times New Roman" w:hAnsi="Times New Roman"/>
          <w:sz w:val="20"/>
          <w:szCs w:val="20"/>
        </w:rPr>
        <w:t>Камешкирского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района Пензенской области от   14.12.2011 г.№517</w:t>
      </w:r>
      <w:proofErr w:type="gramStart"/>
      <w:r>
        <w:rPr>
          <w:rFonts w:ascii="Times New Roman" w:hAnsi="Times New Roman"/>
          <w:sz w:val="20"/>
          <w:szCs w:val="20"/>
        </w:rPr>
        <w:t xml:space="preserve">( </w:t>
      </w:r>
      <w:proofErr w:type="gramEnd"/>
      <w:r>
        <w:rPr>
          <w:rFonts w:ascii="Times New Roman" w:hAnsi="Times New Roman"/>
          <w:sz w:val="20"/>
          <w:szCs w:val="20"/>
          <w:lang w:val="en-US"/>
        </w:rPr>
        <w:t>c</w:t>
      </w:r>
      <w:r>
        <w:rPr>
          <w:rFonts w:ascii="Times New Roman" w:hAnsi="Times New Roman"/>
          <w:sz w:val="20"/>
          <w:szCs w:val="20"/>
        </w:rPr>
        <w:t xml:space="preserve"> изменениями);     </w:t>
      </w:r>
    </w:p>
    <w:p w:rsidR="002C1B8D" w:rsidRDefault="002C1B8D" w:rsidP="002C1B8D">
      <w:pPr>
        <w:pStyle w:val="NoSpacing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-Постановлением администрации </w:t>
      </w:r>
      <w:proofErr w:type="spellStart"/>
      <w:r>
        <w:rPr>
          <w:rFonts w:ascii="Times New Roman" w:hAnsi="Times New Roman"/>
          <w:sz w:val="20"/>
          <w:szCs w:val="20"/>
        </w:rPr>
        <w:t>Камешкирского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района от  28.10.2015 г.№263 «</w:t>
      </w:r>
      <w:r>
        <w:rPr>
          <w:rFonts w:ascii="Times New Roman" w:hAnsi="Times New Roman"/>
          <w:color w:val="222222"/>
          <w:sz w:val="20"/>
          <w:szCs w:val="20"/>
        </w:rPr>
        <w:t xml:space="preserve">Об утверждении </w:t>
      </w:r>
      <w:hyperlink r:id="rId7" w:history="1">
        <w:r>
          <w:rPr>
            <w:rStyle w:val="a6"/>
            <w:rFonts w:ascii="Times New Roman" w:hAnsi="Times New Roman"/>
            <w:color w:val="000000"/>
            <w:sz w:val="20"/>
            <w:szCs w:val="20"/>
          </w:rPr>
          <w:t xml:space="preserve">Положения о порядке формирования муниципального задания на оказание муниципальных услуг (выполнение работ) в отношении муниципальных учреждений </w:t>
        </w:r>
        <w:proofErr w:type="spellStart"/>
        <w:r>
          <w:rPr>
            <w:rStyle w:val="a6"/>
            <w:rFonts w:ascii="Times New Roman" w:hAnsi="Times New Roman"/>
            <w:color w:val="000000"/>
            <w:sz w:val="20"/>
            <w:szCs w:val="20"/>
          </w:rPr>
          <w:t>Камешкирского</w:t>
        </w:r>
        <w:proofErr w:type="spellEnd"/>
        <w:r>
          <w:rPr>
            <w:rStyle w:val="a6"/>
            <w:rFonts w:ascii="Times New Roman" w:hAnsi="Times New Roman"/>
            <w:color w:val="000000"/>
            <w:sz w:val="20"/>
            <w:szCs w:val="20"/>
          </w:rPr>
          <w:t xml:space="preserve"> района Пензенской области финансового обеспечения выполнения муниципального задания</w:t>
        </w:r>
      </w:hyperlink>
      <w:r>
        <w:rPr>
          <w:rFonts w:ascii="Times New Roman" w:hAnsi="Times New Roman"/>
          <w:color w:val="000000"/>
          <w:sz w:val="20"/>
          <w:szCs w:val="20"/>
        </w:rPr>
        <w:t>.</w:t>
      </w:r>
    </w:p>
    <w:p w:rsidR="002C1B8D" w:rsidRDefault="002C1B8D" w:rsidP="002C1B8D">
      <w:pPr>
        <w:rPr>
          <w:sz w:val="20"/>
          <w:szCs w:val="20"/>
        </w:rPr>
      </w:pPr>
    </w:p>
    <w:p w:rsidR="002C1B8D" w:rsidRDefault="002C1B8D" w:rsidP="002C1B8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5.2 Порядок информирования потенциальных потребителей муниципальной услуги</w:t>
      </w:r>
    </w:p>
    <w:p w:rsidR="002C1B8D" w:rsidRDefault="002C1B8D" w:rsidP="002C1B8D">
      <w:pPr>
        <w:rPr>
          <w:sz w:val="20"/>
          <w:szCs w:val="20"/>
        </w:rPr>
      </w:pP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20"/>
        <w:gridCol w:w="3321"/>
        <w:gridCol w:w="3321"/>
      </w:tblGrid>
      <w:tr w:rsidR="002C1B8D" w:rsidTr="00F11AB5">
        <w:tc>
          <w:tcPr>
            <w:tcW w:w="3320" w:type="dxa"/>
          </w:tcPr>
          <w:p w:rsidR="002C1B8D" w:rsidRDefault="002C1B8D" w:rsidP="00F11AB5">
            <w:pPr>
              <w:pStyle w:val="NoSpacing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Способ информации</w:t>
            </w:r>
          </w:p>
        </w:tc>
        <w:tc>
          <w:tcPr>
            <w:tcW w:w="3321" w:type="dxa"/>
          </w:tcPr>
          <w:p w:rsidR="002C1B8D" w:rsidRDefault="002C1B8D" w:rsidP="00F11AB5">
            <w:pPr>
              <w:pStyle w:val="NoSpacing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3321" w:type="dxa"/>
          </w:tcPr>
          <w:p w:rsidR="002C1B8D" w:rsidRDefault="002C1B8D" w:rsidP="00F11AB5">
            <w:pPr>
              <w:pStyle w:val="NoSpacing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Частота обновления информации</w:t>
            </w:r>
          </w:p>
        </w:tc>
      </w:tr>
      <w:tr w:rsidR="002C1B8D" w:rsidTr="00F11AB5">
        <w:tc>
          <w:tcPr>
            <w:tcW w:w="3320" w:type="dxa"/>
          </w:tcPr>
          <w:p w:rsidR="002C1B8D" w:rsidRDefault="002C1B8D" w:rsidP="002C1B8D">
            <w:pPr>
              <w:pStyle w:val="NoSpacing1"/>
              <w:numPr>
                <w:ilvl w:val="0"/>
                <w:numId w:val="7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Газета «Новь», «Любимая»</w:t>
            </w:r>
          </w:p>
        </w:tc>
        <w:tc>
          <w:tcPr>
            <w:tcW w:w="3321" w:type="dxa"/>
          </w:tcPr>
          <w:p w:rsidR="002C1B8D" w:rsidRDefault="002C1B8D" w:rsidP="00F11AB5">
            <w:pPr>
              <w:pStyle w:val="NoSpacing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Объявления, анонс, афиша</w:t>
            </w:r>
          </w:p>
        </w:tc>
        <w:tc>
          <w:tcPr>
            <w:tcW w:w="3321" w:type="dxa"/>
          </w:tcPr>
          <w:p w:rsidR="002C1B8D" w:rsidRDefault="002C1B8D" w:rsidP="00F11AB5">
            <w:pPr>
              <w:pStyle w:val="NoSpacing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мере необходимости. </w:t>
            </w:r>
          </w:p>
          <w:p w:rsidR="002C1B8D" w:rsidRDefault="002C1B8D" w:rsidP="00F11AB5">
            <w:pPr>
              <w:pStyle w:val="NoSpacing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 неделю до мероприятия</w:t>
            </w:r>
          </w:p>
        </w:tc>
      </w:tr>
      <w:tr w:rsidR="002C1B8D" w:rsidTr="00F11AB5">
        <w:tc>
          <w:tcPr>
            <w:tcW w:w="3320" w:type="dxa"/>
          </w:tcPr>
          <w:p w:rsidR="002C1B8D" w:rsidRDefault="002C1B8D" w:rsidP="002C1B8D">
            <w:pPr>
              <w:pStyle w:val="NoSpacing1"/>
              <w:numPr>
                <w:ilvl w:val="0"/>
                <w:numId w:val="7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Афиши, буклеты, рекламные листы</w:t>
            </w:r>
          </w:p>
        </w:tc>
        <w:tc>
          <w:tcPr>
            <w:tcW w:w="3321" w:type="dxa"/>
          </w:tcPr>
          <w:p w:rsidR="002C1B8D" w:rsidRDefault="002C1B8D" w:rsidP="00F11AB5">
            <w:pPr>
              <w:pStyle w:val="NoSpacing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Информация о времени, месте проведения, оказания муниципальной услуги и цены</w:t>
            </w:r>
          </w:p>
        </w:tc>
        <w:tc>
          <w:tcPr>
            <w:tcW w:w="3321" w:type="dxa"/>
          </w:tcPr>
          <w:p w:rsidR="002C1B8D" w:rsidRDefault="002C1B8D" w:rsidP="00F11AB5">
            <w:pPr>
              <w:pStyle w:val="NoSpacing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мере необходимости. </w:t>
            </w:r>
          </w:p>
          <w:p w:rsidR="002C1B8D" w:rsidRDefault="002C1B8D" w:rsidP="00F11AB5">
            <w:pPr>
              <w:pStyle w:val="NoSpacing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 неделю до мероприятия</w:t>
            </w:r>
          </w:p>
        </w:tc>
      </w:tr>
    </w:tbl>
    <w:p w:rsidR="002C1B8D" w:rsidRDefault="002C1B8D" w:rsidP="002C1B8D">
      <w:pPr>
        <w:rPr>
          <w:sz w:val="20"/>
          <w:szCs w:val="20"/>
        </w:rPr>
      </w:pPr>
    </w:p>
    <w:p w:rsidR="002C1B8D" w:rsidRDefault="002C1B8D" w:rsidP="002C1B8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ЧАСТЬ 2. Сведения о выполняемых работах</w:t>
      </w:r>
    </w:p>
    <w:p w:rsidR="002C1B8D" w:rsidRDefault="002C1B8D" w:rsidP="002C1B8D">
      <w:pPr>
        <w:rPr>
          <w:sz w:val="20"/>
          <w:szCs w:val="20"/>
        </w:rPr>
      </w:pPr>
    </w:p>
    <w:p w:rsidR="002C1B8D" w:rsidRDefault="002C1B8D" w:rsidP="002C1B8D">
      <w:pPr>
        <w:jc w:val="center"/>
        <w:rPr>
          <w:sz w:val="20"/>
          <w:szCs w:val="20"/>
        </w:rPr>
      </w:pPr>
      <w:r>
        <w:rPr>
          <w:sz w:val="20"/>
          <w:szCs w:val="20"/>
        </w:rPr>
        <w:t>РАЗДЕЛ 2.</w:t>
      </w:r>
    </w:p>
    <w:p w:rsidR="002C1B8D" w:rsidRDefault="002C1B8D" w:rsidP="002C1B8D">
      <w:pPr>
        <w:rPr>
          <w:sz w:val="20"/>
          <w:szCs w:val="20"/>
        </w:rPr>
      </w:pPr>
    </w:p>
    <w:p w:rsidR="002C1B8D" w:rsidRDefault="002C1B8D" w:rsidP="002C1B8D">
      <w:pPr>
        <w:numPr>
          <w:ilvl w:val="0"/>
          <w:numId w:val="8"/>
        </w:numPr>
        <w:spacing w:after="0"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Наименование работы </w:t>
      </w:r>
      <w:proofErr w:type="gramStart"/>
      <w:r>
        <w:rPr>
          <w:sz w:val="20"/>
          <w:szCs w:val="20"/>
        </w:rPr>
        <w:t>:</w:t>
      </w:r>
      <w:r>
        <w:rPr>
          <w:b/>
          <w:sz w:val="20"/>
          <w:szCs w:val="20"/>
        </w:rPr>
        <w:t>О</w:t>
      </w:r>
      <w:proofErr w:type="gramEnd"/>
      <w:r>
        <w:rPr>
          <w:b/>
          <w:sz w:val="20"/>
          <w:szCs w:val="20"/>
        </w:rPr>
        <w:t>рганизация деятельности клубных формирований и формирований самодеятельного народного творчества</w:t>
      </w:r>
    </w:p>
    <w:p w:rsidR="002C1B8D" w:rsidRDefault="002C1B8D" w:rsidP="002C1B8D">
      <w:pPr>
        <w:tabs>
          <w:tab w:val="left" w:pos="12990"/>
        </w:tabs>
        <w:rPr>
          <w:sz w:val="20"/>
          <w:szCs w:val="20"/>
        </w:rPr>
      </w:pPr>
    </w:p>
    <w:p w:rsidR="002C1B8D" w:rsidRDefault="002C1B8D" w:rsidP="002C1B8D">
      <w:pPr>
        <w:numPr>
          <w:ilvl w:val="0"/>
          <w:numId w:val="8"/>
        </w:numPr>
        <w:spacing w:after="0" w:line="240" w:lineRule="auto"/>
        <w:rPr>
          <w:b/>
          <w:sz w:val="20"/>
          <w:szCs w:val="20"/>
        </w:rPr>
      </w:pPr>
      <w:r>
        <w:rPr>
          <w:sz w:val="20"/>
          <w:szCs w:val="20"/>
        </w:rPr>
        <w:t>Категории потребителей работы</w:t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:</w:t>
      </w:r>
      <w:r>
        <w:rPr>
          <w:b/>
          <w:sz w:val="20"/>
          <w:szCs w:val="20"/>
        </w:rPr>
        <w:t>Ф</w:t>
      </w:r>
      <w:proofErr w:type="gramEnd"/>
      <w:r>
        <w:rPr>
          <w:b/>
          <w:sz w:val="20"/>
          <w:szCs w:val="20"/>
        </w:rPr>
        <w:t>изические, юридические лица в соответствии с законодательством Российской Федерации и законодательством Пензенской области.</w:t>
      </w:r>
    </w:p>
    <w:p w:rsidR="002C1B8D" w:rsidRDefault="002C1B8D" w:rsidP="002C1B8D">
      <w:pPr>
        <w:numPr>
          <w:ilvl w:val="0"/>
          <w:numId w:val="8"/>
        </w:numPr>
        <w:spacing w:after="0"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Показатели, характеризующие объем и (или) качество работы </w:t>
      </w:r>
      <w:proofErr w:type="gramStart"/>
      <w:r>
        <w:rPr>
          <w:sz w:val="20"/>
          <w:szCs w:val="20"/>
        </w:rPr>
        <w:t>:</w:t>
      </w:r>
      <w:r>
        <w:rPr>
          <w:b/>
          <w:sz w:val="20"/>
          <w:szCs w:val="20"/>
        </w:rPr>
        <w:t>З</w:t>
      </w:r>
      <w:proofErr w:type="gramEnd"/>
      <w:r>
        <w:rPr>
          <w:b/>
          <w:sz w:val="20"/>
          <w:szCs w:val="20"/>
        </w:rPr>
        <w:t>аполняемость зрительных залов, удельный вес населения, участвующих в мероприятиях (%), увеличение числа клубных формирований и числа участников в них .</w:t>
      </w:r>
    </w:p>
    <w:p w:rsidR="002C1B8D" w:rsidRDefault="002C1B8D" w:rsidP="002C1B8D">
      <w:pPr>
        <w:ind w:firstLine="360"/>
        <w:rPr>
          <w:sz w:val="20"/>
          <w:szCs w:val="20"/>
        </w:rPr>
      </w:pPr>
      <w:r>
        <w:rPr>
          <w:sz w:val="20"/>
          <w:szCs w:val="20"/>
        </w:rPr>
        <w:t>3.1 Показатели, характеризующие качество работы</w:t>
      </w:r>
    </w:p>
    <w:p w:rsidR="002C1B8D" w:rsidRDefault="002C1B8D" w:rsidP="002C1B8D">
      <w:pPr>
        <w:rPr>
          <w:sz w:val="20"/>
          <w:szCs w:val="20"/>
        </w:rPr>
      </w:pPr>
    </w:p>
    <w:p w:rsidR="002C1B8D" w:rsidRDefault="002C1B8D" w:rsidP="002C1B8D">
      <w:pPr>
        <w:rPr>
          <w:sz w:val="20"/>
          <w:szCs w:val="20"/>
        </w:rPr>
      </w:pPr>
    </w:p>
    <w:p w:rsidR="002C1B8D" w:rsidRDefault="002C1B8D" w:rsidP="002C1B8D">
      <w:pPr>
        <w:rPr>
          <w:sz w:val="20"/>
          <w:szCs w:val="20"/>
        </w:rPr>
      </w:pPr>
    </w:p>
    <w:p w:rsidR="002C1B8D" w:rsidRDefault="002C1B8D" w:rsidP="002C1B8D">
      <w:pPr>
        <w:rPr>
          <w:sz w:val="20"/>
          <w:szCs w:val="20"/>
        </w:rPr>
      </w:pPr>
    </w:p>
    <w:p w:rsidR="002C1B8D" w:rsidRDefault="002C1B8D" w:rsidP="002C1B8D">
      <w:pPr>
        <w:rPr>
          <w:sz w:val="20"/>
          <w:szCs w:val="20"/>
        </w:rPr>
      </w:pPr>
    </w:p>
    <w:p w:rsidR="002C1B8D" w:rsidRPr="00785416" w:rsidRDefault="002C1B8D" w:rsidP="002C1B8D">
      <w:pPr>
        <w:rPr>
          <w:sz w:val="20"/>
          <w:szCs w:val="20"/>
        </w:rPr>
      </w:pPr>
    </w:p>
    <w:tbl>
      <w:tblPr>
        <w:tblW w:w="0" w:type="auto"/>
        <w:tblInd w:w="1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4"/>
        <w:gridCol w:w="1145"/>
        <w:gridCol w:w="1159"/>
        <w:gridCol w:w="1153"/>
        <w:gridCol w:w="1152"/>
        <w:gridCol w:w="1152"/>
        <w:gridCol w:w="1920"/>
        <w:gridCol w:w="1585"/>
        <w:gridCol w:w="960"/>
        <w:gridCol w:w="912"/>
        <w:gridCol w:w="865"/>
        <w:gridCol w:w="883"/>
      </w:tblGrid>
      <w:tr w:rsidR="002C1B8D" w:rsidTr="00F11AB5">
        <w:trPr>
          <w:trHeight w:hRule="exact" w:val="475"/>
        </w:trPr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45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23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услови</w:t>
            </w:r>
            <w:proofErr w:type="gramStart"/>
            <w:r>
              <w:rPr>
                <w:sz w:val="20"/>
                <w:szCs w:val="20"/>
              </w:rPr>
              <w:t>я(</w:t>
            </w:r>
            <w:proofErr w:type="gramEnd"/>
            <w:r>
              <w:rPr>
                <w:sz w:val="20"/>
                <w:szCs w:val="20"/>
              </w:rPr>
              <w:t>формы)выполнения работы (по справочникам)</w:t>
            </w:r>
          </w:p>
        </w:tc>
        <w:tc>
          <w:tcPr>
            <w:tcW w:w="4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качества работы</w:t>
            </w:r>
          </w:p>
        </w:tc>
        <w:tc>
          <w:tcPr>
            <w:tcW w:w="2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показателя качества работы</w:t>
            </w:r>
          </w:p>
        </w:tc>
      </w:tr>
      <w:tr w:rsidR="002C1B8D" w:rsidTr="00F11AB5">
        <w:trPr>
          <w:trHeight w:val="553"/>
        </w:trPr>
        <w:tc>
          <w:tcPr>
            <w:tcW w:w="111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576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3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 го</w:t>
            </w:r>
            <w:proofErr w:type="gramStart"/>
            <w:r>
              <w:rPr>
                <w:sz w:val="20"/>
                <w:szCs w:val="20"/>
              </w:rPr>
              <w:t>д(</w:t>
            </w:r>
            <w:proofErr w:type="gramEnd"/>
            <w:r>
              <w:rPr>
                <w:sz w:val="20"/>
                <w:szCs w:val="20"/>
              </w:rPr>
              <w:t>очередной финансовый год)</w:t>
            </w:r>
          </w:p>
        </w:tc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 год (1-йгодплановогопериода)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год (2-й год планового периода)</w:t>
            </w:r>
          </w:p>
        </w:tc>
      </w:tr>
      <w:tr w:rsidR="002C1B8D" w:rsidTr="00F11AB5">
        <w:trPr>
          <w:trHeight w:hRule="exact" w:val="459"/>
        </w:trPr>
        <w:tc>
          <w:tcPr>
            <w:tcW w:w="111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Наименование показателя)</w:t>
            </w:r>
            <w:proofErr w:type="gramEnd"/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Наименование показателя)</w:t>
            </w:r>
            <w:proofErr w:type="gramEnd"/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Наименование показателя)</w:t>
            </w:r>
            <w:proofErr w:type="gramEnd"/>
          </w:p>
        </w:tc>
        <w:tc>
          <w:tcPr>
            <w:tcW w:w="4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</w:tr>
      <w:tr w:rsidR="002C1B8D" w:rsidTr="00F11AB5">
        <w:trPr>
          <w:trHeight w:hRule="exact" w:val="301"/>
        </w:trPr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2C1B8D" w:rsidTr="00F11AB5">
        <w:trPr>
          <w:trHeight w:val="731"/>
        </w:trPr>
        <w:tc>
          <w:tcPr>
            <w:tcW w:w="1114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</w:tcPr>
          <w:p w:rsidR="002C1B8D" w:rsidRPr="00091209" w:rsidRDefault="002C1B8D" w:rsidP="00F11AB5">
            <w:pPr>
              <w:rPr>
                <w:sz w:val="20"/>
                <w:szCs w:val="20"/>
              </w:rPr>
            </w:pPr>
          </w:p>
          <w:p w:rsidR="002C1B8D" w:rsidRPr="00091209" w:rsidRDefault="002C1B8D" w:rsidP="00F11AB5">
            <w:pPr>
              <w:rPr>
                <w:color w:val="000000"/>
                <w:sz w:val="20"/>
                <w:szCs w:val="20"/>
              </w:rPr>
            </w:pPr>
            <w:r w:rsidRPr="00091209">
              <w:rPr>
                <w:color w:val="000000"/>
                <w:sz w:val="20"/>
                <w:szCs w:val="20"/>
              </w:rPr>
              <w:t>07063000800200000007103</w:t>
            </w:r>
          </w:p>
          <w:p w:rsidR="002C1B8D" w:rsidRPr="00091209" w:rsidRDefault="002C1B8D" w:rsidP="00F11AB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45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1B8D" w:rsidRPr="00091209" w:rsidRDefault="002C1B8D" w:rsidP="00F11AB5">
            <w:pPr>
              <w:rPr>
                <w:color w:val="000000"/>
                <w:sz w:val="20"/>
                <w:szCs w:val="20"/>
              </w:rPr>
            </w:pPr>
            <w:r w:rsidRPr="00091209">
              <w:rPr>
                <w:color w:val="000000"/>
                <w:sz w:val="20"/>
                <w:szCs w:val="20"/>
              </w:rPr>
              <w:t>Показ (организация показа) концертов и концертных программ</w:t>
            </w:r>
          </w:p>
          <w:p w:rsidR="002C1B8D" w:rsidRPr="00091209" w:rsidRDefault="002C1B8D" w:rsidP="00F11AB5">
            <w:pPr>
              <w:rPr>
                <w:color w:val="000000"/>
                <w:sz w:val="20"/>
                <w:szCs w:val="20"/>
              </w:rPr>
            </w:pPr>
            <w:r w:rsidRPr="00091209">
              <w:rPr>
                <w:color w:val="000000"/>
                <w:sz w:val="20"/>
                <w:szCs w:val="20"/>
              </w:rPr>
              <w:t>Сборный концерт</w:t>
            </w:r>
          </w:p>
          <w:p w:rsidR="002C1B8D" w:rsidRPr="00091209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115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1B8D" w:rsidRPr="00091209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1153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1B8D" w:rsidRPr="00091209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115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1B8D" w:rsidRPr="00091209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115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1B8D" w:rsidRPr="00091209" w:rsidRDefault="002C1B8D" w:rsidP="00F11AB5">
            <w:pPr>
              <w:rPr>
                <w:color w:val="000000"/>
                <w:sz w:val="20"/>
                <w:szCs w:val="20"/>
              </w:rPr>
            </w:pPr>
            <w:r w:rsidRPr="00091209">
              <w:rPr>
                <w:color w:val="000000"/>
                <w:sz w:val="20"/>
                <w:szCs w:val="20"/>
              </w:rPr>
              <w:t>На выезде</w:t>
            </w:r>
          </w:p>
          <w:p w:rsidR="002C1B8D" w:rsidRPr="00091209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1B8D" w:rsidRPr="005C7AE1" w:rsidRDefault="002C1B8D" w:rsidP="00F11AB5">
            <w:pPr>
              <w:rPr>
                <w:sz w:val="20"/>
                <w:szCs w:val="20"/>
              </w:rPr>
            </w:pPr>
          </w:p>
          <w:p w:rsidR="002C1B8D" w:rsidRPr="005C7AE1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Заполняемость зрительных залов, удельный вес населения, участвующих в мероприятиях </w:t>
            </w:r>
          </w:p>
        </w:tc>
        <w:tc>
          <w:tcPr>
            <w:tcW w:w="1585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jc w:val="center"/>
              <w:rPr>
                <w:sz w:val="20"/>
                <w:szCs w:val="20"/>
              </w:rPr>
            </w:pPr>
          </w:p>
          <w:p w:rsidR="002C1B8D" w:rsidRDefault="002C1B8D" w:rsidP="00F11AB5">
            <w:pPr>
              <w:jc w:val="center"/>
              <w:rPr>
                <w:sz w:val="20"/>
                <w:szCs w:val="20"/>
              </w:rPr>
            </w:pPr>
          </w:p>
          <w:p w:rsidR="002C1B8D" w:rsidRDefault="002C1B8D" w:rsidP="00F11AB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  <w:lang w:val="en-US"/>
              </w:rPr>
            </w:pPr>
          </w:p>
          <w:p w:rsidR="002C1B8D" w:rsidRDefault="002C1B8D" w:rsidP="00F11AB5">
            <w:pPr>
              <w:rPr>
                <w:sz w:val="20"/>
                <w:szCs w:val="20"/>
                <w:lang w:val="en-US"/>
              </w:rPr>
            </w:pPr>
          </w:p>
          <w:p w:rsidR="002C1B8D" w:rsidRDefault="002C1B8D" w:rsidP="00F11AB5">
            <w:pPr>
              <w:rPr>
                <w:sz w:val="20"/>
                <w:szCs w:val="20"/>
                <w:lang w:val="en-US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644</w:t>
            </w:r>
          </w:p>
        </w:tc>
        <w:tc>
          <w:tcPr>
            <w:tcW w:w="91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  <w:lang w:val="en-US"/>
              </w:rPr>
            </w:pPr>
          </w:p>
          <w:p w:rsidR="002C1B8D" w:rsidRDefault="002C1B8D" w:rsidP="00F11AB5">
            <w:pPr>
              <w:rPr>
                <w:sz w:val="20"/>
                <w:szCs w:val="20"/>
                <w:lang w:val="en-US"/>
              </w:rPr>
            </w:pPr>
          </w:p>
          <w:p w:rsidR="002C1B8D" w:rsidRDefault="002C1B8D" w:rsidP="00F11AB5">
            <w:pPr>
              <w:rPr>
                <w:sz w:val="20"/>
                <w:szCs w:val="20"/>
                <w:lang w:val="en-US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менее 95%</w:t>
            </w:r>
          </w:p>
        </w:tc>
        <w:tc>
          <w:tcPr>
            <w:tcW w:w="865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  <w:lang w:val="en-US"/>
              </w:rPr>
            </w:pPr>
          </w:p>
          <w:p w:rsidR="002C1B8D" w:rsidRDefault="002C1B8D" w:rsidP="00F11AB5">
            <w:pPr>
              <w:rPr>
                <w:sz w:val="20"/>
                <w:szCs w:val="20"/>
                <w:lang w:val="en-US"/>
              </w:rPr>
            </w:pPr>
          </w:p>
          <w:p w:rsidR="002C1B8D" w:rsidRDefault="002C1B8D" w:rsidP="00F11AB5">
            <w:pPr>
              <w:rPr>
                <w:sz w:val="20"/>
                <w:szCs w:val="20"/>
                <w:lang w:val="en-US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мене 95%</w:t>
            </w:r>
          </w:p>
        </w:tc>
        <w:tc>
          <w:tcPr>
            <w:tcW w:w="88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</w:tr>
      <w:tr w:rsidR="002C1B8D" w:rsidTr="00F11AB5">
        <w:trPr>
          <w:trHeight w:val="3133"/>
        </w:trPr>
        <w:tc>
          <w:tcPr>
            <w:tcW w:w="1114" w:type="dxa"/>
            <w:vMerge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:rsidR="002C1B8D" w:rsidRDefault="002C1B8D" w:rsidP="00F11AB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4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C1B8D" w:rsidRDefault="002C1B8D" w:rsidP="00F11AB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59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1153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2304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1152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446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254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C1B8D" w:rsidRDefault="002C1B8D" w:rsidP="00F11AB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2660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менее 95%</w:t>
            </w:r>
          </w:p>
        </w:tc>
      </w:tr>
    </w:tbl>
    <w:p w:rsidR="002C1B8D" w:rsidRDefault="002C1B8D" w:rsidP="002C1B8D">
      <w:pPr>
        <w:rPr>
          <w:sz w:val="20"/>
          <w:szCs w:val="20"/>
        </w:rPr>
      </w:pPr>
    </w:p>
    <w:p w:rsidR="002C1B8D" w:rsidRDefault="002C1B8D" w:rsidP="002C1B8D">
      <w:pPr>
        <w:rPr>
          <w:sz w:val="20"/>
          <w:szCs w:val="20"/>
          <w:lang w:val="en-US"/>
        </w:rPr>
      </w:pPr>
    </w:p>
    <w:p w:rsidR="002C1B8D" w:rsidRDefault="002C1B8D" w:rsidP="002C1B8D">
      <w:pPr>
        <w:rPr>
          <w:sz w:val="20"/>
          <w:szCs w:val="20"/>
        </w:rPr>
      </w:pPr>
      <w:r>
        <w:rPr>
          <w:sz w:val="20"/>
          <w:szCs w:val="20"/>
        </w:rPr>
        <w:t>Допустимы</w:t>
      </w:r>
      <w:proofErr w:type="gramStart"/>
      <w:r>
        <w:rPr>
          <w:sz w:val="20"/>
          <w:szCs w:val="20"/>
        </w:rPr>
        <w:t>е(</w:t>
      </w:r>
      <w:proofErr w:type="gramEnd"/>
      <w:r>
        <w:rPr>
          <w:sz w:val="20"/>
          <w:szCs w:val="20"/>
        </w:rPr>
        <w:t>возможные)отклоненияотустановленныхпоказателейкачестваработы,впределахкоторых муниципальное задание считается выполненным(в%)</w:t>
      </w:r>
    </w:p>
    <w:p w:rsidR="002C1B8D" w:rsidRDefault="002C1B8D" w:rsidP="002C1B8D">
      <w:pPr>
        <w:rPr>
          <w:sz w:val="20"/>
          <w:szCs w:val="20"/>
        </w:rPr>
      </w:pPr>
      <w:r>
        <w:rPr>
          <w:sz w:val="20"/>
          <w:szCs w:val="20"/>
        </w:rPr>
        <w:t>3.2 Показатели, характеризующие объем работы</w:t>
      </w:r>
    </w:p>
    <w:p w:rsidR="002C1B8D" w:rsidRDefault="002C1B8D" w:rsidP="002C1B8D">
      <w:pPr>
        <w:rPr>
          <w:sz w:val="20"/>
          <w:szCs w:val="20"/>
        </w:rPr>
      </w:pPr>
    </w:p>
    <w:p w:rsidR="002C1B8D" w:rsidRDefault="002C1B8D" w:rsidP="002C1B8D">
      <w:pPr>
        <w:rPr>
          <w:sz w:val="20"/>
          <w:szCs w:val="20"/>
        </w:rPr>
      </w:pPr>
    </w:p>
    <w:p w:rsidR="002C1B8D" w:rsidRDefault="002C1B8D" w:rsidP="002C1B8D">
      <w:pPr>
        <w:rPr>
          <w:sz w:val="20"/>
          <w:szCs w:val="20"/>
        </w:rPr>
      </w:pPr>
    </w:p>
    <w:p w:rsidR="002C1B8D" w:rsidRDefault="002C1B8D" w:rsidP="002C1B8D">
      <w:pPr>
        <w:rPr>
          <w:sz w:val="20"/>
          <w:szCs w:val="20"/>
        </w:rPr>
      </w:pPr>
    </w:p>
    <w:p w:rsidR="002C1B8D" w:rsidRDefault="002C1B8D" w:rsidP="002C1B8D">
      <w:pPr>
        <w:rPr>
          <w:sz w:val="20"/>
          <w:szCs w:val="20"/>
        </w:rPr>
      </w:pPr>
    </w:p>
    <w:p w:rsidR="002C1B8D" w:rsidRDefault="002C1B8D" w:rsidP="002C1B8D">
      <w:pPr>
        <w:rPr>
          <w:sz w:val="20"/>
          <w:szCs w:val="20"/>
        </w:rPr>
      </w:pPr>
    </w:p>
    <w:p w:rsidR="002C1B8D" w:rsidRDefault="002C1B8D" w:rsidP="002C1B8D">
      <w:pPr>
        <w:rPr>
          <w:sz w:val="20"/>
          <w:szCs w:val="20"/>
        </w:rPr>
      </w:pPr>
    </w:p>
    <w:p w:rsidR="002C1B8D" w:rsidRDefault="002C1B8D" w:rsidP="002C1B8D">
      <w:pPr>
        <w:rPr>
          <w:sz w:val="20"/>
          <w:szCs w:val="20"/>
        </w:rPr>
      </w:pPr>
    </w:p>
    <w:p w:rsidR="002C1B8D" w:rsidRDefault="002C1B8D" w:rsidP="002C1B8D">
      <w:pPr>
        <w:rPr>
          <w:sz w:val="20"/>
          <w:szCs w:val="20"/>
          <w:lang w:val="en-US"/>
        </w:rPr>
      </w:pPr>
    </w:p>
    <w:tbl>
      <w:tblPr>
        <w:tblW w:w="0" w:type="auto"/>
        <w:tblInd w:w="1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4"/>
        <w:gridCol w:w="1146"/>
        <w:gridCol w:w="1152"/>
        <w:gridCol w:w="1153"/>
        <w:gridCol w:w="1152"/>
        <w:gridCol w:w="1152"/>
        <w:gridCol w:w="1248"/>
        <w:gridCol w:w="1200"/>
        <w:gridCol w:w="769"/>
        <w:gridCol w:w="1248"/>
        <w:gridCol w:w="912"/>
        <w:gridCol w:w="865"/>
        <w:gridCol w:w="883"/>
      </w:tblGrid>
      <w:tr w:rsidR="002C1B8D" w:rsidTr="00F11AB5">
        <w:trPr>
          <w:trHeight w:hRule="exact" w:val="341"/>
        </w:trPr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4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23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услови</w:t>
            </w:r>
            <w:proofErr w:type="gramStart"/>
            <w:r>
              <w:rPr>
                <w:sz w:val="20"/>
                <w:szCs w:val="20"/>
              </w:rPr>
              <w:t>я(</w:t>
            </w:r>
            <w:proofErr w:type="gramEnd"/>
            <w:r>
              <w:rPr>
                <w:sz w:val="20"/>
                <w:szCs w:val="20"/>
              </w:rPr>
              <w:t>формы)выполнения работы (по справочникам)</w:t>
            </w:r>
          </w:p>
        </w:tc>
        <w:tc>
          <w:tcPr>
            <w:tcW w:w="4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объема работы</w:t>
            </w:r>
          </w:p>
        </w:tc>
        <w:tc>
          <w:tcPr>
            <w:tcW w:w="2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показателя объема работы</w:t>
            </w:r>
          </w:p>
        </w:tc>
      </w:tr>
      <w:tr w:rsidR="002C1B8D" w:rsidTr="00F11AB5">
        <w:trPr>
          <w:trHeight w:hRule="exact" w:val="455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Описание работы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2018го</w:t>
            </w:r>
            <w:proofErr w:type="gramStart"/>
            <w:r>
              <w:rPr>
                <w:sz w:val="20"/>
                <w:szCs w:val="20"/>
              </w:rPr>
              <w:t>д(</w:t>
            </w:r>
            <w:proofErr w:type="gramEnd"/>
            <w:r>
              <w:rPr>
                <w:sz w:val="20"/>
                <w:szCs w:val="20"/>
              </w:rPr>
              <w:t>очередной финансовый год)</w:t>
            </w:r>
          </w:p>
        </w:tc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 год (1-йгодплановогопериода)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год (2-й год планового периода)</w:t>
            </w:r>
          </w:p>
        </w:tc>
      </w:tr>
      <w:tr w:rsidR="002C1B8D" w:rsidTr="00F11AB5">
        <w:trPr>
          <w:trHeight w:hRule="exact" w:val="42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11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</w:tr>
      <w:tr w:rsidR="002C1B8D" w:rsidTr="00F11AB5">
        <w:trPr>
          <w:trHeight w:hRule="exact" w:val="168"/>
        </w:trPr>
        <w:tc>
          <w:tcPr>
            <w:tcW w:w="1534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2C1B8D" w:rsidTr="00F11AB5">
        <w:trPr>
          <w:trHeight w:val="6597"/>
        </w:trPr>
        <w:tc>
          <w:tcPr>
            <w:tcW w:w="15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C1B8D" w:rsidRPr="00091209" w:rsidRDefault="002C1B8D" w:rsidP="00F11AB5">
            <w:pPr>
              <w:rPr>
                <w:color w:val="000000"/>
                <w:sz w:val="20"/>
                <w:szCs w:val="20"/>
              </w:rPr>
            </w:pPr>
            <w:r w:rsidRPr="00091209">
              <w:rPr>
                <w:color w:val="000000"/>
                <w:sz w:val="20"/>
                <w:szCs w:val="20"/>
              </w:rPr>
              <w:lastRenderedPageBreak/>
              <w:t>07063000100200000004103</w:t>
            </w:r>
          </w:p>
          <w:p w:rsidR="002C1B8D" w:rsidRPr="00091209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8D" w:rsidRPr="00091209" w:rsidRDefault="002C1B8D" w:rsidP="00F11AB5">
            <w:pPr>
              <w:rPr>
                <w:color w:val="000000"/>
                <w:sz w:val="20"/>
                <w:szCs w:val="20"/>
              </w:rPr>
            </w:pPr>
            <w:r w:rsidRPr="00091209">
              <w:rPr>
                <w:color w:val="000000"/>
                <w:sz w:val="20"/>
                <w:szCs w:val="20"/>
              </w:rPr>
              <w:t>Показ (организация показа) концертов и концертных программ</w:t>
            </w:r>
          </w:p>
          <w:p w:rsidR="002C1B8D" w:rsidRPr="00091209" w:rsidRDefault="002C1B8D" w:rsidP="00F11AB5">
            <w:pPr>
              <w:rPr>
                <w:color w:val="000000"/>
                <w:sz w:val="20"/>
                <w:szCs w:val="20"/>
              </w:rPr>
            </w:pPr>
            <w:r w:rsidRPr="00091209">
              <w:rPr>
                <w:color w:val="000000"/>
                <w:sz w:val="20"/>
                <w:szCs w:val="20"/>
              </w:rPr>
              <w:t>Сольный концерт</w:t>
            </w:r>
          </w:p>
          <w:p w:rsidR="002C1B8D" w:rsidRPr="00091209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8D" w:rsidRPr="00091209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8D" w:rsidRPr="00091209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8D" w:rsidRPr="00091209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8D" w:rsidRPr="00091209" w:rsidRDefault="002C1B8D" w:rsidP="00F11AB5">
            <w:pPr>
              <w:rPr>
                <w:color w:val="000000"/>
                <w:sz w:val="20"/>
                <w:szCs w:val="20"/>
              </w:rPr>
            </w:pPr>
            <w:r w:rsidRPr="00091209">
              <w:rPr>
                <w:color w:val="000000"/>
                <w:sz w:val="20"/>
                <w:szCs w:val="20"/>
              </w:rPr>
              <w:t>На выезде</w:t>
            </w:r>
          </w:p>
          <w:p w:rsidR="002C1B8D" w:rsidRPr="00091209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Увеличение числа клубных формирований и числа участников в них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Чел., </w:t>
            </w: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ед.</w:t>
            </w:r>
          </w:p>
        </w:tc>
        <w:tc>
          <w:tcPr>
            <w:tcW w:w="76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5423</w:t>
            </w:r>
          </w:p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6421</w:t>
            </w:r>
          </w:p>
        </w:tc>
        <w:tc>
          <w:tcPr>
            <w:tcW w:w="124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проведение других форм показа результатов творческой деятельности клубных формирований; предоставление гражданам дополнительных сервисных услуг</w:t>
            </w:r>
          </w:p>
        </w:tc>
        <w:tc>
          <w:tcPr>
            <w:tcW w:w="912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2267</w:t>
            </w: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2269</w:t>
            </w: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</w:t>
            </w:r>
          </w:p>
        </w:tc>
        <w:tc>
          <w:tcPr>
            <w:tcW w:w="88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2269</w:t>
            </w: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</w:t>
            </w:r>
          </w:p>
        </w:tc>
      </w:tr>
      <w:tr w:rsidR="002C1B8D" w:rsidTr="00F11AB5">
        <w:trPr>
          <w:trHeight w:val="453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</w:tr>
      <w:tr w:rsidR="002C1B8D" w:rsidTr="00F11AB5">
        <w:trPr>
          <w:gridBefore w:val="6"/>
          <w:wBefore w:w="7289" w:type="dxa"/>
          <w:trHeight w:val="100"/>
        </w:trPr>
        <w:tc>
          <w:tcPr>
            <w:tcW w:w="7125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</w:tr>
    </w:tbl>
    <w:p w:rsidR="002C1B8D" w:rsidRDefault="002C1B8D" w:rsidP="002C1B8D">
      <w:pPr>
        <w:rPr>
          <w:sz w:val="20"/>
          <w:szCs w:val="20"/>
        </w:rPr>
      </w:pPr>
    </w:p>
    <w:p w:rsidR="002C1B8D" w:rsidRDefault="002C1B8D" w:rsidP="002C1B8D">
      <w:pPr>
        <w:rPr>
          <w:sz w:val="20"/>
          <w:szCs w:val="20"/>
        </w:rPr>
      </w:pPr>
    </w:p>
    <w:p w:rsidR="002C1B8D" w:rsidRDefault="002C1B8D" w:rsidP="002C1B8D">
      <w:pPr>
        <w:rPr>
          <w:sz w:val="20"/>
          <w:szCs w:val="20"/>
        </w:rPr>
      </w:pPr>
      <w:r>
        <w:rPr>
          <w:sz w:val="20"/>
          <w:szCs w:val="20"/>
        </w:rPr>
        <w:t>Допустимые (возможные) отклонения от установленных показателей объема работы, в пределах которых муниципальное задание считается выполненны</w:t>
      </w:r>
      <w:proofErr w:type="gramStart"/>
      <w:r>
        <w:rPr>
          <w:sz w:val="20"/>
          <w:szCs w:val="20"/>
        </w:rPr>
        <w:t>м(</w:t>
      </w:r>
      <w:proofErr w:type="gramEnd"/>
      <w:r>
        <w:rPr>
          <w:sz w:val="20"/>
          <w:szCs w:val="20"/>
        </w:rPr>
        <w:t>в%)</w:t>
      </w:r>
    </w:p>
    <w:p w:rsidR="002C1B8D" w:rsidRPr="005C7AE1" w:rsidRDefault="002C1B8D" w:rsidP="002C1B8D">
      <w:pPr>
        <w:rPr>
          <w:sz w:val="20"/>
          <w:szCs w:val="20"/>
        </w:rPr>
      </w:pPr>
    </w:p>
    <w:p w:rsidR="002C1B8D" w:rsidRDefault="002C1B8D" w:rsidP="002C1B8D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lastRenderedPageBreak/>
        <w:t xml:space="preserve">1) </w:t>
      </w:r>
      <w:r>
        <w:rPr>
          <w:sz w:val="20"/>
          <w:szCs w:val="20"/>
        </w:rPr>
        <w:t xml:space="preserve"> Формируется при установлении муниципального задания на оказание муниципальной услуги (услуг) и работы (работ) и содержит требования к выполнению работы (работ) раздельно по каждой из работ с указанием порядкового номера раздела.</w:t>
      </w:r>
    </w:p>
    <w:p w:rsidR="002C1B8D" w:rsidRDefault="002C1B8D" w:rsidP="002C1B8D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2) </w:t>
      </w:r>
      <w:r>
        <w:rPr>
          <w:sz w:val="20"/>
          <w:szCs w:val="20"/>
        </w:rPr>
        <w:t xml:space="preserve"> Заполняется при установлении показателей, характеризующих качество работы, в ведомственном перечне муниципальных услуг и работ.</w:t>
      </w:r>
    </w:p>
    <w:p w:rsidR="002C1B8D" w:rsidRDefault="002C1B8D" w:rsidP="002C1B8D">
      <w:pPr>
        <w:rPr>
          <w:sz w:val="20"/>
          <w:szCs w:val="20"/>
        </w:rPr>
      </w:pPr>
    </w:p>
    <w:p w:rsidR="002C1B8D" w:rsidRDefault="002C1B8D" w:rsidP="002C1B8D">
      <w:pPr>
        <w:rPr>
          <w:sz w:val="20"/>
          <w:szCs w:val="20"/>
        </w:rPr>
      </w:pPr>
    </w:p>
    <w:p w:rsidR="002C1B8D" w:rsidRDefault="002C1B8D" w:rsidP="002C1B8D">
      <w:pPr>
        <w:rPr>
          <w:sz w:val="20"/>
          <w:szCs w:val="20"/>
        </w:rPr>
      </w:pPr>
    </w:p>
    <w:p w:rsidR="002C1B8D" w:rsidRDefault="002C1B8D" w:rsidP="002C1B8D">
      <w:pPr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Основания для досрочного прекращения исполнения муниципального задания:</w:t>
      </w:r>
    </w:p>
    <w:p w:rsidR="002C1B8D" w:rsidRDefault="002C1B8D" w:rsidP="002C1B8D">
      <w:pPr>
        <w:ind w:left="720"/>
        <w:rPr>
          <w:sz w:val="20"/>
          <w:szCs w:val="20"/>
        </w:rPr>
      </w:pPr>
      <w:r>
        <w:rPr>
          <w:sz w:val="20"/>
          <w:szCs w:val="20"/>
        </w:rPr>
        <w:t>- капитальный ремонт здания;</w:t>
      </w:r>
    </w:p>
    <w:p w:rsidR="002C1B8D" w:rsidRDefault="002C1B8D" w:rsidP="002C1B8D">
      <w:pPr>
        <w:ind w:left="720"/>
        <w:rPr>
          <w:sz w:val="20"/>
          <w:szCs w:val="20"/>
        </w:rPr>
      </w:pPr>
      <w:r>
        <w:rPr>
          <w:sz w:val="20"/>
          <w:szCs w:val="20"/>
        </w:rPr>
        <w:t>-ликвидация учреждения.</w:t>
      </w:r>
    </w:p>
    <w:p w:rsidR="002C1B8D" w:rsidRDefault="002C1B8D" w:rsidP="002C1B8D">
      <w:pPr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Иная информация, необходимая для исполнения (</w:t>
      </w:r>
      <w:proofErr w:type="gramStart"/>
      <w:r>
        <w:rPr>
          <w:sz w:val="20"/>
          <w:szCs w:val="20"/>
        </w:rPr>
        <w:t>контроля за</w:t>
      </w:r>
      <w:proofErr w:type="gramEnd"/>
      <w:r>
        <w:rPr>
          <w:sz w:val="20"/>
          <w:szCs w:val="20"/>
        </w:rPr>
        <w:t xml:space="preserve"> исполнением) муниципального задания.</w:t>
      </w:r>
    </w:p>
    <w:p w:rsidR="002C1B8D" w:rsidRDefault="002C1B8D" w:rsidP="002C1B8D">
      <w:pPr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Порядок </w:t>
      </w:r>
      <w:proofErr w:type="gramStart"/>
      <w:r>
        <w:rPr>
          <w:sz w:val="20"/>
          <w:szCs w:val="20"/>
        </w:rPr>
        <w:t>контроля за</w:t>
      </w:r>
      <w:proofErr w:type="gramEnd"/>
      <w:r>
        <w:rPr>
          <w:sz w:val="20"/>
          <w:szCs w:val="20"/>
        </w:rPr>
        <w:t xml:space="preserve"> исполнением муниципального задания</w:t>
      </w:r>
    </w:p>
    <w:p w:rsidR="002C1B8D" w:rsidRDefault="002C1B8D" w:rsidP="002C1B8D">
      <w:pPr>
        <w:rPr>
          <w:sz w:val="20"/>
          <w:szCs w:val="20"/>
        </w:rPr>
      </w:pPr>
    </w:p>
    <w:tbl>
      <w:tblPr>
        <w:tblW w:w="0" w:type="auto"/>
        <w:tblInd w:w="1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71"/>
        <w:gridCol w:w="4177"/>
        <w:gridCol w:w="5157"/>
      </w:tblGrid>
      <w:tr w:rsidR="002C1B8D" w:rsidTr="00F11AB5">
        <w:trPr>
          <w:trHeight w:hRule="exact" w:val="529"/>
        </w:trPr>
        <w:tc>
          <w:tcPr>
            <w:tcW w:w="4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Формы контроля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Периодичность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Федеральные органы исполнительной власти, осуществляющие </w:t>
            </w:r>
            <w:proofErr w:type="gramStart"/>
            <w:r>
              <w:rPr>
                <w:sz w:val="20"/>
                <w:szCs w:val="20"/>
              </w:rPr>
              <w:t>контроль за</w:t>
            </w:r>
            <w:proofErr w:type="gramEnd"/>
            <w:r>
              <w:rPr>
                <w:sz w:val="20"/>
                <w:szCs w:val="20"/>
              </w:rPr>
              <w:t xml:space="preserve"> оказанием услуги</w:t>
            </w: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  <w:p w:rsidR="002C1B8D" w:rsidRDefault="002C1B8D" w:rsidP="00F11AB5">
            <w:pPr>
              <w:rPr>
                <w:sz w:val="20"/>
                <w:szCs w:val="20"/>
              </w:rPr>
            </w:pPr>
          </w:p>
        </w:tc>
      </w:tr>
      <w:tr w:rsidR="002C1B8D" w:rsidTr="00F11AB5">
        <w:trPr>
          <w:trHeight w:hRule="exact" w:val="168"/>
        </w:trPr>
        <w:tc>
          <w:tcPr>
            <w:tcW w:w="4571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2C1B8D" w:rsidTr="00F11AB5">
        <w:trPr>
          <w:trHeight w:hRule="exact" w:val="842"/>
        </w:trPr>
        <w:tc>
          <w:tcPr>
            <w:tcW w:w="4571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Отчеты, планы</w:t>
            </w:r>
          </w:p>
        </w:tc>
        <w:tc>
          <w:tcPr>
            <w:tcW w:w="41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Месячные, квартальные, годовые</w:t>
            </w:r>
          </w:p>
        </w:tc>
        <w:tc>
          <w:tcPr>
            <w:tcW w:w="515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Администрации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района, Финансовое управление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и Управление культуры и архива Пензенской области</w:t>
            </w:r>
          </w:p>
        </w:tc>
      </w:tr>
      <w:tr w:rsidR="002C1B8D" w:rsidTr="00F11AB5">
        <w:trPr>
          <w:trHeight w:hRule="exact" w:val="283"/>
        </w:trPr>
        <w:tc>
          <w:tcPr>
            <w:tcW w:w="45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2C1B8D" w:rsidRDefault="002C1B8D" w:rsidP="00F11AB5">
            <w:pPr>
              <w:rPr>
                <w:sz w:val="20"/>
                <w:szCs w:val="20"/>
              </w:rPr>
            </w:pPr>
          </w:p>
        </w:tc>
      </w:tr>
    </w:tbl>
    <w:p w:rsidR="002C1B8D" w:rsidRDefault="002C1B8D" w:rsidP="002C1B8D">
      <w:pPr>
        <w:rPr>
          <w:sz w:val="20"/>
          <w:szCs w:val="20"/>
        </w:rPr>
      </w:pPr>
    </w:p>
    <w:p w:rsidR="002C1B8D" w:rsidRDefault="002C1B8D" w:rsidP="002C1B8D">
      <w:pPr>
        <w:numPr>
          <w:ilvl w:val="0"/>
          <w:numId w:val="9"/>
        </w:numPr>
        <w:spacing w:after="0"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Требования к отчетности об исполнении муниципального  задания: </w:t>
      </w:r>
      <w:r>
        <w:rPr>
          <w:b/>
          <w:sz w:val="20"/>
          <w:szCs w:val="20"/>
        </w:rPr>
        <w:t>Приложение №1</w:t>
      </w:r>
    </w:p>
    <w:p w:rsidR="002C1B8D" w:rsidRDefault="002C1B8D" w:rsidP="002C1B8D">
      <w:pPr>
        <w:rPr>
          <w:b/>
          <w:sz w:val="20"/>
          <w:szCs w:val="20"/>
        </w:rPr>
      </w:pPr>
    </w:p>
    <w:p w:rsidR="002C1B8D" w:rsidRDefault="002C1B8D" w:rsidP="002C1B8D">
      <w:pPr>
        <w:ind w:firstLine="360"/>
        <w:rPr>
          <w:b/>
          <w:sz w:val="20"/>
          <w:szCs w:val="20"/>
        </w:rPr>
      </w:pPr>
      <w:r>
        <w:rPr>
          <w:sz w:val="20"/>
          <w:szCs w:val="20"/>
        </w:rPr>
        <w:t xml:space="preserve">4.1 Периодичность представления отчетов об исполнении муниципального задания: </w:t>
      </w:r>
      <w:r>
        <w:rPr>
          <w:b/>
          <w:sz w:val="20"/>
          <w:szCs w:val="20"/>
        </w:rPr>
        <w:t>1 раз в квартал.</w:t>
      </w:r>
    </w:p>
    <w:p w:rsidR="002C1B8D" w:rsidRDefault="002C1B8D" w:rsidP="002C1B8D">
      <w:pPr>
        <w:rPr>
          <w:b/>
          <w:sz w:val="20"/>
          <w:szCs w:val="20"/>
        </w:rPr>
      </w:pPr>
    </w:p>
    <w:p w:rsidR="002C1B8D" w:rsidRDefault="002C1B8D" w:rsidP="002C1B8D">
      <w:pPr>
        <w:ind w:firstLine="360"/>
        <w:rPr>
          <w:b/>
          <w:sz w:val="20"/>
          <w:szCs w:val="20"/>
        </w:rPr>
      </w:pPr>
      <w:r>
        <w:rPr>
          <w:sz w:val="20"/>
          <w:szCs w:val="20"/>
        </w:rPr>
        <w:t xml:space="preserve">4.2 Сроки представления отчетов об исполнении муниципального задания: </w:t>
      </w:r>
      <w:proofErr w:type="gramStart"/>
      <w:r>
        <w:rPr>
          <w:b/>
          <w:sz w:val="20"/>
          <w:szCs w:val="20"/>
        </w:rPr>
        <w:t>квартальная</w:t>
      </w:r>
      <w:proofErr w:type="gramEnd"/>
      <w:r>
        <w:rPr>
          <w:b/>
          <w:sz w:val="20"/>
          <w:szCs w:val="20"/>
        </w:rPr>
        <w:t>, годовая.</w:t>
      </w:r>
    </w:p>
    <w:p w:rsidR="002C1B8D" w:rsidRDefault="002C1B8D" w:rsidP="002C1B8D">
      <w:pPr>
        <w:ind w:firstLine="360"/>
        <w:rPr>
          <w:sz w:val="20"/>
          <w:szCs w:val="20"/>
        </w:rPr>
      </w:pPr>
    </w:p>
    <w:p w:rsidR="002C1B8D" w:rsidRDefault="002C1B8D" w:rsidP="002C1B8D">
      <w:pPr>
        <w:rPr>
          <w:sz w:val="20"/>
          <w:szCs w:val="20"/>
        </w:rPr>
      </w:pPr>
      <w:r>
        <w:rPr>
          <w:b/>
          <w:sz w:val="20"/>
          <w:szCs w:val="20"/>
        </w:rPr>
        <w:t>5</w:t>
      </w:r>
      <w:r>
        <w:rPr>
          <w:sz w:val="20"/>
          <w:szCs w:val="20"/>
        </w:rPr>
        <w:t xml:space="preserve">.Иные показатели, связанные с выполнением муниципального задания </w:t>
      </w:r>
      <w:r>
        <w:rPr>
          <w:sz w:val="20"/>
          <w:szCs w:val="20"/>
          <w:vertAlign w:val="superscript"/>
        </w:rPr>
        <w:t>2)</w:t>
      </w:r>
    </w:p>
    <w:p w:rsidR="002C1B8D" w:rsidRDefault="002C1B8D" w:rsidP="002C1B8D">
      <w:pPr>
        <w:rPr>
          <w:sz w:val="20"/>
          <w:szCs w:val="20"/>
        </w:rPr>
      </w:pPr>
    </w:p>
    <w:p w:rsidR="002C1B8D" w:rsidRDefault="002C1B8D" w:rsidP="002C1B8D">
      <w:pPr>
        <w:rPr>
          <w:sz w:val="20"/>
          <w:szCs w:val="20"/>
        </w:rPr>
      </w:pPr>
    </w:p>
    <w:p w:rsidR="002C1B8D" w:rsidRDefault="002C1B8D" w:rsidP="002C1B8D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1) </w:t>
      </w:r>
      <w:r>
        <w:rPr>
          <w:sz w:val="20"/>
          <w:szCs w:val="20"/>
        </w:rPr>
        <w:t xml:space="preserve">  Заполняется в целом по муниципальному заданию.</w:t>
      </w:r>
    </w:p>
    <w:p w:rsidR="002C1B8D" w:rsidRDefault="002C1B8D" w:rsidP="002C1B8D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2)  </w:t>
      </w:r>
      <w:r>
        <w:rPr>
          <w:sz w:val="20"/>
          <w:szCs w:val="20"/>
        </w:rPr>
        <w:t xml:space="preserve"> В числе иных показателей может быть указано допустимое (возможное</w:t>
      </w:r>
      <w:proofErr w:type="gramStart"/>
      <w:r>
        <w:rPr>
          <w:sz w:val="20"/>
          <w:szCs w:val="20"/>
        </w:rPr>
        <w:t>)о</w:t>
      </w:r>
      <w:proofErr w:type="gramEnd"/>
      <w:r>
        <w:rPr>
          <w:sz w:val="20"/>
          <w:szCs w:val="20"/>
        </w:rPr>
        <w:t xml:space="preserve">тклонение от выполнения муниципального задания, в пределах которого оно считается выполненным, при принятии иорганом,осуществляющимфункциииполномочияучредителявотношениибюджетныхилиавтономныхучреждений,главнымраспорядителемсредствбюджета </w:t>
      </w:r>
      <w:proofErr w:type="spellStart"/>
      <w:r>
        <w:rPr>
          <w:sz w:val="20"/>
          <w:szCs w:val="20"/>
        </w:rPr>
        <w:t>Камешкирского</w:t>
      </w:r>
      <w:proofErr w:type="spellEnd"/>
      <w:r>
        <w:rPr>
          <w:sz w:val="20"/>
          <w:szCs w:val="20"/>
        </w:rPr>
        <w:t xml:space="preserve"> района Пензенской области, в ведении которого находятся казенные учреждения, решения об установлении общего допустимого (возможного) отклонения от выполнения муниципального задания, в пределах которого оно считается выполненным (в %). В этом случае допустимые (возможные) отклонения, предусмотренные в пунктах 3.1 и 3.2 настоящего государственного задания, не заполняются.</w:t>
      </w:r>
    </w:p>
    <w:p w:rsidR="002C1B8D" w:rsidRDefault="002C1B8D" w:rsidP="002C1B8D"/>
    <w:p w:rsidR="007463CB" w:rsidRPr="0090182E" w:rsidRDefault="007463CB" w:rsidP="0090182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7463CB" w:rsidRPr="0090182E" w:rsidSect="005C7A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26C53"/>
    <w:multiLevelType w:val="hybridMultilevel"/>
    <w:tmpl w:val="5208872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F461EAA"/>
    <w:multiLevelType w:val="hybridMultilevel"/>
    <w:tmpl w:val="E80830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06821E8"/>
    <w:multiLevelType w:val="hybridMultilevel"/>
    <w:tmpl w:val="C228E9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D0B5316"/>
    <w:multiLevelType w:val="hybridMultilevel"/>
    <w:tmpl w:val="4724B3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379207C"/>
    <w:multiLevelType w:val="hybridMultilevel"/>
    <w:tmpl w:val="C4E2A8D4"/>
    <w:lvl w:ilvl="0" w:tplc="5F8614E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6A1C00D1"/>
    <w:multiLevelType w:val="hybridMultilevel"/>
    <w:tmpl w:val="5FAE2E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D622698"/>
    <w:multiLevelType w:val="hybridMultilevel"/>
    <w:tmpl w:val="5208872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244E4"/>
    <w:rsid w:val="000317FE"/>
    <w:rsid w:val="000A4B14"/>
    <w:rsid w:val="000E260A"/>
    <w:rsid w:val="000F0ACE"/>
    <w:rsid w:val="001E219F"/>
    <w:rsid w:val="002244E4"/>
    <w:rsid w:val="0024532F"/>
    <w:rsid w:val="002552BD"/>
    <w:rsid w:val="002B1CA8"/>
    <w:rsid w:val="002C1B8D"/>
    <w:rsid w:val="002C453C"/>
    <w:rsid w:val="002C73F7"/>
    <w:rsid w:val="002E6D3E"/>
    <w:rsid w:val="002F101B"/>
    <w:rsid w:val="00372CA1"/>
    <w:rsid w:val="003C097B"/>
    <w:rsid w:val="004101DB"/>
    <w:rsid w:val="004C4FA2"/>
    <w:rsid w:val="004E13DB"/>
    <w:rsid w:val="00506CD3"/>
    <w:rsid w:val="0051303C"/>
    <w:rsid w:val="0052781A"/>
    <w:rsid w:val="00581DE7"/>
    <w:rsid w:val="00616D6B"/>
    <w:rsid w:val="006A3236"/>
    <w:rsid w:val="007041D5"/>
    <w:rsid w:val="00715E8D"/>
    <w:rsid w:val="007463CB"/>
    <w:rsid w:val="007D5611"/>
    <w:rsid w:val="0085656B"/>
    <w:rsid w:val="00861361"/>
    <w:rsid w:val="008E407D"/>
    <w:rsid w:val="0090182E"/>
    <w:rsid w:val="0090615B"/>
    <w:rsid w:val="00930B93"/>
    <w:rsid w:val="00A05CD9"/>
    <w:rsid w:val="00A6734F"/>
    <w:rsid w:val="00A830C5"/>
    <w:rsid w:val="00A879A9"/>
    <w:rsid w:val="00AD63F0"/>
    <w:rsid w:val="00AE0037"/>
    <w:rsid w:val="00B26DB2"/>
    <w:rsid w:val="00B51D92"/>
    <w:rsid w:val="00B719BA"/>
    <w:rsid w:val="00B94F35"/>
    <w:rsid w:val="00BA2429"/>
    <w:rsid w:val="00BB201F"/>
    <w:rsid w:val="00CB26D0"/>
    <w:rsid w:val="00CC5D1E"/>
    <w:rsid w:val="00D525EB"/>
    <w:rsid w:val="00EB0650"/>
    <w:rsid w:val="00EE491E"/>
    <w:rsid w:val="00F21A2B"/>
    <w:rsid w:val="00F529A2"/>
    <w:rsid w:val="00F77A0B"/>
    <w:rsid w:val="00FC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4E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244E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2244E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244E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9"/>
    <w:locked/>
    <w:rsid w:val="002244E4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2244E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link w:val="a3"/>
    <w:uiPriority w:val="99"/>
    <w:locked/>
    <w:rsid w:val="002244E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244E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2244E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5">
    <w:name w:val="List Paragraph"/>
    <w:basedOn w:val="a"/>
    <w:uiPriority w:val="99"/>
    <w:qFormat/>
    <w:rsid w:val="002244E4"/>
    <w:pPr>
      <w:ind w:left="720"/>
      <w:contextualSpacing/>
    </w:pPr>
  </w:style>
  <w:style w:type="character" w:styleId="a6">
    <w:name w:val="Hyperlink"/>
    <w:uiPriority w:val="99"/>
    <w:semiHidden/>
    <w:rsid w:val="002C1B8D"/>
    <w:rPr>
      <w:rFonts w:cs="Times New Roman"/>
      <w:color w:val="0000FF"/>
      <w:u w:val="single"/>
    </w:rPr>
  </w:style>
  <w:style w:type="paragraph" w:customStyle="1" w:styleId="NoSpacing1">
    <w:name w:val="No Spacing1"/>
    <w:uiPriority w:val="99"/>
    <w:rsid w:val="002C1B8D"/>
    <w:rPr>
      <w:rFonts w:eastAsia="Times New Roman"/>
      <w:sz w:val="22"/>
      <w:szCs w:val="22"/>
      <w:lang w:eastAsia="en-US"/>
    </w:rPr>
  </w:style>
  <w:style w:type="paragraph" w:styleId="a7">
    <w:name w:val="No Spacing"/>
    <w:uiPriority w:val="99"/>
    <w:qFormat/>
    <w:rsid w:val="002C1B8D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23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nikolsk.pnzreg.ru/files/nikolsk_pnzreg_ru/npa_docs/2015/09/pril_post__n_740_ot_29_09_15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1998</Words>
  <Characters>11393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2018-01-11T10:19:00Z</cp:lastPrinted>
  <dcterms:created xsi:type="dcterms:W3CDTF">2018-01-16T15:07:00Z</dcterms:created>
  <dcterms:modified xsi:type="dcterms:W3CDTF">2018-01-18T06:34:00Z</dcterms:modified>
</cp:coreProperties>
</file>