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62" w:rsidRDefault="00465D62" w:rsidP="00465D62">
      <w:pPr>
        <w:spacing w:line="192" w:lineRule="auto"/>
        <w:jc w:val="both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FE1740" wp14:editId="63CED05C">
            <wp:simplePos x="0" y="0"/>
            <wp:positionH relativeFrom="column">
              <wp:posOffset>2571750</wp:posOffset>
            </wp:positionH>
            <wp:positionV relativeFrom="paragraph">
              <wp:posOffset>-18415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 xml:space="preserve"> </w:t>
      </w:r>
    </w:p>
    <w:p w:rsidR="00465D62" w:rsidRDefault="00465D62" w:rsidP="00465D62">
      <w:pPr>
        <w:spacing w:line="192" w:lineRule="auto"/>
        <w:jc w:val="both"/>
        <w:rPr>
          <w:sz w:val="16"/>
        </w:rPr>
      </w:pPr>
    </w:p>
    <w:p w:rsidR="00465D62" w:rsidRDefault="00465D62" w:rsidP="00465D62"/>
    <w:p w:rsidR="00465D62" w:rsidRDefault="00465D62" w:rsidP="00465D62"/>
    <w:p w:rsidR="00465D62" w:rsidRDefault="00465D62" w:rsidP="00465D62"/>
    <w:tbl>
      <w:tblPr>
        <w:tblpPr w:leftFromText="180" w:rightFromText="180" w:bottomFromText="200" w:vertAnchor="page" w:horzAnchor="margin" w:tblpY="3073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65D62" w:rsidRPr="007F5E5F" w:rsidTr="00BC37F4">
        <w:trPr>
          <w:trHeight w:val="397"/>
        </w:trPr>
        <w:tc>
          <w:tcPr>
            <w:tcW w:w="9606" w:type="dxa"/>
          </w:tcPr>
          <w:p w:rsidR="00465D62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65D62" w:rsidRPr="007F5E5F" w:rsidTr="00BC37F4">
        <w:tc>
          <w:tcPr>
            <w:tcW w:w="9606" w:type="dxa"/>
          </w:tcPr>
          <w:p w:rsidR="00465D62" w:rsidRPr="00D032FB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D032FB">
              <w:rPr>
                <w:b/>
                <w:sz w:val="32"/>
                <w:szCs w:val="32"/>
                <w:lang w:eastAsia="en-US"/>
              </w:rPr>
              <w:t>АДМИНИСТРАЦИЯ</w:t>
            </w:r>
          </w:p>
        </w:tc>
      </w:tr>
      <w:tr w:rsidR="00465D62" w:rsidRPr="007F5E5F" w:rsidTr="00BC37F4">
        <w:trPr>
          <w:trHeight w:val="397"/>
        </w:trPr>
        <w:tc>
          <w:tcPr>
            <w:tcW w:w="9606" w:type="dxa"/>
          </w:tcPr>
          <w:p w:rsidR="00465D62" w:rsidRPr="00D032FB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D032FB">
              <w:rPr>
                <w:b/>
                <w:sz w:val="32"/>
                <w:szCs w:val="32"/>
                <w:lang w:eastAsia="en-US"/>
              </w:rPr>
              <w:t>КАМЕШКИРСКОГО РАЙОНА ПЕНЗЕНСКОЙ ОБЛАСТИ</w:t>
            </w:r>
          </w:p>
        </w:tc>
      </w:tr>
      <w:tr w:rsidR="00465D62" w:rsidRPr="007F5E5F" w:rsidTr="00BC37F4">
        <w:tc>
          <w:tcPr>
            <w:tcW w:w="9606" w:type="dxa"/>
          </w:tcPr>
          <w:p w:rsidR="00465D62" w:rsidRPr="00D032FB" w:rsidRDefault="00465D62" w:rsidP="00BC37F4">
            <w:pPr>
              <w:pStyle w:val="3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465D62" w:rsidRPr="007F5E5F" w:rsidTr="00BC37F4">
        <w:trPr>
          <w:trHeight w:val="548"/>
        </w:trPr>
        <w:tc>
          <w:tcPr>
            <w:tcW w:w="9606" w:type="dxa"/>
            <w:vAlign w:val="center"/>
          </w:tcPr>
          <w:p w:rsidR="00465D62" w:rsidRPr="00D032FB" w:rsidRDefault="00465D62" w:rsidP="00BC37F4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D032FB">
              <w:rPr>
                <w:rFonts w:ascii="Times New Roman" w:hAnsi="Times New Roman"/>
                <w:sz w:val="32"/>
                <w:szCs w:val="32"/>
                <w:lang w:eastAsia="en-US"/>
              </w:rPr>
              <w:t>ПОСТАНОВЛЕНИЕ</w:t>
            </w:r>
          </w:p>
        </w:tc>
      </w:tr>
      <w:tr w:rsidR="00465D62" w:rsidRPr="007F5E5F" w:rsidTr="00BC37F4">
        <w:trPr>
          <w:trHeight w:val="80"/>
        </w:trPr>
        <w:tc>
          <w:tcPr>
            <w:tcW w:w="9606" w:type="dxa"/>
            <w:vAlign w:val="center"/>
          </w:tcPr>
          <w:p w:rsidR="00465D62" w:rsidRDefault="00465D62" w:rsidP="00BC37F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65D62" w:rsidRPr="00CC66F6" w:rsidRDefault="00465D62" w:rsidP="00465D62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380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65D62" w:rsidRPr="007F5E5F" w:rsidTr="00BC37F4">
        <w:tc>
          <w:tcPr>
            <w:tcW w:w="284" w:type="dxa"/>
            <w:vAlign w:val="bottom"/>
          </w:tcPr>
          <w:p w:rsidR="00465D62" w:rsidRDefault="00465D62" w:rsidP="00BC37F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5D62" w:rsidRPr="00483B06" w:rsidRDefault="00DE431B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15.05.2026</w:t>
            </w:r>
          </w:p>
        </w:tc>
        <w:tc>
          <w:tcPr>
            <w:tcW w:w="397" w:type="dxa"/>
            <w:vAlign w:val="bottom"/>
          </w:tcPr>
          <w:p w:rsidR="00465D62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5D62" w:rsidRPr="00483B06" w:rsidRDefault="00DE431B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111</w:t>
            </w:r>
            <w:bookmarkStart w:id="0" w:name="_GoBack"/>
            <w:bookmarkEnd w:id="0"/>
          </w:p>
        </w:tc>
      </w:tr>
      <w:tr w:rsidR="00465D62" w:rsidRPr="007F5E5F" w:rsidTr="00BC37F4">
        <w:tc>
          <w:tcPr>
            <w:tcW w:w="4650" w:type="dxa"/>
            <w:gridSpan w:val="4"/>
          </w:tcPr>
          <w:p w:rsidR="00465D62" w:rsidRDefault="00465D62" w:rsidP="00BC37F4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465D62" w:rsidRDefault="00465D62" w:rsidP="00BC37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465D62" w:rsidRDefault="00465D62" w:rsidP="00465D62"/>
    <w:p w:rsidR="009A3643" w:rsidRDefault="009A3643"/>
    <w:p w:rsidR="00465D62" w:rsidRDefault="00465D62"/>
    <w:p w:rsidR="00465D62" w:rsidRDefault="00465D62"/>
    <w:p w:rsidR="00465D62" w:rsidRDefault="00465D62"/>
    <w:p w:rsidR="00465D62" w:rsidRPr="00465D62" w:rsidRDefault="00465D62" w:rsidP="00465D62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465D62">
        <w:rPr>
          <w:b/>
          <w:bCs/>
          <w:color w:val="000000"/>
          <w:sz w:val="28"/>
          <w:szCs w:val="28"/>
        </w:rPr>
        <w:t>Об утверждении Положения об осуществлении дорожной деятельности в отношении автомобильных дорог местного значения вне границ населенных пунктов в границах</w:t>
      </w:r>
      <w:proofErr w:type="gramEnd"/>
      <w:r w:rsidRPr="00465D62">
        <w:rPr>
          <w:b/>
          <w:bCs/>
          <w:color w:val="000000"/>
          <w:sz w:val="28"/>
          <w:szCs w:val="28"/>
        </w:rPr>
        <w:t> </w:t>
      </w:r>
      <w:proofErr w:type="spellStart"/>
      <w:r w:rsidRPr="00465D6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65D62">
        <w:rPr>
          <w:b/>
          <w:bCs/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65D62">
        <w:rPr>
          <w:color w:val="000000"/>
          <w:sz w:val="28"/>
          <w:szCs w:val="28"/>
        </w:rPr>
        <w:t xml:space="preserve">На основании Федеральных законов от 10.12.1995 № 196-ФЗ «О безопасности дорожного движения» (с последующими изменениями), </w:t>
      </w:r>
      <w:r w:rsidRPr="00465D6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от 20.03.2025 №33-ФЗ</w:t>
      </w:r>
      <w:r w:rsidRPr="00465D62">
        <w:rPr>
          <w:b/>
          <w:color w:val="000000" w:themeColor="text1"/>
          <w:sz w:val="28"/>
          <w:szCs w:val="28"/>
          <w:shd w:val="clear" w:color="auto" w:fill="FFFFFF"/>
        </w:rPr>
        <w:t>  </w:t>
      </w:r>
      <w:r w:rsidRPr="00465D6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465D62">
        <w:rPr>
          <w:color w:val="000000"/>
          <w:sz w:val="28"/>
          <w:szCs w:val="28"/>
        </w:rPr>
        <w:t>, от 08.11.2007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color w:val="000000"/>
          <w:sz w:val="28"/>
          <w:szCs w:val="28"/>
        </w:rPr>
        <w:t xml:space="preserve">» (с последующими изменениями), </w:t>
      </w:r>
      <w:hyperlink r:id="rId7" w:tgtFrame="_blank" w:history="1">
        <w:r w:rsidRPr="00465D62">
          <w:rPr>
            <w:rStyle w:val="1"/>
            <w:color w:val="000000" w:themeColor="text1"/>
            <w:sz w:val="28"/>
            <w:szCs w:val="28"/>
          </w:rPr>
          <w:t xml:space="preserve">Устава муниципального района </w:t>
        </w:r>
        <w:proofErr w:type="spellStart"/>
        <w:r w:rsidRPr="00465D62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465D62">
          <w:rPr>
            <w:rStyle w:val="1"/>
            <w:color w:val="000000" w:themeColor="text1"/>
            <w:sz w:val="28"/>
            <w:szCs w:val="28"/>
          </w:rPr>
          <w:t xml:space="preserve"> район Пензенской</w:t>
        </w:r>
        <w:proofErr w:type="gramEnd"/>
        <w:r w:rsidRPr="00465D62">
          <w:rPr>
            <w:rStyle w:val="1"/>
            <w:color w:val="000000" w:themeColor="text1"/>
            <w:sz w:val="28"/>
            <w:szCs w:val="28"/>
          </w:rPr>
          <w:t xml:space="preserve"> области</w:t>
        </w:r>
      </w:hyperlink>
      <w:r w:rsidRPr="00465D62">
        <w:rPr>
          <w:color w:val="000000" w:themeColor="text1"/>
          <w:sz w:val="28"/>
          <w:szCs w:val="28"/>
        </w:rPr>
        <w:t>, администрация </w:t>
      </w:r>
      <w:proofErr w:type="spellStart"/>
      <w:r w:rsidRPr="00465D62">
        <w:rPr>
          <w:color w:val="000000" w:themeColor="text1"/>
          <w:sz w:val="28"/>
          <w:szCs w:val="28"/>
        </w:rPr>
        <w:t>Камешкирского</w:t>
      </w:r>
      <w:proofErr w:type="spellEnd"/>
      <w:r w:rsidRPr="00465D62">
        <w:rPr>
          <w:color w:val="000000" w:themeColor="text1"/>
          <w:sz w:val="28"/>
          <w:szCs w:val="28"/>
        </w:rPr>
        <w:t xml:space="preserve"> района 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постановляет:</w:t>
      </w:r>
    </w:p>
    <w:p w:rsidR="00465D62" w:rsidRDefault="00465D62" w:rsidP="00465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465D62">
        <w:rPr>
          <w:color w:val="000000"/>
          <w:sz w:val="28"/>
          <w:szCs w:val="28"/>
        </w:rPr>
        <w:t>Утвердить прилагаемое Положение об осуществлении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области.</w:t>
      </w:r>
    </w:p>
    <w:p w:rsidR="00465D62" w:rsidRPr="00465D62" w:rsidRDefault="00465D62" w:rsidP="00465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2.Постановление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465D62">
        <w:rPr>
          <w:bCs/>
          <w:color w:val="000000"/>
        </w:rPr>
        <w:t>о</w:t>
      </w:r>
      <w:r w:rsidRPr="00465D62">
        <w:rPr>
          <w:bCs/>
          <w:color w:val="000000"/>
          <w:sz w:val="28"/>
          <w:szCs w:val="28"/>
        </w:rPr>
        <w:t>т 12.12.2022 № 475</w:t>
      </w:r>
      <w:r w:rsidRPr="00465D62">
        <w:rPr>
          <w:sz w:val="28"/>
          <w:szCs w:val="28"/>
        </w:rPr>
        <w:t xml:space="preserve"> «</w:t>
      </w:r>
      <w:r w:rsidRPr="00465D62">
        <w:rPr>
          <w:bCs/>
          <w:color w:val="000000"/>
          <w:sz w:val="28"/>
          <w:szCs w:val="28"/>
        </w:rPr>
        <w:t>Об утверждении Положения об осуществлении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bCs/>
          <w:color w:val="000000"/>
          <w:sz w:val="28"/>
          <w:szCs w:val="28"/>
        </w:rPr>
        <w:t>Камешкирского</w:t>
      </w:r>
      <w:proofErr w:type="spellEnd"/>
      <w:r w:rsidRPr="00465D62">
        <w:rPr>
          <w:bCs/>
          <w:color w:val="000000"/>
          <w:sz w:val="28"/>
          <w:szCs w:val="28"/>
        </w:rPr>
        <w:t xml:space="preserve"> района Пензенской области»</w:t>
      </w:r>
      <w:r>
        <w:rPr>
          <w:bCs/>
          <w:color w:val="000000"/>
          <w:sz w:val="28"/>
          <w:szCs w:val="28"/>
        </w:rPr>
        <w:t xml:space="preserve"> признать утратившим силу.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465D62">
        <w:rPr>
          <w:color w:val="000000"/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Pr="00465D62">
        <w:rPr>
          <w:color w:val="000000"/>
          <w:sz w:val="28"/>
          <w:szCs w:val="28"/>
        </w:rPr>
        <w:t>Камешкирский</w:t>
      </w:r>
      <w:proofErr w:type="spellEnd"/>
      <w:r w:rsidRPr="00465D62">
        <w:rPr>
          <w:color w:val="000000"/>
          <w:sz w:val="28"/>
          <w:szCs w:val="28"/>
        </w:rPr>
        <w:t xml:space="preserve"> вестник».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65D62">
        <w:rPr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65D62">
        <w:rPr>
          <w:color w:val="000000"/>
          <w:sz w:val="28"/>
          <w:szCs w:val="28"/>
        </w:rPr>
        <w:t>. </w:t>
      </w:r>
      <w:proofErr w:type="gramStart"/>
      <w:r w:rsidRPr="00465D62">
        <w:rPr>
          <w:color w:val="000000"/>
          <w:sz w:val="28"/>
          <w:szCs w:val="28"/>
        </w:rPr>
        <w:t>Контроль за</w:t>
      </w:r>
      <w:proofErr w:type="gramEnd"/>
      <w:r w:rsidRPr="00465D62">
        <w:rPr>
          <w:color w:val="000000"/>
          <w:sz w:val="28"/>
          <w:szCs w:val="28"/>
        </w:rPr>
        <w:t xml:space="preserve"> исполнением настоящего постановления возложить на заместителя главы администрации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района, курирующего вопросы ЖКХ и экономики.</w:t>
      </w: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 </w:t>
      </w: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  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color w:val="000000"/>
          <w:sz w:val="28"/>
          <w:szCs w:val="28"/>
        </w:rPr>
        <w:t>Мануковский</w:t>
      </w:r>
      <w:proofErr w:type="spellEnd"/>
      <w:r>
        <w:rPr>
          <w:color w:val="000000"/>
          <w:sz w:val="28"/>
          <w:szCs w:val="28"/>
        </w:rPr>
        <w:t xml:space="preserve"> Д.А.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 </w:t>
      </w: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B2F9D" w:rsidRDefault="00BB2F9D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lastRenderedPageBreak/>
        <w:t>УТВЕРЖДЕНО</w:t>
      </w:r>
    </w:p>
    <w:p w:rsid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65D62">
        <w:rPr>
          <w:color w:val="000000"/>
          <w:sz w:val="28"/>
          <w:szCs w:val="28"/>
        </w:rPr>
        <w:t>остановлением администрации 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____________</w:t>
      </w:r>
      <w:r w:rsidRPr="00465D6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_____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 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b/>
          <w:bCs/>
          <w:color w:val="000000"/>
          <w:sz w:val="28"/>
          <w:szCs w:val="28"/>
        </w:rPr>
        <w:t>Положение об осуществлении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65D62">
        <w:rPr>
          <w:b/>
          <w:bCs/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1. Общие положения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 xml:space="preserve">1.1. </w:t>
      </w:r>
      <w:proofErr w:type="gramStart"/>
      <w:r w:rsidRPr="00465D62">
        <w:rPr>
          <w:color w:val="000000"/>
          <w:sz w:val="28"/>
          <w:szCs w:val="28"/>
        </w:rPr>
        <w:t xml:space="preserve">Настоящее Положение разработано на основании Федеральных законов от 10.12.1995 № 196-ФЗ «О безопасности дорожного движения» (с последующими изменениями), </w:t>
      </w:r>
      <w:r w:rsidRPr="00465D6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от 20.03.2025 №33-ФЗ</w:t>
      </w:r>
      <w:r w:rsidRPr="00465D62">
        <w:rPr>
          <w:b/>
          <w:color w:val="000000" w:themeColor="text1"/>
          <w:sz w:val="28"/>
          <w:szCs w:val="28"/>
          <w:shd w:val="clear" w:color="auto" w:fill="FFFFFF"/>
        </w:rPr>
        <w:t>  </w:t>
      </w:r>
      <w:r w:rsidRPr="00465D6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465D62">
        <w:rPr>
          <w:color w:val="000000"/>
          <w:sz w:val="28"/>
          <w:szCs w:val="28"/>
        </w:rPr>
        <w:t>, от 08.11.2007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 последующими изменениями), </w:t>
      </w:r>
      <w:hyperlink r:id="rId8" w:tgtFrame="_blank" w:history="1">
        <w:r w:rsidRPr="00465D62">
          <w:rPr>
            <w:rStyle w:val="1"/>
            <w:color w:val="000000" w:themeColor="text1"/>
            <w:sz w:val="28"/>
            <w:szCs w:val="28"/>
          </w:rPr>
          <w:t>Уставом муниципального района</w:t>
        </w:r>
        <w:proofErr w:type="gramEnd"/>
        <w:r w:rsidRPr="00465D62">
          <w:rPr>
            <w:rStyle w:val="1"/>
            <w:color w:val="000000" w:themeColor="text1"/>
            <w:sz w:val="28"/>
            <w:szCs w:val="28"/>
          </w:rPr>
          <w:t> </w:t>
        </w:r>
        <w:proofErr w:type="spellStart"/>
        <w:r w:rsidRPr="00465D62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465D62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proofErr w:type="gramStart"/>
      <w:r w:rsidRPr="00465D62">
        <w:rPr>
          <w:color w:val="000000"/>
          <w:sz w:val="28"/>
          <w:szCs w:val="28"/>
        </w:rPr>
        <w:t> .</w:t>
      </w:r>
      <w:proofErr w:type="gramEnd"/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1.2. Настоящее Положение определяет организационно-правовое, финансовое, материально-техническое обеспечение осуществления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1.3. Настоящее Положение не распространяется на правоотношения по осуществлению дорожной деятельности в отношении автомобильных дорог и дорожных сооружений федерального, регионального или межмуниципального значения, частных автомобильных дорог, автомобильных дорог местного значения поселений.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1.4. В настоящем Положении использованы понятия и термины в значениях, определенных Федеральным законом от 08.11.2007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2. Полномочия органов местного самоуправления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bidi="ru-RU"/>
        </w:rPr>
      </w:pPr>
      <w:r w:rsidRPr="00465D6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.1.</w:t>
      </w:r>
      <w:r w:rsidRPr="00465D62">
        <w:rPr>
          <w:color w:val="000000"/>
          <w:sz w:val="28"/>
          <w:szCs w:val="28"/>
        </w:rPr>
        <w:t xml:space="preserve"> В области использования автомобильных дорог и осуществления дорожной деятельности </w:t>
      </w:r>
      <w:r w:rsidRPr="00465D62">
        <w:rPr>
          <w:sz w:val="28"/>
          <w:szCs w:val="28"/>
        </w:rPr>
        <w:t xml:space="preserve">в отношении автомобильных дорог местного значения вне границ населенных пунктов в границах муниципального района </w:t>
      </w:r>
      <w:proofErr w:type="spellStart"/>
      <w:r w:rsidRPr="00465D62">
        <w:rPr>
          <w:sz w:val="28"/>
          <w:szCs w:val="28"/>
        </w:rPr>
        <w:t>Камешкирский</w:t>
      </w:r>
      <w:proofErr w:type="spellEnd"/>
      <w:r w:rsidRPr="00465D62">
        <w:rPr>
          <w:sz w:val="28"/>
          <w:szCs w:val="28"/>
        </w:rPr>
        <w:t xml:space="preserve"> район Пензенской области</w:t>
      </w:r>
      <w:r w:rsidRPr="00465D62">
        <w:rPr>
          <w:color w:val="000000"/>
          <w:sz w:val="28"/>
          <w:szCs w:val="28"/>
        </w:rPr>
        <w:t xml:space="preserve"> в соответствии с законодательством Российской Федерации к</w:t>
      </w:r>
      <w:r w:rsidRPr="00465D62">
        <w:rPr>
          <w:color w:val="000000"/>
          <w:sz w:val="28"/>
          <w:szCs w:val="28"/>
          <w:lang w:bidi="ru-RU"/>
        </w:rPr>
        <w:t xml:space="preserve"> полномочиям администрации </w:t>
      </w:r>
      <w:hyperlink r:id="rId9" w:history="1">
        <w:proofErr w:type="spellStart"/>
        <w:r w:rsidRPr="00465D62">
          <w:rPr>
            <w:color w:val="000000"/>
            <w:sz w:val="28"/>
            <w:szCs w:val="28"/>
          </w:rPr>
          <w:t>Камешкирского</w:t>
        </w:r>
        <w:proofErr w:type="spellEnd"/>
        <w:r w:rsidRPr="00465D62">
          <w:rPr>
            <w:color w:val="000000"/>
            <w:sz w:val="28"/>
            <w:szCs w:val="28"/>
          </w:rPr>
          <w:t xml:space="preserve"> района Пензенской области</w:t>
        </w:r>
      </w:hyperlink>
      <w:r w:rsidRPr="00465D62">
        <w:rPr>
          <w:color w:val="000000"/>
          <w:sz w:val="28"/>
          <w:szCs w:val="28"/>
          <w:lang w:bidi="ru-RU"/>
        </w:rPr>
        <w:t xml:space="preserve"> относятся:</w:t>
      </w:r>
    </w:p>
    <w:p w:rsidR="00465D62" w:rsidRPr="00465D62" w:rsidRDefault="00465D62" w:rsidP="00465D62">
      <w:pPr>
        <w:ind w:firstLine="756"/>
        <w:jc w:val="both"/>
        <w:rPr>
          <w:color w:val="000000"/>
          <w:lang w:bidi="ru-RU"/>
        </w:rPr>
      </w:pPr>
      <w:r w:rsidRPr="00465D62">
        <w:rPr>
          <w:color w:val="000000"/>
          <w:kern w:val="2"/>
          <w:lang w:eastAsia="x-none"/>
        </w:rPr>
        <w:t>1)</w:t>
      </w:r>
      <w:r w:rsidRPr="00465D62">
        <w:t xml:space="preserve"> осуществление муниципального контроля на автомобильном транспорте, городском наземном электрическом транспорте и в дорожном хозяйстве</w:t>
      </w:r>
      <w:r w:rsidRPr="00465D62">
        <w:rPr>
          <w:color w:val="000000"/>
          <w:lang w:bidi="ru-RU"/>
        </w:rPr>
        <w:t>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 xml:space="preserve">2) разработка основных направлений инвестиционной политики в </w:t>
      </w:r>
      <w:r w:rsidRPr="00465D62">
        <w:rPr>
          <w:sz w:val="28"/>
          <w:szCs w:val="28"/>
        </w:rPr>
        <w:lastRenderedPageBreak/>
        <w:t>области развития автомобильных дорог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3) принятие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4)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5) 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6) 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7)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дорог;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8) утверждение перечня автомобильных дорог общего пользования местного значения, перечня автомобильных дорог не общего пользования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9) осуществление дорожной деятельности в отношении автомобильных дорог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10)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11)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12) информационное обеспечение пользователей автомобильными дорогами общего пользования местного значения, в том числе посредством системы контроля;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13) утверждение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:rsidR="00465D62" w:rsidRPr="00465D62" w:rsidRDefault="00465D62" w:rsidP="00465D62">
      <w:pPr>
        <w:pStyle w:val="a4"/>
        <w:ind w:firstLine="708"/>
        <w:jc w:val="both"/>
        <w:rPr>
          <w:sz w:val="28"/>
          <w:szCs w:val="28"/>
        </w:rPr>
      </w:pPr>
      <w:r w:rsidRPr="00465D62">
        <w:rPr>
          <w:sz w:val="28"/>
          <w:szCs w:val="28"/>
        </w:rPr>
        <w:t>14) осуществление иных полномочий, отнесенных настоящим Федеральным законом, другими федеральными законами, законами субъектов Российской Федерации к полномочиям органов местного самоуправления</w:t>
      </w:r>
      <w:proofErr w:type="gramStart"/>
      <w:r w:rsidRPr="00465D62">
        <w:rPr>
          <w:sz w:val="28"/>
          <w:szCs w:val="28"/>
        </w:rPr>
        <w:t>.».</w:t>
      </w:r>
      <w:proofErr w:type="gramEnd"/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 Порядок осуществления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lastRenderedPageBreak/>
        <w:t>3.1. </w:t>
      </w:r>
      <w:proofErr w:type="gramStart"/>
      <w:r w:rsidRPr="00465D62">
        <w:rPr>
          <w:color w:val="000000"/>
          <w:sz w:val="28"/>
          <w:szCs w:val="28"/>
        </w:rPr>
        <w:t>Проектирование, строительство, реконструкция, капитальный ремонт, ремонт и содержание автомобильных дорог местного значения осуществляется в соответствии с Градостроительным кодексом РФ,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а также в соответствии с требованиями технических регламентов в целях поддержания бесперебойного движения транспортных средств</w:t>
      </w:r>
      <w:proofErr w:type="gramEnd"/>
      <w:r w:rsidRPr="00465D62">
        <w:rPr>
          <w:color w:val="000000"/>
          <w:sz w:val="28"/>
          <w:szCs w:val="28"/>
        </w:rPr>
        <w:t xml:space="preserve"> по автомобильным дорогам и безопасных условий такого движения, а также обеспечения сохранности автомобильных дорог.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3.2. Строительство новых автомобильных дорог местного значения осуществляется в соответствии с утвержденными в установленном законодательством Российской Федерации порядке документами территориального планирования.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3.3. Реконструкция и капитальный ремонт производятся комплексно по всем дорожным сооружениям и конструктивным элементам дороги на всем протяжении ремонтируемого (реконструируемого) участка автомобильной дороги местного значения.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Допускается проведение выборочного капитального ремонта отдельных участков и конструктивных </w:t>
      </w:r>
      <w:proofErr w:type="gramStart"/>
      <w:r w:rsidRPr="00465D62">
        <w:rPr>
          <w:color w:val="000000"/>
          <w:sz w:val="28"/>
          <w:szCs w:val="28"/>
        </w:rPr>
        <w:t>элементов</w:t>
      </w:r>
      <w:proofErr w:type="gramEnd"/>
      <w:r w:rsidRPr="00465D62">
        <w:rPr>
          <w:color w:val="000000"/>
          <w:sz w:val="28"/>
          <w:szCs w:val="28"/>
        </w:rPr>
        <w:t xml:space="preserve"> автомобильных дорог, а также дорожных сооружений.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3.4. Реконструкция и капитальный ремонт автомобильных дорог местного значения выполняются в соответствии с разработанной и утвержденной в установленном порядке проектной документацией.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3.5. Работы по ремонту и содержанию автомобильных дорог местного значения, осуществляются систематически на всем протяжении дороги по всем ее конструктивным элементам и дорожным сооружениям.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Работы по содержанию, автомобильных дорог местного значения выполняются на основе нормативов, ведомостей дефектов и смет.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3.6. Строительство, реконструкцию, капитальный ремонт, ремонт и содержание автомобильных дорог местного значения администрация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 осуществляет через организации, отобранные посредством размещения муниципального заказа в соответствии с законодательством Российской Федерации.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4. Финансовое обеспечение по осуществлению дорожной деятельности в отношении автомобильных дорог местного значения вне границ населенных пунктов в границах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4.1. Дорожная деятельность в отношении автомобильных дорог местного значения осуществляется за счет средств бюджета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области, иных предусмотренных законодательством Российской Федерации источников финансирования, а также средств физических или юридических лиц, в том числе средств, привлеченных в порядке и на условиях, которые предусмотрены законодательством Российской Федерации о концессионных соглашениях.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lastRenderedPageBreak/>
        <w:t xml:space="preserve">4.2. </w:t>
      </w:r>
      <w:proofErr w:type="gramStart"/>
      <w:r w:rsidRPr="00465D62">
        <w:rPr>
          <w:color w:val="000000"/>
          <w:sz w:val="28"/>
          <w:szCs w:val="28"/>
        </w:rPr>
        <w:t>Формирование расходов бюджета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 на капитальный ремонт, ремонт и содержание автомобильных дорог местного значения осуществляется в соответствии с правилами расчета размера ассигнований бюджета </w:t>
      </w:r>
      <w:proofErr w:type="spellStart"/>
      <w:r w:rsidRPr="00465D62">
        <w:rPr>
          <w:color w:val="000000"/>
          <w:sz w:val="28"/>
          <w:szCs w:val="28"/>
        </w:rPr>
        <w:t>Камешкирского</w:t>
      </w:r>
      <w:proofErr w:type="spellEnd"/>
      <w:r w:rsidRPr="00465D62">
        <w:rPr>
          <w:color w:val="000000"/>
          <w:sz w:val="28"/>
          <w:szCs w:val="28"/>
        </w:rPr>
        <w:t xml:space="preserve"> района Пензенской области на указанные цели на основании нормативов финансовых затрат на капитальный ремонт, ремонт и содержание автомобильных дорог местного значения с учетом необходимости приведения транспортно-эксплуатационных характеристик автомобильных дорог местного значения в соответствие</w:t>
      </w:r>
      <w:proofErr w:type="gramEnd"/>
      <w:r w:rsidRPr="00465D62">
        <w:rPr>
          <w:color w:val="000000"/>
          <w:sz w:val="28"/>
          <w:szCs w:val="28"/>
        </w:rPr>
        <w:t xml:space="preserve"> с требованиями технических регламентов.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5. Ответственность за невыполнение требований, установленных настоящим Положением</w:t>
      </w:r>
    </w:p>
    <w:p w:rsidR="00465D62" w:rsidRPr="00465D62" w:rsidRDefault="00465D62" w:rsidP="00465D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D62">
        <w:rPr>
          <w:color w:val="000000"/>
          <w:sz w:val="28"/>
          <w:szCs w:val="28"/>
        </w:rPr>
        <w:t>Лица, нарушившие требования настоящего Положения, несут ответственность в соответствии с законодательством Российской Федерации.</w:t>
      </w:r>
    </w:p>
    <w:p w:rsidR="00465D62" w:rsidRPr="00465D62" w:rsidRDefault="00465D62" w:rsidP="00465D62"/>
    <w:p w:rsidR="00465D62" w:rsidRPr="00465D62" w:rsidRDefault="00465D62"/>
    <w:sectPr w:rsidR="00465D62" w:rsidRPr="0046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18689A"/>
    <w:multiLevelType w:val="hybridMultilevel"/>
    <w:tmpl w:val="BDFAB732"/>
    <w:lvl w:ilvl="0" w:tplc="8414753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62"/>
    <w:rsid w:val="00465D62"/>
    <w:rsid w:val="009A3643"/>
    <w:rsid w:val="00BB2F9D"/>
    <w:rsid w:val="00D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65D62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5D62"/>
    <w:rPr>
      <w:rFonts w:ascii="Cambria" w:eastAsia="Times New Roman" w:hAnsi="Cambria" w:cs="Times New Roman"/>
      <w:b/>
      <w:bCs/>
      <w:kern w:val="1"/>
      <w:sz w:val="26"/>
      <w:szCs w:val="26"/>
      <w:lang w:eastAsia="hi-IN" w:bidi="hi-IN"/>
    </w:rPr>
  </w:style>
  <w:style w:type="paragraph" w:styleId="a3">
    <w:name w:val="Normal (Web)"/>
    <w:basedOn w:val="a"/>
    <w:uiPriority w:val="99"/>
    <w:unhideWhenUsed/>
    <w:rsid w:val="00465D62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465D62"/>
  </w:style>
  <w:style w:type="paragraph" w:styleId="a4">
    <w:name w:val="No Spacing"/>
    <w:uiPriority w:val="1"/>
    <w:qFormat/>
    <w:rsid w:val="00465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465D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65D62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5D62"/>
    <w:rPr>
      <w:rFonts w:ascii="Cambria" w:eastAsia="Times New Roman" w:hAnsi="Cambria" w:cs="Times New Roman"/>
      <w:b/>
      <w:bCs/>
      <w:kern w:val="1"/>
      <w:sz w:val="26"/>
      <w:szCs w:val="26"/>
      <w:lang w:eastAsia="hi-IN" w:bidi="hi-IN"/>
    </w:rPr>
  </w:style>
  <w:style w:type="paragraph" w:styleId="a3">
    <w:name w:val="Normal (Web)"/>
    <w:basedOn w:val="a"/>
    <w:uiPriority w:val="99"/>
    <w:unhideWhenUsed/>
    <w:rsid w:val="00465D62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465D62"/>
  </w:style>
  <w:style w:type="paragraph" w:styleId="a4">
    <w:name w:val="No Spacing"/>
    <w:uiPriority w:val="1"/>
    <w:qFormat/>
    <w:rsid w:val="00465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465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3A530AF-AC6F-46AA-BB69-D438C2B34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2026-04-28T05:58:00Z</dcterms:created>
  <dcterms:modified xsi:type="dcterms:W3CDTF">2026-05-18T06:02:00Z</dcterms:modified>
</cp:coreProperties>
</file>