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134" w:rsidRDefault="003D5134" w:rsidP="003D5134">
      <w:pPr>
        <w:widowControl/>
        <w:spacing w:line="192" w:lineRule="auto"/>
        <w:jc w:val="both"/>
        <w:rPr>
          <w:sz w:val="30"/>
        </w:rPr>
      </w:pPr>
    </w:p>
    <w:p w:rsidR="003D5134" w:rsidRDefault="003D5134" w:rsidP="003D5134">
      <w:pPr>
        <w:widowControl/>
        <w:spacing w:line="192" w:lineRule="auto"/>
        <w:jc w:val="both"/>
        <w:rPr>
          <w:sz w:val="16"/>
        </w:rPr>
      </w:pPr>
    </w:p>
    <w:p w:rsidR="003D5134" w:rsidRDefault="003D5134" w:rsidP="003D5134">
      <w:pPr>
        <w:widowControl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74E1A5" wp14:editId="79014A7C">
            <wp:simplePos x="0" y="0"/>
            <wp:positionH relativeFrom="column">
              <wp:posOffset>2498725</wp:posOffset>
            </wp:positionH>
            <wp:positionV relativeFrom="paragraph">
              <wp:posOffset>-623570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134" w:rsidRDefault="003D5134" w:rsidP="003D5134">
      <w:pPr>
        <w:widowControl/>
        <w:rPr>
          <w:sz w:val="28"/>
        </w:rPr>
      </w:pPr>
    </w:p>
    <w:p w:rsidR="003D5134" w:rsidRDefault="003D5134" w:rsidP="003D5134">
      <w:pPr>
        <w:widowControl/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D5134" w:rsidTr="00D411EB">
        <w:trPr>
          <w:trHeight w:val="397"/>
        </w:trPr>
        <w:tc>
          <w:tcPr>
            <w:tcW w:w="9606" w:type="dxa"/>
          </w:tcPr>
          <w:p w:rsidR="003D5134" w:rsidRDefault="003D5134" w:rsidP="00D411EB">
            <w:pPr>
              <w:widowControl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3D5134" w:rsidTr="00D411EB">
        <w:tc>
          <w:tcPr>
            <w:tcW w:w="9606" w:type="dxa"/>
            <w:hideMark/>
          </w:tcPr>
          <w:p w:rsidR="003D5134" w:rsidRDefault="003D5134" w:rsidP="00D411EB">
            <w:pPr>
              <w:widowControl/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3D5134" w:rsidTr="00D411EB">
        <w:trPr>
          <w:trHeight w:val="397"/>
        </w:trPr>
        <w:tc>
          <w:tcPr>
            <w:tcW w:w="9606" w:type="dxa"/>
            <w:hideMark/>
          </w:tcPr>
          <w:p w:rsidR="003D5134" w:rsidRDefault="003D5134" w:rsidP="00D411EB">
            <w:pPr>
              <w:widowControl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3D5134" w:rsidTr="00D411EB">
        <w:tc>
          <w:tcPr>
            <w:tcW w:w="9606" w:type="dxa"/>
          </w:tcPr>
          <w:p w:rsidR="003D5134" w:rsidRDefault="003D5134" w:rsidP="00D411EB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3D5134" w:rsidTr="00D411EB">
        <w:trPr>
          <w:trHeight w:val="548"/>
        </w:trPr>
        <w:tc>
          <w:tcPr>
            <w:tcW w:w="9606" w:type="dxa"/>
            <w:vAlign w:val="center"/>
            <w:hideMark/>
          </w:tcPr>
          <w:p w:rsidR="003D5134" w:rsidRDefault="003D5134" w:rsidP="00D411EB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ПОСТАНОВЛЕНИЕ</w:t>
            </w:r>
          </w:p>
        </w:tc>
      </w:tr>
      <w:tr w:rsidR="003D5134" w:rsidTr="00D411EB">
        <w:trPr>
          <w:trHeight w:val="80"/>
        </w:trPr>
        <w:tc>
          <w:tcPr>
            <w:tcW w:w="9606" w:type="dxa"/>
            <w:vAlign w:val="center"/>
          </w:tcPr>
          <w:p w:rsidR="003D5134" w:rsidRDefault="003D5134" w:rsidP="00D411E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3D5134" w:rsidRDefault="003D5134" w:rsidP="003D5134">
      <w:pPr>
        <w:widowControl/>
        <w:rPr>
          <w:sz w:val="28"/>
        </w:rPr>
      </w:pPr>
    </w:p>
    <w:p w:rsidR="003D5134" w:rsidRDefault="003D5134" w:rsidP="003D5134">
      <w:pPr>
        <w:widowControl/>
        <w:rPr>
          <w:sz w:val="28"/>
        </w:rPr>
      </w:pPr>
    </w:p>
    <w:tbl>
      <w:tblPr>
        <w:tblpPr w:leftFromText="180" w:rightFromText="180" w:bottomFromText="200" w:vertAnchor="text" w:horzAnchor="page" w:tblpX="4636" w:tblpY="9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3D5134" w:rsidTr="00D411EB">
        <w:tc>
          <w:tcPr>
            <w:tcW w:w="284" w:type="dxa"/>
            <w:vAlign w:val="bottom"/>
            <w:hideMark/>
          </w:tcPr>
          <w:p w:rsidR="003D5134" w:rsidRDefault="003D5134" w:rsidP="00D411EB">
            <w:pPr>
              <w:widowControl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5134" w:rsidRDefault="00DB7FF8" w:rsidP="00D411EB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26.07.2024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3D5134" w:rsidRDefault="003D5134" w:rsidP="00D411EB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D5134" w:rsidRDefault="00DB7FF8" w:rsidP="00D411EB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267</w:t>
            </w:r>
          </w:p>
        </w:tc>
      </w:tr>
      <w:tr w:rsidR="003D5134" w:rsidTr="00D411EB">
        <w:tc>
          <w:tcPr>
            <w:tcW w:w="4650" w:type="dxa"/>
            <w:gridSpan w:val="4"/>
          </w:tcPr>
          <w:p w:rsidR="003D5134" w:rsidRDefault="003D5134" w:rsidP="00D411EB">
            <w:pPr>
              <w:widowControl/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3D5134" w:rsidRDefault="003D5134" w:rsidP="00D411EB">
            <w:pPr>
              <w:widowControl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lang w:eastAsia="en-US"/>
              </w:rPr>
              <w:t>Р.Камешкир</w:t>
            </w:r>
            <w:proofErr w:type="spellEnd"/>
          </w:p>
        </w:tc>
      </w:tr>
    </w:tbl>
    <w:p w:rsidR="003D5134" w:rsidRDefault="003D5134" w:rsidP="003D5134"/>
    <w:p w:rsidR="003D5134" w:rsidRPr="00113757" w:rsidRDefault="003D5134" w:rsidP="003D5134"/>
    <w:p w:rsidR="003D5134" w:rsidRPr="00113757" w:rsidRDefault="003D5134" w:rsidP="003D5134"/>
    <w:p w:rsidR="003D5134" w:rsidRPr="00113757" w:rsidRDefault="003D5134" w:rsidP="003D5134"/>
    <w:p w:rsidR="003D5134" w:rsidRPr="00113757" w:rsidRDefault="003D5134" w:rsidP="003D5134"/>
    <w:p w:rsidR="003D5134" w:rsidRPr="00113757" w:rsidRDefault="003D5134" w:rsidP="003D5134"/>
    <w:p w:rsidR="003D5134" w:rsidRDefault="003D5134" w:rsidP="003D5134"/>
    <w:p w:rsidR="003D5134" w:rsidRPr="00113757" w:rsidRDefault="003D5134" w:rsidP="003D5134">
      <w:pPr>
        <w:ind w:firstLine="708"/>
        <w:jc w:val="center"/>
        <w:rPr>
          <w:b/>
          <w:sz w:val="28"/>
          <w:szCs w:val="28"/>
        </w:rPr>
      </w:pPr>
      <w:r w:rsidRPr="00113757">
        <w:rPr>
          <w:b/>
          <w:sz w:val="28"/>
          <w:szCs w:val="28"/>
        </w:rPr>
        <w:t xml:space="preserve">О признании </w:t>
      </w:r>
      <w:proofErr w:type="gramStart"/>
      <w:r w:rsidRPr="00113757">
        <w:rPr>
          <w:b/>
          <w:sz w:val="28"/>
          <w:szCs w:val="28"/>
        </w:rPr>
        <w:t>утратившими</w:t>
      </w:r>
      <w:proofErr w:type="gramEnd"/>
      <w:r w:rsidRPr="00113757">
        <w:rPr>
          <w:b/>
          <w:sz w:val="28"/>
          <w:szCs w:val="28"/>
        </w:rPr>
        <w:t xml:space="preserve"> силу некоторых </w:t>
      </w:r>
      <w:r>
        <w:rPr>
          <w:b/>
          <w:sz w:val="28"/>
          <w:szCs w:val="28"/>
        </w:rPr>
        <w:t>постановлений</w:t>
      </w:r>
      <w:r w:rsidRPr="00113757">
        <w:rPr>
          <w:b/>
          <w:sz w:val="28"/>
          <w:szCs w:val="28"/>
        </w:rPr>
        <w:t xml:space="preserve"> администрации </w:t>
      </w:r>
      <w:proofErr w:type="spellStart"/>
      <w:r w:rsidRPr="00113757">
        <w:rPr>
          <w:b/>
          <w:sz w:val="28"/>
          <w:szCs w:val="28"/>
        </w:rPr>
        <w:t>Камешкирского</w:t>
      </w:r>
      <w:proofErr w:type="spellEnd"/>
      <w:r w:rsidRPr="00113757">
        <w:rPr>
          <w:b/>
          <w:sz w:val="28"/>
          <w:szCs w:val="28"/>
        </w:rPr>
        <w:t xml:space="preserve"> района Пензенской области</w:t>
      </w:r>
    </w:p>
    <w:p w:rsidR="003D5134" w:rsidRDefault="003D5134" w:rsidP="003D5134">
      <w:pPr>
        <w:rPr>
          <w:sz w:val="28"/>
          <w:szCs w:val="28"/>
        </w:rPr>
      </w:pPr>
    </w:p>
    <w:p w:rsidR="003D5134" w:rsidRDefault="003D5134" w:rsidP="003D5134">
      <w:pPr>
        <w:rPr>
          <w:sz w:val="28"/>
          <w:szCs w:val="28"/>
        </w:rPr>
      </w:pPr>
    </w:p>
    <w:p w:rsidR="003D5134" w:rsidRDefault="003D5134" w:rsidP="003D51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3D513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D513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D5134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руководствуясь 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3D5134" w:rsidRDefault="003D5134" w:rsidP="003D5134">
      <w:pPr>
        <w:rPr>
          <w:sz w:val="28"/>
          <w:szCs w:val="28"/>
        </w:rPr>
      </w:pPr>
    </w:p>
    <w:p w:rsidR="003D5134" w:rsidRDefault="003D5134" w:rsidP="003D51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D5134" w:rsidRDefault="003D5134" w:rsidP="003D5134">
      <w:pPr>
        <w:rPr>
          <w:sz w:val="28"/>
          <w:szCs w:val="28"/>
        </w:rPr>
      </w:pPr>
    </w:p>
    <w:p w:rsidR="003D5134" w:rsidRPr="00113757" w:rsidRDefault="003D5134" w:rsidP="003D5134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13757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13757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 следующие постановления а</w:t>
      </w:r>
      <w:r w:rsidRPr="00113757">
        <w:rPr>
          <w:sz w:val="28"/>
          <w:szCs w:val="28"/>
        </w:rPr>
        <w:t xml:space="preserve">дминистрации </w:t>
      </w:r>
      <w:proofErr w:type="spellStart"/>
      <w:r w:rsidRPr="00113757">
        <w:rPr>
          <w:sz w:val="28"/>
          <w:szCs w:val="28"/>
        </w:rPr>
        <w:t>Камешкирского</w:t>
      </w:r>
      <w:proofErr w:type="spellEnd"/>
      <w:r w:rsidRPr="0011375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области:</w:t>
      </w:r>
    </w:p>
    <w:p w:rsidR="003D5134" w:rsidRDefault="003D5134" w:rsidP="003D5134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D5134">
        <w:rPr>
          <w:bCs/>
          <w:color w:val="000000"/>
          <w:sz w:val="28"/>
          <w:szCs w:val="28"/>
        </w:rPr>
        <w:t>от 18.04.19 № 142 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bCs/>
          <w:color w:val="000000"/>
          <w:sz w:val="28"/>
          <w:szCs w:val="28"/>
        </w:rPr>
        <w:t>;</w:t>
      </w:r>
    </w:p>
    <w:p w:rsidR="003D5134" w:rsidRDefault="003D5134" w:rsidP="003D513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D5134">
        <w:rPr>
          <w:bCs/>
          <w:color w:val="000000"/>
          <w:sz w:val="28"/>
          <w:szCs w:val="28"/>
        </w:rPr>
        <w:t xml:space="preserve">1.2. </w:t>
      </w:r>
      <w:r w:rsidRPr="003D5134">
        <w:rPr>
          <w:bCs/>
          <w:color w:val="00000A"/>
          <w:sz w:val="28"/>
          <w:szCs w:val="28"/>
        </w:rPr>
        <w:t xml:space="preserve">от 24.10.19 № 347 «О внесении изменений в постановление администрации </w:t>
      </w:r>
      <w:proofErr w:type="spellStart"/>
      <w:r w:rsidRPr="003D5134">
        <w:rPr>
          <w:bCs/>
          <w:color w:val="00000A"/>
          <w:sz w:val="28"/>
          <w:szCs w:val="28"/>
        </w:rPr>
        <w:t>Камешкирского</w:t>
      </w:r>
      <w:proofErr w:type="spellEnd"/>
      <w:r w:rsidRPr="003D5134">
        <w:rPr>
          <w:bCs/>
          <w:color w:val="00000A"/>
          <w:sz w:val="28"/>
          <w:szCs w:val="28"/>
        </w:rPr>
        <w:t xml:space="preserve"> района Пензенской области от </w:t>
      </w:r>
      <w:r w:rsidRPr="003D5134">
        <w:rPr>
          <w:bCs/>
          <w:color w:val="000000"/>
          <w:sz w:val="28"/>
          <w:szCs w:val="28"/>
        </w:rPr>
        <w:t xml:space="preserve">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</w:t>
      </w:r>
      <w:r w:rsidRPr="003D5134">
        <w:rPr>
          <w:bCs/>
          <w:color w:val="000000"/>
          <w:sz w:val="28"/>
          <w:szCs w:val="28"/>
        </w:rPr>
        <w:lastRenderedPageBreak/>
        <w:t>программу дошкольного образования (детские сады), а также постановка на соответствующий учет»</w:t>
      </w:r>
      <w:r>
        <w:rPr>
          <w:bCs/>
          <w:color w:val="000000"/>
          <w:sz w:val="28"/>
          <w:szCs w:val="28"/>
        </w:rPr>
        <w:t>;</w:t>
      </w:r>
    </w:p>
    <w:p w:rsidR="003D5134" w:rsidRDefault="003D5134" w:rsidP="003D513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D5134">
        <w:rPr>
          <w:bCs/>
          <w:color w:val="000000"/>
          <w:sz w:val="28"/>
          <w:szCs w:val="28"/>
        </w:rPr>
        <w:t xml:space="preserve">1.3. </w:t>
      </w:r>
      <w:r>
        <w:rPr>
          <w:bCs/>
          <w:color w:val="000000"/>
          <w:sz w:val="28"/>
          <w:szCs w:val="28"/>
        </w:rPr>
        <w:t>о</w:t>
      </w:r>
      <w:r w:rsidRPr="003D5134">
        <w:rPr>
          <w:bCs/>
          <w:color w:val="000000"/>
          <w:sz w:val="28"/>
          <w:szCs w:val="28"/>
        </w:rPr>
        <w:t xml:space="preserve">т 02.08.2022 № 304 «О внесении изменений в постановление администрации </w:t>
      </w:r>
      <w:proofErr w:type="spellStart"/>
      <w:r w:rsidRPr="003D5134">
        <w:rPr>
          <w:bCs/>
          <w:color w:val="000000"/>
          <w:sz w:val="28"/>
          <w:szCs w:val="28"/>
        </w:rPr>
        <w:t>Камешкирского</w:t>
      </w:r>
      <w:proofErr w:type="spellEnd"/>
      <w:r w:rsidRPr="003D5134">
        <w:rPr>
          <w:bCs/>
          <w:color w:val="000000"/>
          <w:sz w:val="28"/>
          <w:szCs w:val="28"/>
        </w:rPr>
        <w:t xml:space="preserve"> района Пензенской области от 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учет»;</w:t>
      </w:r>
    </w:p>
    <w:p w:rsidR="003D5134" w:rsidRDefault="003D5134" w:rsidP="003D5134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D5134">
        <w:rPr>
          <w:bCs/>
          <w:color w:val="000000"/>
          <w:sz w:val="28"/>
          <w:szCs w:val="28"/>
        </w:rPr>
        <w:t xml:space="preserve">1.4. от 21.11.2023 № 420 «О внесении изменений в постановление администрации </w:t>
      </w:r>
      <w:proofErr w:type="spellStart"/>
      <w:r w:rsidRPr="003D5134">
        <w:rPr>
          <w:bCs/>
          <w:color w:val="000000"/>
          <w:sz w:val="28"/>
          <w:szCs w:val="28"/>
        </w:rPr>
        <w:t>Камешкирского</w:t>
      </w:r>
      <w:proofErr w:type="spellEnd"/>
      <w:r w:rsidRPr="003D5134">
        <w:rPr>
          <w:bCs/>
          <w:color w:val="000000"/>
          <w:sz w:val="28"/>
          <w:szCs w:val="28"/>
        </w:rPr>
        <w:t xml:space="preserve"> района Пензенской области от 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учет»;</w:t>
      </w:r>
    </w:p>
    <w:p w:rsidR="003D5134" w:rsidRPr="003D5134" w:rsidRDefault="003D5134" w:rsidP="003D51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134">
        <w:rPr>
          <w:bCs/>
          <w:color w:val="000000"/>
          <w:sz w:val="28"/>
          <w:szCs w:val="28"/>
        </w:rPr>
        <w:t xml:space="preserve">1.5. от 08.05.2024 № 162 «О внесении изменений в постановление администрации </w:t>
      </w:r>
      <w:proofErr w:type="spellStart"/>
      <w:r w:rsidRPr="003D5134">
        <w:rPr>
          <w:bCs/>
          <w:color w:val="000000"/>
          <w:sz w:val="28"/>
          <w:szCs w:val="28"/>
        </w:rPr>
        <w:t>Камешкирского</w:t>
      </w:r>
      <w:proofErr w:type="spellEnd"/>
      <w:r w:rsidRPr="003D5134">
        <w:rPr>
          <w:bCs/>
          <w:color w:val="000000"/>
          <w:sz w:val="28"/>
          <w:szCs w:val="28"/>
        </w:rPr>
        <w:t xml:space="preserve"> района Пензенской области от 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учет»;</w:t>
      </w:r>
    </w:p>
    <w:p w:rsidR="009B0A40" w:rsidRDefault="003D5134" w:rsidP="00127B9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3D5134">
        <w:rPr>
          <w:color w:val="000000"/>
          <w:sz w:val="28"/>
          <w:szCs w:val="28"/>
        </w:rPr>
        <w:t xml:space="preserve">1.6. </w:t>
      </w:r>
      <w:r w:rsidR="009B0A40" w:rsidRPr="009B0A40">
        <w:rPr>
          <w:bCs/>
          <w:color w:val="000000"/>
          <w:sz w:val="28"/>
          <w:szCs w:val="28"/>
        </w:rPr>
        <w:t>от 18.04.19 № 143 «Об утверждении административного регламента предоставления муниципальной услуги «Предоставление информации о  реализации в образовательных организациях программ дошкольного, начального общего, основного общего, среднего общего образования, а также дополнительных общеобразовательных программ»;</w:t>
      </w:r>
    </w:p>
    <w:p w:rsidR="00127B92" w:rsidRDefault="009B0A40" w:rsidP="00127B9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127B92">
        <w:rPr>
          <w:bCs/>
          <w:color w:val="000000"/>
          <w:sz w:val="28"/>
          <w:szCs w:val="28"/>
        </w:rPr>
        <w:t>1.7.</w:t>
      </w:r>
      <w:r w:rsidR="00127B92" w:rsidRPr="00127B92">
        <w:rPr>
          <w:bCs/>
          <w:color w:val="000000"/>
          <w:sz w:val="28"/>
          <w:szCs w:val="28"/>
        </w:rPr>
        <w:t xml:space="preserve"> </w:t>
      </w:r>
      <w:r w:rsidR="00127B92">
        <w:rPr>
          <w:bCs/>
          <w:color w:val="000000"/>
          <w:sz w:val="28"/>
          <w:szCs w:val="28"/>
        </w:rPr>
        <w:t>о</w:t>
      </w:r>
      <w:r w:rsidR="00127B92" w:rsidRPr="00127B92">
        <w:rPr>
          <w:bCs/>
          <w:color w:val="000000"/>
          <w:sz w:val="28"/>
          <w:szCs w:val="28"/>
        </w:rPr>
        <w:t>т 18.04.19 № 144 «Об утверждении административного регламента предоставления муниципальной услуги «Предоставление информации о результатах сданных экзаменов, тестирования и иных вступительных испытаниях, а также о зачислении в образовательную организацию»;</w:t>
      </w:r>
    </w:p>
    <w:p w:rsidR="0030271B" w:rsidRDefault="0030271B" w:rsidP="0030271B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Pr="0030271B">
        <w:rPr>
          <w:bCs/>
          <w:color w:val="000000"/>
          <w:sz w:val="28"/>
          <w:szCs w:val="28"/>
        </w:rPr>
        <w:t>от 18.04.19 № 145 «Об утверждении административного регламента предоставления муниципальной услуги «Предоставление информации о текущей успеваемости учащегося в образовательной организации, ведение дневника и журнала успеваемости»;</w:t>
      </w:r>
    </w:p>
    <w:p w:rsidR="00001822" w:rsidRDefault="00001822" w:rsidP="0000182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1.9. </w:t>
      </w:r>
      <w:r w:rsidRPr="00001822">
        <w:rPr>
          <w:bCs/>
          <w:color w:val="000000"/>
          <w:sz w:val="28"/>
          <w:szCs w:val="28"/>
        </w:rPr>
        <w:t>от 18.04.19 № 146 «Об утверждении административного регламента предоставления муниципальной услуги «Предоставление информации 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графиках»;</w:t>
      </w:r>
    </w:p>
    <w:p w:rsidR="008E558E" w:rsidRDefault="00001822" w:rsidP="008E558E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1.10.</w:t>
      </w:r>
      <w:r w:rsidR="008E558E" w:rsidRPr="008E558E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8E558E" w:rsidRPr="008E558E">
        <w:rPr>
          <w:bCs/>
          <w:color w:val="000000"/>
          <w:sz w:val="28"/>
          <w:szCs w:val="28"/>
        </w:rPr>
        <w:t xml:space="preserve">от 18.04.19 № 147 «Об утверждении административного регламента предоставления муниципальной услуги «Предоставление информации о порядке проведения государственной итоговой аттестации </w:t>
      </w:r>
      <w:proofErr w:type="gramStart"/>
      <w:r w:rsidR="008E558E" w:rsidRPr="008E558E">
        <w:rPr>
          <w:bCs/>
          <w:color w:val="000000"/>
          <w:sz w:val="28"/>
          <w:szCs w:val="28"/>
        </w:rPr>
        <w:t>обучающихся</w:t>
      </w:r>
      <w:proofErr w:type="gramEnd"/>
      <w:r w:rsidR="008E558E" w:rsidRPr="008E558E">
        <w:rPr>
          <w:bCs/>
          <w:color w:val="000000"/>
          <w:sz w:val="28"/>
          <w:szCs w:val="28"/>
        </w:rPr>
        <w:t xml:space="preserve">, освоивших основные и дополнительные общеобразовательные (за </w:t>
      </w:r>
      <w:r w:rsidR="008E558E" w:rsidRPr="008E558E">
        <w:rPr>
          <w:bCs/>
          <w:color w:val="000000"/>
          <w:sz w:val="28"/>
          <w:szCs w:val="28"/>
        </w:rPr>
        <w:lastRenderedPageBreak/>
        <w:t>исключением дошкольных) и профессиональные образовательные программы»;</w:t>
      </w:r>
    </w:p>
    <w:p w:rsidR="00E761B8" w:rsidRDefault="008E558E" w:rsidP="00E761B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1.11. </w:t>
      </w:r>
      <w:r w:rsidR="00E761B8" w:rsidRPr="00E761B8">
        <w:rPr>
          <w:bCs/>
          <w:color w:val="000000"/>
          <w:sz w:val="28"/>
          <w:szCs w:val="28"/>
        </w:rPr>
        <w:t>от 18.04.19 № 148 «Об утверждении административного регламента предоставления муниципальной услуги «Предоставление информации из федеральной базы данных о результатах единого государственного экзамена»;</w:t>
      </w:r>
    </w:p>
    <w:p w:rsidR="002F5F15" w:rsidRDefault="00E761B8" w:rsidP="002F5F15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1.12. </w:t>
      </w:r>
      <w:r w:rsidR="002F5F15" w:rsidRPr="002F5F15">
        <w:rPr>
          <w:bCs/>
          <w:color w:val="000000"/>
          <w:sz w:val="28"/>
          <w:szCs w:val="28"/>
        </w:rPr>
        <w:t>от 18.04.19 № 149 «Об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мероприятий»;</w:t>
      </w:r>
    </w:p>
    <w:p w:rsidR="00B94BC2" w:rsidRDefault="00B94BC2" w:rsidP="00B94BC2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1.13. </w:t>
      </w:r>
      <w:r w:rsidRPr="00B94BC2">
        <w:rPr>
          <w:bCs/>
          <w:color w:val="000000"/>
          <w:sz w:val="28"/>
          <w:szCs w:val="28"/>
        </w:rPr>
        <w:t>от 18.04.19 № 150 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D56279" w:rsidRDefault="00B94BC2" w:rsidP="00D56279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1.14. </w:t>
      </w:r>
      <w:r w:rsidR="00D56279" w:rsidRPr="00D56279">
        <w:rPr>
          <w:bCs/>
          <w:color w:val="000000"/>
          <w:sz w:val="28"/>
          <w:szCs w:val="28"/>
        </w:rPr>
        <w:t>от 18.04.19 № 151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 и базам данных муниципальных библиотек»;</w:t>
      </w:r>
    </w:p>
    <w:p w:rsidR="00553143" w:rsidRDefault="00D56279" w:rsidP="00553143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1.15. </w:t>
      </w:r>
      <w:r w:rsidR="00553143" w:rsidRPr="00553143">
        <w:rPr>
          <w:bCs/>
          <w:color w:val="000000"/>
          <w:sz w:val="28"/>
          <w:szCs w:val="28"/>
        </w:rPr>
        <w:t>от 18.04.19 № 152 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образования»;</w:t>
      </w:r>
    </w:p>
    <w:p w:rsidR="00E61508" w:rsidRDefault="00CB0913" w:rsidP="00E61508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1.16. </w:t>
      </w:r>
      <w:r w:rsidR="00E61508" w:rsidRPr="00E61508">
        <w:rPr>
          <w:bCs/>
          <w:color w:val="000000"/>
          <w:sz w:val="28"/>
          <w:szCs w:val="28"/>
        </w:rPr>
        <w:t>от 18.04.19 № 153 «Об утверждении административного регламента предоставления муниципальной услуги «Запись на обзорные, тематические и интерактивные экскурсии».</w:t>
      </w:r>
    </w:p>
    <w:p w:rsidR="002129BF" w:rsidRPr="00091E37" w:rsidRDefault="002129BF" w:rsidP="002129B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091E37">
        <w:rPr>
          <w:color w:val="000000"/>
          <w:sz w:val="28"/>
          <w:szCs w:val="28"/>
        </w:rPr>
        <w:t>Опубликовать настоящее постановление в информационном бюллетене «</w:t>
      </w:r>
      <w:proofErr w:type="spellStart"/>
      <w:r w:rsidRPr="00091E37">
        <w:rPr>
          <w:color w:val="000000"/>
          <w:sz w:val="28"/>
          <w:szCs w:val="28"/>
        </w:rPr>
        <w:t>Камешкирский</w:t>
      </w:r>
      <w:proofErr w:type="spellEnd"/>
      <w:r w:rsidRPr="00091E37">
        <w:rPr>
          <w:color w:val="000000"/>
          <w:sz w:val="28"/>
          <w:szCs w:val="28"/>
        </w:rPr>
        <w:t xml:space="preserve"> вестник».</w:t>
      </w:r>
    </w:p>
    <w:p w:rsidR="002129BF" w:rsidRPr="00091E37" w:rsidRDefault="002129BF" w:rsidP="002129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91E37">
        <w:rPr>
          <w:color w:val="000000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2129BF" w:rsidRPr="00091E37" w:rsidRDefault="002129BF" w:rsidP="002129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91E37">
        <w:rPr>
          <w:color w:val="000000"/>
          <w:sz w:val="28"/>
          <w:szCs w:val="28"/>
        </w:rPr>
        <w:t>.</w:t>
      </w:r>
      <w:proofErr w:type="gramStart"/>
      <w:r w:rsidRPr="00091E37">
        <w:rPr>
          <w:color w:val="000000"/>
          <w:sz w:val="28"/>
          <w:szCs w:val="28"/>
        </w:rPr>
        <w:t>Контроль за</w:t>
      </w:r>
      <w:proofErr w:type="gramEnd"/>
      <w:r w:rsidRPr="00091E37"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2129BF" w:rsidRDefault="002129BF" w:rsidP="002129B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color w:val="000000"/>
          <w:sz w:val="28"/>
          <w:szCs w:val="28"/>
        </w:rPr>
        <w:t> </w:t>
      </w:r>
    </w:p>
    <w:p w:rsidR="002129BF" w:rsidRDefault="002129BF" w:rsidP="002129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129BF" w:rsidRDefault="002129BF" w:rsidP="002129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129BF" w:rsidRDefault="002129BF" w:rsidP="002129BF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2129BF" w:rsidRPr="00091E37" w:rsidRDefault="002129BF" w:rsidP="002129BF">
      <w:pPr>
        <w:ind w:firstLine="567"/>
        <w:jc w:val="both"/>
        <w:rPr>
          <w:color w:val="000000"/>
          <w:sz w:val="28"/>
          <w:szCs w:val="28"/>
        </w:rPr>
      </w:pPr>
    </w:p>
    <w:p w:rsidR="002129BF" w:rsidRPr="00091E37" w:rsidRDefault="002129BF" w:rsidP="002129BF">
      <w:pPr>
        <w:ind w:firstLine="567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Глава </w:t>
      </w:r>
    </w:p>
    <w:p w:rsidR="002129BF" w:rsidRPr="00091E37" w:rsidRDefault="002129BF" w:rsidP="002129BF">
      <w:pPr>
        <w:ind w:firstLine="567"/>
        <w:rPr>
          <w:color w:val="000000"/>
          <w:sz w:val="28"/>
          <w:szCs w:val="28"/>
        </w:rPr>
      </w:pP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2129BF" w:rsidRDefault="002129BF" w:rsidP="002129BF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 </w:t>
      </w:r>
    </w:p>
    <w:p w:rsidR="001F690E" w:rsidRDefault="001F690E"/>
    <w:sectPr w:rsidR="001F6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34"/>
    <w:rsid w:val="00001822"/>
    <w:rsid w:val="00127B92"/>
    <w:rsid w:val="001B60D1"/>
    <w:rsid w:val="001F690E"/>
    <w:rsid w:val="002129BF"/>
    <w:rsid w:val="002F5F15"/>
    <w:rsid w:val="0030271B"/>
    <w:rsid w:val="003D5134"/>
    <w:rsid w:val="004E0E06"/>
    <w:rsid w:val="00553143"/>
    <w:rsid w:val="008E558E"/>
    <w:rsid w:val="009B0A40"/>
    <w:rsid w:val="00B94BC2"/>
    <w:rsid w:val="00CB0913"/>
    <w:rsid w:val="00D56279"/>
    <w:rsid w:val="00DB7FF8"/>
    <w:rsid w:val="00E61508"/>
    <w:rsid w:val="00E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513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513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D5134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D5134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513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D513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2024-07-24T11:07:00Z</cp:lastPrinted>
  <dcterms:created xsi:type="dcterms:W3CDTF">2024-07-24T11:08:00Z</dcterms:created>
  <dcterms:modified xsi:type="dcterms:W3CDTF">2024-07-26T08:00:00Z</dcterms:modified>
</cp:coreProperties>
</file>