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97D" w:rsidRDefault="008E097D" w:rsidP="008E097D">
      <w:pPr>
        <w:pStyle w:val="ConsPlusNormal"/>
        <w:ind w:firstLine="540"/>
        <w:jc w:val="both"/>
      </w:pPr>
      <w:bookmarkStart w:id="0" w:name="_GoBack"/>
    </w:p>
    <w:p w:rsidR="008E097D" w:rsidRDefault="008E097D" w:rsidP="008E097D">
      <w:pPr>
        <w:widowControl w:val="0"/>
        <w:autoSpaceDE w:val="0"/>
        <w:autoSpaceDN w:val="0"/>
        <w:adjustRightInd w:val="0"/>
        <w:outlineLvl w:val="0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2556510</wp:posOffset>
            </wp:positionH>
            <wp:positionV relativeFrom="paragraph">
              <wp:posOffset>-552450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E097D" w:rsidRDefault="008E097D" w:rsidP="008E097D">
      <w:pPr>
        <w:widowControl w:val="0"/>
        <w:autoSpaceDE w:val="0"/>
        <w:autoSpaceDN w:val="0"/>
        <w:adjustRightInd w:val="0"/>
        <w:outlineLvl w:val="0"/>
      </w:pPr>
    </w:p>
    <w:p w:rsidR="008E097D" w:rsidRDefault="008E097D" w:rsidP="008E097D">
      <w:pPr>
        <w:widowControl w:val="0"/>
        <w:autoSpaceDE w:val="0"/>
        <w:autoSpaceDN w:val="0"/>
        <w:adjustRightInd w:val="0"/>
        <w:outlineLvl w:val="0"/>
      </w:pPr>
    </w:p>
    <w:tbl>
      <w:tblPr>
        <w:tblpPr w:leftFromText="180" w:rightFromText="180" w:bottomFromText="200" w:vertAnchor="text" w:horzAnchor="margin" w:tblpY="6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8E097D" w:rsidTr="00D6717A">
        <w:tc>
          <w:tcPr>
            <w:tcW w:w="9606" w:type="dxa"/>
            <w:hideMark/>
          </w:tcPr>
          <w:p w:rsidR="008E097D" w:rsidRPr="008E097D" w:rsidRDefault="008E097D" w:rsidP="008E09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8E097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СОБРАНИЕ ПРЕДСТАВИТЕЛЕЙ</w:t>
            </w:r>
          </w:p>
          <w:p w:rsidR="008E097D" w:rsidRPr="008E097D" w:rsidRDefault="008E097D" w:rsidP="008E09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</w:rPr>
            </w:pPr>
            <w:r w:rsidRPr="008E097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КАМЕШКИРСКОГО РАЙОНА ПЕНЗЕНСКОЙ ОБЛАСТИ</w:t>
            </w:r>
          </w:p>
          <w:p w:rsidR="008E097D" w:rsidRPr="008E097D" w:rsidRDefault="008E097D" w:rsidP="008E097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</w:rPr>
            </w:pPr>
            <w:r w:rsidRPr="008E097D">
              <w:rPr>
                <w:rFonts w:ascii="Times New Roman" w:hAnsi="Times New Roman" w:cs="Times New Roman"/>
                <w:b/>
                <w:color w:val="000000" w:themeColor="text1"/>
                <w:sz w:val="36"/>
              </w:rPr>
              <w:t>ЧЕТВЕРТОГО СОЗЫВА</w:t>
            </w:r>
          </w:p>
        </w:tc>
      </w:tr>
      <w:tr w:rsidR="008E097D" w:rsidTr="00D6717A">
        <w:trPr>
          <w:trHeight w:val="397"/>
        </w:trPr>
        <w:tc>
          <w:tcPr>
            <w:tcW w:w="9606" w:type="dxa"/>
          </w:tcPr>
          <w:p w:rsidR="008E097D" w:rsidRPr="008E097D" w:rsidRDefault="008E097D" w:rsidP="008E097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E097D" w:rsidTr="00D6717A">
        <w:tc>
          <w:tcPr>
            <w:tcW w:w="9606" w:type="dxa"/>
            <w:hideMark/>
          </w:tcPr>
          <w:p w:rsidR="008E097D" w:rsidRPr="008E097D" w:rsidRDefault="008E097D" w:rsidP="008E097D">
            <w:pPr>
              <w:pStyle w:val="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8E097D">
              <w:rPr>
                <w:rFonts w:ascii="Times New Roman" w:hAnsi="Times New Roman" w:cs="Times New Roman"/>
                <w:color w:val="000000" w:themeColor="text1"/>
                <w:sz w:val="28"/>
              </w:rPr>
              <w:t>Р</w:t>
            </w:r>
            <w:proofErr w:type="gramEnd"/>
            <w:r w:rsidRPr="008E097D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Е Ш Е Н И Е</w:t>
            </w:r>
          </w:p>
        </w:tc>
      </w:tr>
    </w:tbl>
    <w:p w:rsidR="008E097D" w:rsidRDefault="008E097D" w:rsidP="008E097D"/>
    <w:tbl>
      <w:tblPr>
        <w:tblpPr w:leftFromText="180" w:rightFromText="180" w:bottomFromText="200" w:vertAnchor="text" w:horzAnchor="margin" w:tblpXSpec="center" w:tblpY="3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8E097D" w:rsidRPr="008E097D" w:rsidTr="00D6717A">
        <w:tc>
          <w:tcPr>
            <w:tcW w:w="284" w:type="dxa"/>
            <w:vAlign w:val="bottom"/>
            <w:hideMark/>
          </w:tcPr>
          <w:p w:rsidR="008E097D" w:rsidRPr="008E097D" w:rsidRDefault="008E097D" w:rsidP="00D6717A">
            <w:pPr>
              <w:rPr>
                <w:rFonts w:ascii="Times New Roman" w:hAnsi="Times New Roman" w:cs="Times New Roman"/>
              </w:rPr>
            </w:pPr>
            <w:r w:rsidRPr="008E097D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E097D" w:rsidRPr="008E097D" w:rsidRDefault="00E51AF2" w:rsidP="00D671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19.07.18</w:t>
            </w:r>
          </w:p>
        </w:tc>
        <w:tc>
          <w:tcPr>
            <w:tcW w:w="397" w:type="dxa"/>
            <w:hideMark/>
          </w:tcPr>
          <w:p w:rsidR="008E097D" w:rsidRPr="008E097D" w:rsidRDefault="008E097D" w:rsidP="00D6717A">
            <w:pPr>
              <w:jc w:val="center"/>
              <w:rPr>
                <w:rFonts w:ascii="Times New Roman" w:hAnsi="Times New Roman" w:cs="Times New Roman"/>
              </w:rPr>
            </w:pPr>
            <w:r w:rsidRPr="008E097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E097D" w:rsidRPr="00E51AF2" w:rsidRDefault="00E51AF2" w:rsidP="00D6717A">
            <w:pPr>
              <w:jc w:val="center"/>
              <w:rPr>
                <w:rFonts w:ascii="Times New Roman" w:hAnsi="Times New Roman" w:cs="Times New Roman"/>
              </w:rPr>
            </w:pPr>
            <w:r w:rsidRPr="00E51AF2">
              <w:rPr>
                <w:bCs/>
                <w:color w:val="000000"/>
              </w:rPr>
              <w:t>117-15/4</w:t>
            </w:r>
          </w:p>
        </w:tc>
      </w:tr>
      <w:tr w:rsidR="008E097D" w:rsidRPr="008E097D" w:rsidTr="00D6717A">
        <w:tc>
          <w:tcPr>
            <w:tcW w:w="4650" w:type="dxa"/>
            <w:gridSpan w:val="4"/>
            <w:hideMark/>
          </w:tcPr>
          <w:p w:rsidR="008E097D" w:rsidRPr="008E097D" w:rsidRDefault="008E097D" w:rsidP="00D6717A">
            <w:pPr>
              <w:jc w:val="center"/>
              <w:rPr>
                <w:rFonts w:ascii="Times New Roman" w:hAnsi="Times New Roman" w:cs="Times New Roman"/>
                <w:sz w:val="10"/>
              </w:rPr>
            </w:pPr>
            <w:r w:rsidRPr="008E097D">
              <w:rPr>
                <w:rFonts w:ascii="Times New Roman" w:hAnsi="Times New Roman" w:cs="Times New Roman"/>
              </w:rPr>
              <w:t xml:space="preserve"> </w:t>
            </w:r>
          </w:p>
          <w:p w:rsidR="008E097D" w:rsidRPr="008E097D" w:rsidRDefault="008E097D" w:rsidP="00D6717A">
            <w:pPr>
              <w:jc w:val="center"/>
              <w:rPr>
                <w:rFonts w:ascii="Times New Roman" w:hAnsi="Times New Roman" w:cs="Times New Roman"/>
              </w:rPr>
            </w:pPr>
            <w:r w:rsidRPr="008E097D">
              <w:rPr>
                <w:rFonts w:ascii="Times New Roman" w:hAnsi="Times New Roman" w:cs="Times New Roman"/>
              </w:rPr>
              <w:t>с.Р.Камешкир</w:t>
            </w:r>
          </w:p>
        </w:tc>
      </w:tr>
    </w:tbl>
    <w:p w:rsidR="008E097D" w:rsidRDefault="008E097D" w:rsidP="008E097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8E097D" w:rsidRDefault="008E097D" w:rsidP="008E097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8E097D" w:rsidRDefault="008E097D" w:rsidP="008E097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8E097D" w:rsidRPr="008E097D" w:rsidRDefault="008E097D" w:rsidP="008E097D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Положения о контрольно-счетной комиссии Камешкирского района Пензенской области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Бюджетным кодексом Российской Федерации, Федеральным законом от 06.10.2003 N 131-ФЗ «Об общих принципах организации местного самоуправления в Российской Федерации», Федеральным законом от 02.03.2007 N 25-ФЗ «О муниципальной службе в Российской Федерации», Федеральным законом от 07.02.2011 N 6-ФЗ «Об общих принципах организации и деятельности контрольно-счетных органов субъектов Российской Федерации и муниципальных образований», </w:t>
      </w:r>
      <w:hyperlink r:id="rId6" w:tgtFrame="_blank" w:history="1">
        <w:r w:rsidRPr="008E097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Уставом Камешкирского района Пензенской области</w:t>
        </w:r>
      </w:hyperlink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Собрание</w:t>
      </w:r>
      <w:proofErr w:type="gramEnd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представителей Камешкирского района Пензенской области 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решило: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1.Утвердить Положение о контрольно-счетной комиссии Камешкирского района Пензенской области.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2.Признать утратившими силу решение Собрания представителей Камешкирского района Пензенской области от 15.11.2011 № 817-152/6 «</w:t>
      </w:r>
      <w:r w:rsidRPr="005728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</w:t>
      </w:r>
      <w:r w:rsidRPr="005728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утверждении Положения о контрольно-счетной комиссии Камешкирского района (новая редакция)</w:t>
      </w: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Настоящее решение опубликовать в информационном бюллетене "Камешкирский вестник".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gramStart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решения возложить на главу Камешкирского района Пензенской области.  </w:t>
      </w: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Камешкирского района</w:t>
      </w:r>
    </w:p>
    <w:p w:rsidR="008E097D" w:rsidRPr="008E097D" w:rsidRDefault="008E097D" w:rsidP="008E097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                                                                В.Н.Жиряков</w:t>
      </w: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1AF2" w:rsidRDefault="00E51AF2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1AF2" w:rsidRDefault="00E51AF2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1AF2" w:rsidRDefault="00E51AF2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1AF2" w:rsidRPr="008E097D" w:rsidRDefault="00E51AF2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4915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Утверждено</w:t>
      </w: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Собрания представителей</w:t>
      </w: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 района Пензенской области</w:t>
      </w:r>
    </w:p>
    <w:p w:rsidR="008E097D" w:rsidRPr="008E097D" w:rsidRDefault="008E097D" w:rsidP="008E09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</w:t>
      </w:r>
      <w:r w:rsidR="00E5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19.07.2018 </w:t>
      </w: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="00E51AF2" w:rsidRPr="00E51AF2">
        <w:rPr>
          <w:rFonts w:ascii="Times New Roman" w:hAnsi="Times New Roman" w:cs="Times New Roman"/>
          <w:bCs/>
          <w:color w:val="000000"/>
          <w:sz w:val="28"/>
          <w:szCs w:val="28"/>
        </w:rPr>
        <w:t>117-15/4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Par31"/>
      <w:bookmarkEnd w:id="1"/>
      <w:r w:rsidRPr="008E0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8E097D" w:rsidRPr="008E097D" w:rsidRDefault="008E097D" w:rsidP="008E097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контрольно – счетной комиссии Камешкирского района Пензенской области</w:t>
      </w:r>
    </w:p>
    <w:p w:rsidR="008E097D" w:rsidRPr="008E097D" w:rsidRDefault="008E097D" w:rsidP="008E097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разработано в соответствии с Бюджетным кодексом Российской Федерации, Федеральным законом от 06.10.2003 N 131-ФЗ "Об общих принципах организации местного самоуправления в Российской Федерации", Федеральным законом от 07.02.2011 N 6-ФЗ "Об общих принципах организации и деятельности контрольно-счетных органов субъектов Российской Федерации и муниципальных образований", другими Федеральными законами и иными нормативными правовыми актами Российской Федерации, Пензенской области, </w:t>
      </w:r>
      <w:hyperlink r:id="rId7" w:tgtFrame="_blank" w:history="1">
        <w:r w:rsidRPr="008E097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Уставом Камешкирского района</w:t>
        </w:r>
        <w:proofErr w:type="gramEnd"/>
        <w:r w:rsidRPr="008E097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 Пензенской области</w:t>
        </w:r>
      </w:hyperlink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определяет правовое положение и порядок деятельности контрольно-счетной комиссии Камешкирского района Пензенской области.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1. Общие положения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Контрольно-счетная комиссия Камешкирского района Пензенской области (далее - контрольно-счетная комиссия) является постоянно действующим органом внешнего муниципального финансового контроля и образуется Собранием представителей Камешкирского района Пензенской области.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контрольно-счетной комиссии не может быть приостановлена, в том числе в связи с досрочным прекращением полномочий Собрания представителей Камешкирского района Пензенской области.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Контрольно-счетная комиссия входит в систему органов местного самоуправления Камешкирского района Пензенской области и подотчетна Собранию представителей Камешкирского района Пензенской области.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Контрольно-счетная комиссия обладает организационной и функциональной независимостью и осуществляет свою деятельность самостоятельно.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Деятельность контрольно-счетной комиссии основывается на принципах законности, объективности, эффективности, независимости и гласности.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1.7. Содержание направлений деятельности Контрольно-счетной комиссии, порядок ведения дел, подготовки и проведения контрольных и экспертно-аналитических мероприятий и иные вопросы внутренней </w:t>
      </w: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 Контрольно-счетной комиссии определяются Регламентом Контрольно-счетной комиссии.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2. Состав и порядок формирования контрольно-счетной комиссии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Контрольно-счетная комиссия состоит из Председателя, заместителя председателя и аппарата контрольно-счетной комиссии.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В состав аппарата Контрольно-счетной комиссии входят инспекторы и иные штатные работники. На инспекторов Контрольно-счетной комиссии возлагаются обязанности по организации и непосредственному проведению внешнего муниципального финансового контроля.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Права, обязанности и ответственность работников аппарата Контрольно-счетной комиссии определяются федеральным законодательством, законодательством Российской Федерации и субъекта Российской Федерации о муниципальной службе, регламентом Контрольно-счетной комиссии.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Штатная численность Контрольно-счетной комиссии устанавливается представительным органом муниципального образования по предложению председателя Контрольно-счетной комиссии.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Структура и штатное расписание Контрольно-счетной комиссии утверждаются председателем Контрольно-счетной комиссии исходя из возложенных на Контрольно-счетную комиссию полномочий.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3. Порядок назначения на должность председателя, заместителя председателя Контрольно-счетной комиссии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Председатель контрольно-счетной комиссии назначается на должность и освобождается от должности решением Собрания представителей Камешкирского района Пензенской области.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контрольно-счетной комиссии назначается на должность на срок полномочий Собрания представителей Камешкирского района Пензенской области.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Предложения о кандидатурах на должность председателя контрольно-счетной комиссии могут быть внесены на рассмотрение Собрания представителей Камешкирского района Пензенской области: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Главой Камешкирского района Пензенской области;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депутатами Собрания представителей Камешкирского района Пензенской области - не менее одной трети от установленного числа депутатов представительного органа муниципального образования;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Внесение кандидатур осуществляется в соответствии с регламентом Собрания представителей Камешкирского района Пензенской области.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Кандидатуры на должность председателя Контрольно-счетной комиссии представляются в представительный орган муниципального образования, перечисленными в части 2 настоящей статьи, не </w:t>
      </w:r>
      <w:proofErr w:type="gramStart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proofErr w:type="gramEnd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</w:t>
      </w: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два месяца до истечения полномочий действующего председателя Контрольно-счетной комиссии.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При рассмотрении кандидатур, представленных на должность председателя Контрольно-счетной комиссии, представительный орган муниципального образования вправе запрашивать мнение председателя Контрольно-счетной комиссии субъекта Российской Федерации о соответствии представленных кандидатур квалификационным требованиям, установленным разделом 4 </w:t>
      </w:r>
      <w:r w:rsidRPr="008E097D">
        <w:rPr>
          <w:rFonts w:ascii="Times New Roman" w:hAnsi="Times New Roman" w:cs="Times New Roman"/>
          <w:color w:val="000000"/>
          <w:sz w:val="28"/>
          <w:szCs w:val="28"/>
        </w:rPr>
        <w:t xml:space="preserve">Положения о муниципальной службе  в </w:t>
      </w:r>
      <w:proofErr w:type="spellStart"/>
      <w:r w:rsidRPr="008E097D">
        <w:rPr>
          <w:rFonts w:ascii="Times New Roman" w:hAnsi="Times New Roman" w:cs="Times New Roman"/>
          <w:color w:val="000000"/>
          <w:sz w:val="28"/>
          <w:szCs w:val="28"/>
        </w:rPr>
        <w:t>Камешкирском</w:t>
      </w:r>
      <w:proofErr w:type="spellEnd"/>
      <w:r w:rsidRPr="008E097D">
        <w:rPr>
          <w:rFonts w:ascii="Times New Roman" w:hAnsi="Times New Roman" w:cs="Times New Roman"/>
          <w:color w:val="000000"/>
          <w:sz w:val="28"/>
          <w:szCs w:val="28"/>
        </w:rPr>
        <w:t xml:space="preserve"> районе</w:t>
      </w: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утвержденного решением Собрания представителей Камешкирского района Пензенской области.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По истечении срока полномочий Председатель контрольно-счетной комиссии продолжает исполнять свои обязанности до вступления в должность вновь назначенного Председателя контрольно-счетной комиссии.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Заместитель председателя контрольно-счетной комиссии назначается на должность решением Собрания представителей Камешкирского района Пензенской области по представлению Председателя контрольно-счетной комиссии. Заместитель председателя контрольно-счетной комиссии назначается на должность на срок полномочий Собрания представителей Камешкирского района Пензенской области.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3.7.По истечении срока полномочий Заместитель председателя контрольно-счетной комиссии продолжает исполнять свои обязанности до вступления в должность вновь назначенного Заместитель председателя контрольно-счетной комиссии.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Порядок рассмотрения кандидатур на должности председателя и заместителя председателя Контрольно-счетной комиссии устанавливается регламентом представительного органа муниципального образования.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4. Требования к кандидатурам на должности председателя, заместителя председателя Контрольно-счетной комиссии.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proofErr w:type="gramStart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должность председателя и заместителя председателя Контрольно-счетной комиссии назначаются граждане Российской Федерации, имеющие высшее образование и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На должность председателя, заместителя председателя контрольно-счетной комиссии не может быть назначен гражданин Российской Федерации в случае: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наличия у него неснятой или непогашенной судимости;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признания его недееспособным или ограниченно дееспособным решением суда, вступившим в законную силу;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</w:t>
      </w:r>
      <w:proofErr w:type="gramStart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и заместитель председателя контрольно-счетной комиссии не могут состоять в близком родстве или свойстве (родители, супруги, дети, братья, сестры, а также братья, сестры, родители, дети супругов и супруги детей) с Главой Камешкирского района Пензенской области, Главой администрации Камешкирского района Пензенской области, руководителями судебных и правоохранительных органов, расположенных на территории Камешкирского района Пензенской области;</w:t>
      </w:r>
      <w:proofErr w:type="gramEnd"/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Председатель и заместитель председателя контрольно-счетной комиссии не могут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</w:t>
      </w:r>
      <w:proofErr w:type="gramStart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и заместитель председателя контрольно-счетной комиссии, а также лица, претендующие на замещение указанных должностей,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субъектов Российской Федерации, муниципальными нормативными правовыми актами.</w:t>
      </w:r>
      <w:proofErr w:type="gramEnd"/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Председатель и заместитель председателя контрольно-счетной комиссии досрочно освобождаются от должности на основании решения Собрания представителей Камешкирского района Пензенской области в случае: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вступления в законную силу обвинительного приговора суда в отношении его;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признания его недееспособным или ограниченно дееспособным вступившим в законную силу решением суда;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подачи письменного заявления об отставке;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нарушения требований законодательства Российской </w:t>
      </w:r>
      <w:proofErr w:type="gramStart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proofErr w:type="gramEnd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осуществлении возложенных на него должностных полномочий или злоупотребления должностными полномочиями, если за решение о </w:t>
      </w: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досрочном освобождении такого должностного лица проголосует большинство от установленного числа депутатов Собрания представителей Камешкирского района Пензенской области;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достижения установленного законом субъекта Российской Федерации, нормативным правовым актом представительного органа муниципального образования в соответствии с федеральным законом предельного возраста пребывания в должности;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выявления обстоятельств, предусмотренных пунктами 4.2, 4.3, 4.4 настоящего Положения;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Председатель и заместитель председателя контрольно-счетной комиссии являются муниципальными служащими, на которых распространяется действие федеральных нормативных правовых актов, нормативных правовых актов Пензенской области, муниципальных нормативных правовых актов Камешкирского района Пензенской области о муниципальной службе.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5.Гарантии статуса должностных лиц Контрольно-счетной комиссии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Председатель, заместитель председателя и инспекторы контрольно-счетной комиссии являются должностными лицами контрольно-счетной комиссии. Должностные лица контрольно-счетной комиссии обладают гарантиями профессиональной независимости.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</w:t>
      </w:r>
      <w:proofErr w:type="gramStart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Воздействие в какой-либо форме на должностных лиц контрольно-счетной комиссии 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контрольно-счетной комиссии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(или) законодательством Пензенской области.</w:t>
      </w:r>
      <w:proofErr w:type="gramEnd"/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Должностные лица контрольно-счетной комиссии подлежат защите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Должностное лицо, замещающее муниципальную должность, досрочно освобождается от должности на основании решения Собрания представителей Камешкирского района Пензенской области, в случаях предусмотренных частью 5 статьи 8 Федерального закона от 7 февраля 2011 года №6-ФЗ «Об общих принципах организации и деятельности контрольно-счетных органов субъектов Российской Федерации и муниципальных образований».</w:t>
      </w:r>
    </w:p>
    <w:p w:rsidR="008E097D" w:rsidRPr="008E097D" w:rsidRDefault="008E097D" w:rsidP="008E097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6. Полномочия контрольно-счетной комиссии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Контрольно-счетная комиссия осуществляет следующие основные полномочия: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gramStart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бюджета Камешкирского района Пензенской области;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экспертиза проекта бюджета Камешкирского района Пензенской области;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внешняя проверка годового отчета об исполнении бюджета Камешкирского района Пензенской области;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организация и осуществление </w:t>
      </w:r>
      <w:proofErr w:type="gramStart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законностью, результативностью (эффективностью и экономностью) использования средств бюджета Камешкирского района Пензенской области, а также средств, получаемых бюджетом Камешкирского района Пензенской области из иных источников, предусмотренных законодательством Российской Федерации;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</w:t>
      </w:r>
      <w:proofErr w:type="gramStart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установленного порядка управления и распоряжения имуществом, находящимся в муниципальной собственности, в том числе охраняемыми результатами интеллектуальной деятельности и средствами индивидуализации, принадлежащими Камешкирскому району Пензенской области;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оценка эффективности предоставления налоговых и иных льгот и преимуществ, бюджетных кредитов за счет средств бюджета Камешкирского района Пензенской области,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бюджета Камешкирского района Пензенской области и имущества, находящегося в муниципальной собственности;</w:t>
      </w:r>
      <w:proofErr w:type="gramEnd"/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финансово-экономическая экспертиза проектов муниципальных правовых актов (включая обоснованность финансово-экономических обоснований) в части, касающейся расходных обязательств Камешкирского района Пензенской области, а также муниципальных программ;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8) анализ бюджетного процесса в </w:t>
      </w:r>
      <w:proofErr w:type="spellStart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Камешкирском</w:t>
      </w:r>
      <w:proofErr w:type="spellEnd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 Пензенской области и подготовка предложений, направленных на его совершенствование;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подготовка информации о ходе исполнения бюджета Камешкирского района Пензенской области, о результатах проведенных контрольных и экспертно-аналитических мероприятий и представление такой информации в Собрание представителей Камешкирского района Пензенской области и Главе Камешкирского района Пензенской области;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участие в пределах полномочий в мероприятиях, направленных на противодействие коррупции;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иные полномочия в сфере внешнего муниципального финансового контроля, установленные федеральными законами, законами Пензенской области, </w:t>
      </w:r>
      <w:hyperlink r:id="rId8" w:tgtFrame="_blank" w:history="1">
        <w:r w:rsidRPr="008E097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Уставом Камешкирского района Пензенской области</w:t>
        </w:r>
      </w:hyperlink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</w:t>
      </w: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нормативными правовыми актами Собрания представителей Камешкирского района Пензенской области.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Внешний муниципальный финансовый контроль осуществляется контрольно-счетной комиссией: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отношении органов местного самоуправления и муниципальных органов, муниципальных учреждений и унитарных предприятий Камешкирского района Пензенской области, а также иных организаций, если они используют имущество, находящееся в муниципальной собственности Камешкирского района Пензенской области;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отношении иных организаций путем осуществления проверки соблюдения условий получения ими субсидий, кредитов, гарантий за счет средств бюджета Камешкирского района Пензенской области в порядке контроля за деятельностью главных распорядителей (распорядителей) и получателей средств бюджета Камешкирского района Пензенской области, предоставивших указанные средства, в случаях, если возможность проверок указанных организаций установлена в договорах о предоставлении субсидий, кредитов, гарантий за счет средств</w:t>
      </w:r>
      <w:proofErr w:type="gramEnd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бюджета Камешкирского района Пензенской области.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7. Внешний муниципальный финансовый контроль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</w:t>
      </w:r>
      <w:proofErr w:type="gramStart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Контрольно-счетная комиссия при осуществлении внешнего муниципального финансового контроля руководствуется Конституцией Российской Федерации, законодательством Российской Федерации, законодательством Пензенской области, муниципальными нормативными правовыми актами, решениями Собрания представителей Камешкирского района Пензенской области, а также стандартами внешнего муниципального финансового контроля, утверждаемыми в соответствии с требованиями статьи 11 Федерального закона "Об общих принципах организации и деятельности контрольно-счетных органов субъектов Российской Федерации и муниципальных образований".</w:t>
      </w:r>
      <w:proofErr w:type="gramEnd"/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Внешний муниципальный финансовый контроль осуществляется контрольно-счетной комиссией в форме контрольных или экспертно-аналитических мероприятий.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 При проведении контрольного мероприятия контрольно-счетной комиссией составляется соответствующий акт (акты), который доводится до сведения руководителей проверяемых органов и организаций. На основании акта (актов) контрольно-счетной комиссией составляется отчет.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экспертно-аналитического мероприятия контрольно-счетной комиссией составляются отчет или заключение.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8. Планирование деятельности контрольно-счетной комиссии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Контрольно-счетная комиссия осуществляет свою деятельность на основе планов, которые разрабатываются и утверждаются ей самостоятельно.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8.2. Планирование деятельности контрольно-счетной комиссии осуществляется с учетом результатов контрольных и экспертно-аналитических мероприятий, с учетом предложений Собрания представителей Камешкирского района Пензенской области и Администрации Камешкирского района Пензенской области.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9. Взаимодействие Контрольно-счетной комиссии с государственными и муниципальными органами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9.1. Контрольно-счетная комиссия при осуществлении своей деятельности вправе взаимодействовать </w:t>
      </w:r>
      <w:proofErr w:type="gramStart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Счетной палатой Пензенской области, контрольно-счетными органами других субъектов Российской Федерации и муниципальных образований, а также со Счетной палатой Российской Федерации, с территориальными управлениями Центрального банка Российской Федерации, налоговыми органами, органами прокуратуры, иными правоохранительными, надзорными и контрольными органами Российской Федерации, субъектов Российской Федерации и муниципальных образований. Контрольно-счетная комиссия вправе заключать с ними соглашения о сотрудничестве и взаимодействии.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9.2. Контрольно-счетная комиссия вправе вступать в объединения (ассоциации) контрольно-счетных органов Российской Федерации, объединения (ассоциации) контрольно-счетных органов Пензенской области.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9.3. В целях координации своей деятельности контрольно-счетная комиссия и иные государственные и муниципальные органы могут создавать как временные, так и постоянно действующие совместные координационные, консультационные, совещательные и другие рабочие органы.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9.4. Контрольно-счетная комиссия по письменному обращению контрольно-счетных органов других муниципальных образований может принимать участие в проводимых ими контрольных и экспертно-аналитических мероприятиях.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9.5 Контрольно-счетная комиссия вправе привлекать к участию в проводимых ею контрольных и экспертно-аналитических мероприятий на договорной основе аудиторские организации, отдельных специалистов.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10. Председатель контрольно-счетной комиссии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10.1. На должность председателя контрольно-счетной комиссии назначается гражданин Российской Федерации, имеющий высшее образование и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10.2. Председатель контрольно-счетной комиссии: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осуществляет общее руководство деятельностью Контрольно-счетной комиссии;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утверждает Регламент Контрольно-счетной комиссии;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утверждает планы работы Контрольно-счетной комиссии и изменения к ним;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утверждает годовой отчет о деятельности Контрольно-счетной комиссии;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утверждает стандарты внешнего муниципального финансового контроля;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утверждает результаты контрольных и экспертно-аналитических мероприятий Контрольно-счетной комиссии; подписывает представления и предписания Контрольно-счетной комиссии;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может являться руководителем контрольных и экспертно-аналитических мероприятий;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представляет представительному органу муниципального образования и главе муниципального образования ежегодный отчет о деятельности Контрольно-счетной комиссии, результатах проведенных контрольных и экспертно-аналитических мероприятий;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представляет Контрольно-счетную комиссию в отношениях с государственными органами Российской Федерации, государственными органами субъекта Российской Федерации и органами местного самоуправления;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утверждает положения о структурных подразделениях и должностные регламенты работников Контрольно-счетной комиссии;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осуществляет полномочия по найму и увольнению работников аппарата Контрольно-счетной комиссии;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издает правовые акты (приказы, распоряжения) по вопросам организации деятельности Контрольно-счетной комиссии.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11. Заместитель председателя контрольно-счетной комиссии.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11.1. На должность заместителя председателя контрольно-счетной комиссии назначается гражданин Российской Федерации, имеющий высшее образование и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11.2. Заместитель председателя Контрольно-счетной комиссии: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отсутствии председателя Контрольно-счетной комиссии исполняет его обязанности;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может являться руководителем контрольных и экспертно-аналитических мероприятий;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исполняет иные должностные обязанности в соответствии с Регламентом Контрольно-счетной комиссии.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12. Обязательность исполнения требований должностных лиц контрольно-счетной комиссии.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12.1. </w:t>
      </w:r>
      <w:proofErr w:type="gramStart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и запросы должностных лиц контрольно-счетной комиссии, связанные с осуществлением ими своих должностных полномочий, установленных законодательством Российской Федерации, законодательством Пензенской области, муниципальными нормативными правовыми актами, являются обязательными для исполнения органами местного самоуправления и муниципальными органами, организациями, в отношении которых осуществляется муниципальный финансовый контроль (далее также - проверяемые органы и организации).</w:t>
      </w:r>
      <w:proofErr w:type="gramEnd"/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12.2. Неисполнение законных требований и запросов должностных лиц контрольно-счетной комиссии,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 и законодательством Пензенской области.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13. Права, обязанности и ответственность должностных лиц контрольно-счетной комиссии.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13.1. Должностные лица контрольно-счетной комиссии при осуществлении возложенных на них должностных полномочий имеют право: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Par157"/>
      <w:bookmarkEnd w:id="2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подразделений, органов государственной власти и государственных органов субъектов Российской Федерации, органов территориальных государственных внебюджетных фондов, органов местного самоуправления и муниципальных органов, организаций;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составлять акты по фактам непредставления или несвоевременного представления должностными лицами проверяемых органов и организаций </w:t>
      </w: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документов и материалов, запрошенных при проведении контрольных мероприятий;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знакомиться с технической документацией к электронным базам данных;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составлять протоколы об административных правонарушениях, если такое право предусмотрено законодательством Российской Федерации.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участвовать в заседаниях Собрания представителей Камешкирского района Пензенской области и в заседаниях комитетов, комиссий и рабочих групп, создаваемых Собранием представителей Камешкирского района Пензенской области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13.2. Должностные лица контрольно-счетной комиссии в случае опечатывания касс, кассовых и служебных помещений, складов и архивов, изъятия документов и материалов в случае, предусмотренном подпунктом 2 пункта 13.1 настоящего Положения, должны незамедлительно (в течение 24 часов) уведомить об этом председателя контрольно-счетной комиссии в порядке и по форме, определенных законом Пензенской области.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13.3. Должностные лица контрольно-счетной комиссии 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13.4. Должностные лица контрольно-счетной комиссии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 объективно и достоверно, отражать их результаты в соответствующих актах, отчетах и заключениях контрольно-счетного органа.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13.5. Должностные лица контрольно-счетной комиссии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13.6. </w:t>
      </w:r>
      <w:proofErr w:type="gramStart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Должностные лица контрольно-счетной комиссии обязаны соблюдать ограничения, запреты, исполнять обязанности, которые установлены Федеральным законом от 25 декабря 2008 года N 273-ФЗ "О противодействии коррупции", Федеральным законом от 3 декабря 2012 года N 230-ФЗ "О контроле за соответствием расходов лиц, замещающих государственные должности, и иных лиц их доходам", Федеральным законом от 7 мая 2013 года N 79-ФЗ "О запрете отдельным категориям</w:t>
      </w:r>
      <w:proofErr w:type="gramEnd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8E097D" w:rsidRPr="008E097D" w:rsidRDefault="008E097D" w:rsidP="008E097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3" w:name="Par170"/>
      <w:bookmarkEnd w:id="3"/>
    </w:p>
    <w:p w:rsidR="008E097D" w:rsidRPr="008E097D" w:rsidRDefault="008E097D" w:rsidP="008E097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14. Представление информации по запросам контрольно-счетной комиссии.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14.1. </w:t>
      </w:r>
      <w:proofErr w:type="gramStart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местного самоуправления и муниципальные органы, организации, в отношении которых контрольно-счетная комиссия вправе осуществлять внешний муниципальный финансовый контроль, их должностные лица, а также территориальные органы федеральных органов исполнительной власти и их структурные подразделения в установленные законом Пензенской области сроки обязаны представлять в контрольно-счетную комиссию по ее запросам информацию, документы и материалы, необходимые для проведения контрольных и экспертно-аналитических мероприятий.</w:t>
      </w:r>
      <w:proofErr w:type="gramEnd"/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14.2. Порядок направления контрольно-счетной комиссией запросов, указанных в  пункте 14.1 настоящего Положения, определяется регламентом контрольно-счетной комиссии.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14.3. </w:t>
      </w:r>
      <w:proofErr w:type="gramStart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Контрольно-счетной комиссией контрольных мероприятий проверяемые органы и организации должны обеспечить должностным лицам Контрольно-счетной комиссии возможность ознакомления с управленческой и иной отчетностью и документацией, документами, связанными с формированием и исполнением бюджета муниципального образования, использованием собственности муниципального образования, информационными системами, используемыми проверяемыми организациями, и технической документацией к ним, а также иными документами, необходимыми для выполнения Контрольно-счетной комиссией ее полномочий.</w:t>
      </w:r>
      <w:proofErr w:type="gramEnd"/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14.4. </w:t>
      </w:r>
      <w:proofErr w:type="gramStart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Правовые акты администрации муниципального образования о создании, преобразовании или ликвидации муниципальных учреждений и унитарных предприятий муниципального образования, изменении количества акций и долей муниципального образования в уставных капиталах хозяйственных обществ, о заключении договоров об управлении бюджетными средствами и иными объектами собственности муниципального образования направляются в Контрольно-счетную комиссию в течение 10 рабочих дней со дня принятия.</w:t>
      </w:r>
      <w:proofErr w:type="gramEnd"/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14.5. Финансовый орган муниципального образования направляет в Контрольно-счетную комиссию бюджетную отчетность муниципального образования, утвержденную сводную бюджетную роспись, кассовый план и изменения к ним.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14.6. Главные администраторы бюджетных средств муниципального образования направляют в Контрольно-счетную комиссию сводную бюджетную отчетность.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14.7. Органы администрации муниципального образования ежегодно направляют в Контрольно-счетную комиссию отчеты и заключения аудиторских организаций по результатам аудиторских проверок деятельности муниципальных унитарных предприятий, учреждений, а также акционерных обществ с долей муниципального образования не менее пятидесяти процентов в течение тридцати дней со дня их подписания.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14.8. </w:t>
      </w:r>
      <w:proofErr w:type="spellStart"/>
      <w:proofErr w:type="gramStart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Непредоставление</w:t>
      </w:r>
      <w:proofErr w:type="spellEnd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несвоевременное представление Контрольно-счетной комиссии по ее запросу информации, документов и материалов, необходимых для проведения контрольных и экспертно-аналитических мероприятий, а равно предоставление информации, документов и материалов не в полном объеме или предоставление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Пензенской области.</w:t>
      </w:r>
      <w:proofErr w:type="gramEnd"/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15. Представления и предписания контрольно-счетной комиссии.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15.1. </w:t>
      </w:r>
      <w:proofErr w:type="gramStart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Контрольно-счетная комиссия по результатам проведения контрольных мероприятий вправе вносить в органы местного самоуправления и муниципальные органы, проверяемые органы и организации и их должностным лицам представления для их рассмотрения и принятия мер по устранению выявленных нарушений и недостатков, предотвращению нанесения материального ущерба Камешкирскому району Пензенской области или возмещению причиненного вреда, по привлечению к ответственности должностных лиц, виновных в допущенных нарушениях, а</w:t>
      </w:r>
      <w:proofErr w:type="gramEnd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мер по пресечению, устранению и предупреждению нарушений.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15.2. Представление контрольно-счетной комиссии подписывается председателем контрольно-счетной комиссии.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15.3. Органы местного самоуправления и муниципальные органы, а также организации в течение одного месяца со дня получения представления обязаны уведомить в письменной форме контрольно-счетную комиссию о принятых по результатам рассмотрения представления решениях и мерах.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15.4. В случае выявления нарушений, требующих безотлагательных мер по их пресечению и предупреждению, а также в случае воспрепятствования проведению должностными лицами контрольно-счетной комиссии контрольных мероприятий контрольно-счетная комиссия направляет в органы местного самоуправления и муниципальные органы, проверяемые органы и организации и их должностным лицам предписание.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15.5. Предписание контрольно-счетной комиссии должно содержать указание на конкретные допущенные нарушения и конкретные основания вынесения предписания. Предписание контрольно-счетной комиссии подписывается председателем контрольно-счетной комиссии.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15.6. Предписание контрольно-счетной комиссии должно быть исполнено в установленные в нем сроки.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15.7. Неисполнение или ненадлежащее исполнение предписания контрольно-счетной комиссии влечет за собой ответственность, установленную законодательством Российской Федерации и (или) законодательством Пензенской области.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15.8. В случае если при проведении контрольных мероприятий выявлены факты незаконного использования средств бюджета Пензенской области и (или) бюджета Камешкирского района Пензенской области, в которых усматриваются признаки преступления или коррупционного правонарушения, контрольно-счетная комиссия в установленном порядке незамедлительно передает материалы контрольных мероприятий в правоохранительные органы.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16. Гарантии прав проверяемых органов и организаций.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16.1. Акты, составленные контрольно-счетной комиссией при проведении контрольных мероприятий, доводятся до сведения руководителей проверяемых органов и организаций. Пояснения и замечания руководителей проверяемых органов и организаций, представленные в срок, установленный законом, прилагаются к актам и в дальнейшем являются их неотъемлемой частью.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16.2. Проверяемые органы и организации и их должностные лица вправе обратиться с жалобой на действия (бездействие) контрольно-счетной комиссии в Собрание представителей Камешкирского района Пензенской области.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17. Обеспечение доступа к информации о деятельности контрольно-счетной комиссии.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17.1. </w:t>
      </w:r>
      <w:proofErr w:type="gramStart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Контрольно-счетная комиссия в целях обеспечения доступа к информации о своей деятельности размещает на своем официальном сайте в информационно-телекоммуникационной сети "Интернет" и опубликовывает в своем официальном издании или других средствах массовой информации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</w:t>
      </w:r>
      <w:proofErr w:type="gramEnd"/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17.2. Контрольно-счетная комиссия ежегодно подготавливает отчет о своей деятельности, который направляется на рассмотрение в Собрание Представителей Камешкирского района. Указанный отчет опубликовывается </w:t>
      </w: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средствах массовой информации или размещается в сети "Интернет" только после его рассмотрения Собранием представителей.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17.3. Опубликование в средствах массовой информации или размещение в сети "Интернет" информации о деятельности контрольно-счетной комиссии осуществляется в соответствии с законодательством Российской Федерации и Пензенской области, нормативными правовыми актами Собрания представителей Камешкирского района Пензенской области и регламентом Контрольно-счетной комиссии Камешкирского района.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18. Финансовое обеспечение деятельности контрольно-счетной комиссии.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18.1. Финансовое обеспечение деятельности контрольно-счетной комиссии осуществляется за счет средств бюджета Камешкирского района Пензенской области. Финансовое обеспечение деятельности контрольно-счетной комиссии предусматривается в объеме, позволяющем обеспечить возможность осуществления возложенных на нее полномочий.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18.2. </w:t>
      </w:r>
      <w:proofErr w:type="gramStart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использованием контрольно-счетной комиссией бюджетных средств, муниципального имущества осуществляется на основании решений Собрания представителей Камешкирского района Пензенской области.</w:t>
      </w:r>
    </w:p>
    <w:p w:rsidR="008E097D" w:rsidRPr="008E097D" w:rsidRDefault="008E097D" w:rsidP="008E0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bookmarkEnd w:id="0"/>
    <w:p w:rsidR="003C2DAB" w:rsidRPr="008E097D" w:rsidRDefault="003C2DAB">
      <w:pPr>
        <w:rPr>
          <w:rFonts w:ascii="Times New Roman" w:hAnsi="Times New Roman" w:cs="Times New Roman"/>
          <w:sz w:val="28"/>
          <w:szCs w:val="28"/>
        </w:rPr>
      </w:pPr>
    </w:p>
    <w:sectPr w:rsidR="003C2DAB" w:rsidRPr="008E097D" w:rsidSect="00D56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097D"/>
    <w:rsid w:val="003C2DAB"/>
    <w:rsid w:val="004915D1"/>
    <w:rsid w:val="008E097D"/>
    <w:rsid w:val="00D56368"/>
    <w:rsid w:val="00E5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368"/>
  </w:style>
  <w:style w:type="paragraph" w:styleId="1">
    <w:name w:val="heading 1"/>
    <w:basedOn w:val="a"/>
    <w:link w:val="10"/>
    <w:uiPriority w:val="9"/>
    <w:qFormat/>
    <w:rsid w:val="008E09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E09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9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09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09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">
    <w:name w:val="Название1"/>
    <w:basedOn w:val="a"/>
    <w:rsid w:val="008E0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8E097D"/>
  </w:style>
  <w:style w:type="paragraph" w:styleId="a3">
    <w:name w:val="Normal (Web)"/>
    <w:basedOn w:val="a"/>
    <w:uiPriority w:val="99"/>
    <w:semiHidden/>
    <w:unhideWhenUsed/>
    <w:rsid w:val="008E0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8E0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E097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rsid w:val="008E09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09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E09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9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09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09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">
    <w:name w:val="Название1"/>
    <w:basedOn w:val="a"/>
    <w:rsid w:val="008E0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8E097D"/>
  </w:style>
  <w:style w:type="paragraph" w:styleId="a3">
    <w:name w:val="Normal (Web)"/>
    <w:basedOn w:val="a"/>
    <w:uiPriority w:val="99"/>
    <w:semiHidden/>
    <w:unhideWhenUsed/>
    <w:rsid w:val="008E0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8E0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E097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rsid w:val="008E09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3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C645FF00-4B3E-4501-B959-B43E59AB7B4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/bigs/showDocument.html?id=C645FF00-4B3E-4501-B959-B43E59AB7B4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/bigs/showDocument.html?id=C645FF00-4B3E-4501-B959-B43E59AB7B48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5560</Words>
  <Characters>31695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2018-06-14T06:54:00Z</cp:lastPrinted>
  <dcterms:created xsi:type="dcterms:W3CDTF">2018-07-19T10:35:00Z</dcterms:created>
  <dcterms:modified xsi:type="dcterms:W3CDTF">2018-07-19T10:35:00Z</dcterms:modified>
</cp:coreProperties>
</file>