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67" w:rsidRPr="001D5DA3" w:rsidRDefault="00735C67" w:rsidP="002D21A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733D8" w:rsidRPr="001D5DA3" w:rsidRDefault="001733D8" w:rsidP="002D21A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733D8" w:rsidRPr="001D5DA3" w:rsidRDefault="001733D8" w:rsidP="002D21A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Утверждено</w:t>
      </w:r>
    </w:p>
    <w:p w:rsidR="00735C67" w:rsidRPr="001D5DA3" w:rsidRDefault="00735C67" w:rsidP="002D21A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733D8" w:rsidRPr="001D5DA3">
        <w:rPr>
          <w:rFonts w:ascii="Times New Roman" w:hAnsi="Times New Roman" w:cs="Times New Roman"/>
          <w:sz w:val="24"/>
          <w:szCs w:val="24"/>
        </w:rPr>
        <w:t>ем</w:t>
      </w:r>
      <w:r w:rsidRPr="001D5DA3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057A5F" w:rsidRPr="001D5DA3" w:rsidRDefault="009B4E9E" w:rsidP="002D21A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Новошаткинского</w:t>
      </w:r>
      <w:r w:rsidR="00057A5F" w:rsidRPr="001D5DA3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735C67" w:rsidRPr="001D5DA3" w:rsidRDefault="009B4E9E" w:rsidP="002D21A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Камешкирского</w:t>
      </w:r>
      <w:r w:rsidR="00735C67" w:rsidRPr="001D5DA3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735C67" w:rsidRPr="001D5DA3" w:rsidRDefault="00735C67" w:rsidP="002D21AD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D5DA3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proofErr w:type="gramStart"/>
      <w:r w:rsidR="00455575" w:rsidRPr="00455575">
        <w:rPr>
          <w:rFonts w:ascii="Times New Roman" w:hAnsi="Times New Roman" w:cs="Times New Roman"/>
          <w:iCs/>
          <w:sz w:val="24"/>
          <w:szCs w:val="24"/>
        </w:rPr>
        <w:t>05.06</w:t>
      </w:r>
      <w:r w:rsidR="001B402E" w:rsidRPr="00455575">
        <w:rPr>
          <w:rFonts w:ascii="Times New Roman" w:hAnsi="Times New Roman" w:cs="Times New Roman"/>
          <w:iCs/>
          <w:sz w:val="24"/>
          <w:szCs w:val="24"/>
        </w:rPr>
        <w:t>.2024</w:t>
      </w:r>
      <w:r w:rsidR="00090291" w:rsidRPr="004555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9F9" w:rsidRPr="004555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55575">
        <w:rPr>
          <w:rFonts w:ascii="Times New Roman" w:hAnsi="Times New Roman" w:cs="Times New Roman"/>
          <w:iCs/>
          <w:sz w:val="24"/>
          <w:szCs w:val="24"/>
        </w:rPr>
        <w:t>№</w:t>
      </w:r>
      <w:proofErr w:type="gramEnd"/>
      <w:r w:rsidR="0077724C" w:rsidRPr="004555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5575" w:rsidRPr="00455575">
        <w:rPr>
          <w:rFonts w:ascii="Times New Roman" w:hAnsi="Times New Roman" w:cs="Times New Roman"/>
          <w:iCs/>
          <w:sz w:val="24"/>
          <w:szCs w:val="24"/>
        </w:rPr>
        <w:t>6</w:t>
      </w:r>
      <w:r w:rsidR="00105FB9" w:rsidRPr="00455575">
        <w:rPr>
          <w:rFonts w:ascii="Times New Roman" w:hAnsi="Times New Roman" w:cs="Times New Roman"/>
          <w:iCs/>
          <w:sz w:val="24"/>
          <w:szCs w:val="24"/>
        </w:rPr>
        <w:t>3</w:t>
      </w:r>
    </w:p>
    <w:p w:rsidR="00735C67" w:rsidRPr="001D5DA3" w:rsidRDefault="00735C67" w:rsidP="002D21A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35C67" w:rsidRPr="001D5DA3" w:rsidRDefault="00735C67" w:rsidP="002D2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4B1" w:rsidRPr="001D5DA3" w:rsidRDefault="005F04B1" w:rsidP="002D2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4B1" w:rsidRPr="001D5DA3" w:rsidRDefault="005F04B1" w:rsidP="002D2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B18" w:rsidRPr="001D5DA3" w:rsidRDefault="00844B18" w:rsidP="002D2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B18" w:rsidRPr="001D5DA3" w:rsidRDefault="00844B18" w:rsidP="002D2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8A2" w:rsidRPr="001D5DA3" w:rsidRDefault="002D68A2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АУКЦИОННАЯ ДОКУМЕНТАЦИЯ ПО ПРОВЕДЕНИЮ</w:t>
      </w:r>
    </w:p>
    <w:p w:rsidR="00735C67" w:rsidRPr="001D5DA3" w:rsidRDefault="002D68A2" w:rsidP="002D21AD">
      <w:pPr>
        <w:pStyle w:val="a7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 xml:space="preserve">АУКЦИОНА В ЭЛЕКТРОННОЙ ФОРМЕ ПО ПРОДАЖЕ </w:t>
      </w:r>
      <w:r w:rsidR="00C74DE1" w:rsidRPr="001D5DA3">
        <w:rPr>
          <w:rFonts w:ascii="Times New Roman" w:hAnsi="Times New Roman" w:cs="Times New Roman"/>
          <w:b/>
          <w:sz w:val="24"/>
          <w:szCs w:val="24"/>
        </w:rPr>
        <w:t>НЕ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ДВИЖИМОГО ИМУЩЕСТВА, </w:t>
      </w:r>
      <w:r w:rsidRPr="001D5DA3">
        <w:rPr>
          <w:rStyle w:val="a4"/>
          <w:rFonts w:ascii="Times New Roman" w:hAnsi="Times New Roman" w:cs="Times New Roman"/>
          <w:b/>
          <w:caps/>
          <w:sz w:val="24"/>
          <w:szCs w:val="24"/>
        </w:rPr>
        <w:t>находящегося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В СОБСТВЕННОСТИ МУНИЦИПАЛЬНОГО </w:t>
      </w:r>
      <w:proofErr w:type="gramStart"/>
      <w:r w:rsidRPr="001D5DA3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057A5F" w:rsidRPr="001D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E9E">
        <w:rPr>
          <w:rFonts w:ascii="Times New Roman" w:hAnsi="Times New Roman" w:cs="Times New Roman"/>
          <w:b/>
          <w:sz w:val="24"/>
          <w:szCs w:val="24"/>
        </w:rPr>
        <w:t>НОВОШАТКИНСКИЙ</w:t>
      </w:r>
      <w:proofErr w:type="gramEnd"/>
      <w:r w:rsidR="00057A5F" w:rsidRPr="001D5DA3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 w:rsidR="009B4E9E">
        <w:rPr>
          <w:rFonts w:ascii="Times New Roman" w:hAnsi="Times New Roman" w:cs="Times New Roman"/>
          <w:b/>
          <w:sz w:val="24"/>
          <w:szCs w:val="24"/>
        </w:rPr>
        <w:t>КАМЕШКИРСКОГО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057A5F" w:rsidRPr="001D5DA3">
        <w:rPr>
          <w:rFonts w:ascii="Times New Roman" w:hAnsi="Times New Roman" w:cs="Times New Roman"/>
          <w:b/>
          <w:sz w:val="24"/>
          <w:szCs w:val="24"/>
        </w:rPr>
        <w:t>А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ПЕНЗЕНСКОЙ ОБЛАСТИ</w:t>
      </w: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7957" w:rsidRPr="001D5DA3" w:rsidRDefault="00DA795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04B1" w:rsidRPr="001D5DA3" w:rsidRDefault="005F04B1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7957" w:rsidRPr="001D5DA3" w:rsidRDefault="00DA795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7957" w:rsidRPr="001D5DA3" w:rsidRDefault="00DA795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  <w:u w:val="single"/>
        </w:rPr>
        <w:t>Организатор аукциона: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A5F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DA3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="00057A5F" w:rsidRPr="001D5D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E9E">
        <w:rPr>
          <w:rFonts w:ascii="Times New Roman" w:hAnsi="Times New Roman" w:cs="Times New Roman"/>
          <w:b/>
          <w:bCs/>
          <w:sz w:val="24"/>
          <w:szCs w:val="24"/>
        </w:rPr>
        <w:t>Новошаткинского</w:t>
      </w:r>
      <w:r w:rsidR="00057A5F" w:rsidRPr="001D5DA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r w:rsidR="009B4E9E">
        <w:rPr>
          <w:rFonts w:ascii="Times New Roman" w:hAnsi="Times New Roman" w:cs="Times New Roman"/>
          <w:b/>
          <w:bCs/>
          <w:sz w:val="24"/>
          <w:szCs w:val="24"/>
        </w:rPr>
        <w:t>Камешкирского</w:t>
      </w:r>
      <w:r w:rsidRPr="001D5DA3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bCs/>
          <w:sz w:val="24"/>
          <w:szCs w:val="24"/>
        </w:rPr>
        <w:t>Пензенской области</w:t>
      </w: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957" w:rsidRPr="001D5DA3" w:rsidRDefault="00DA795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957" w:rsidRPr="001D5DA3" w:rsidRDefault="00DA795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957" w:rsidRPr="001D5DA3" w:rsidRDefault="00DA795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957" w:rsidRPr="001D5DA3" w:rsidRDefault="00DA7957" w:rsidP="002D21AD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735C67" w:rsidP="002D21AD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F04B1" w:rsidRPr="001D5DA3" w:rsidRDefault="005F04B1" w:rsidP="002D21AD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24C22" w:rsidRPr="001D5DA3" w:rsidRDefault="00E24C22" w:rsidP="002D21AD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35C67" w:rsidRPr="001D5DA3" w:rsidRDefault="009B4E9E" w:rsidP="002D21AD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с.Новое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Шаткино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Камешкирский</w:t>
      </w:r>
      <w:proofErr w:type="spellEnd"/>
      <w:r w:rsidR="00057A5F" w:rsidRPr="001D5DA3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735C67" w:rsidRPr="001D5DA3" w:rsidRDefault="00735C67" w:rsidP="002D21AD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7099A">
        <w:rPr>
          <w:rFonts w:ascii="Times New Roman" w:hAnsi="Times New Roman" w:cs="Times New Roman"/>
          <w:b/>
          <w:sz w:val="24"/>
          <w:szCs w:val="24"/>
        </w:rPr>
        <w:t>4</w:t>
      </w:r>
      <w:r w:rsidR="00E24C22" w:rsidRPr="001D5DA3">
        <w:rPr>
          <w:rFonts w:ascii="Times New Roman" w:hAnsi="Times New Roman" w:cs="Times New Roman"/>
          <w:b/>
          <w:sz w:val="24"/>
          <w:szCs w:val="24"/>
        </w:rPr>
        <w:t>г.</w:t>
      </w:r>
    </w:p>
    <w:p w:rsidR="008E7279" w:rsidRPr="001D5DA3" w:rsidRDefault="008E7279" w:rsidP="002D21A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ОБЩИЕ ПОЛОЖЕНИЯ</w:t>
      </w:r>
      <w:r w:rsidRPr="001D5DA3">
        <w:rPr>
          <w:rFonts w:ascii="Times New Roman" w:hAnsi="Times New Roman" w:cs="Times New Roman"/>
          <w:b/>
          <w:sz w:val="24"/>
          <w:szCs w:val="24"/>
        </w:rPr>
        <w:t>.</w:t>
      </w:r>
    </w:p>
    <w:p w:rsidR="00273540" w:rsidRPr="001D5DA3" w:rsidRDefault="00273540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Наименование органа</w:t>
      </w:r>
      <w:r w:rsidRPr="001D5DA3">
        <w:rPr>
          <w:rFonts w:ascii="Times New Roman" w:hAnsi="Times New Roman" w:cs="Times New Roman"/>
          <w:sz w:val="24"/>
          <w:szCs w:val="24"/>
        </w:rPr>
        <w:t xml:space="preserve"> местного самоуправления, принявшего решение об условиях приватизации </w:t>
      </w:r>
      <w:r w:rsidR="00C74DE1" w:rsidRPr="001D5DA3">
        <w:rPr>
          <w:rFonts w:ascii="Times New Roman" w:hAnsi="Times New Roman" w:cs="Times New Roman"/>
          <w:sz w:val="24"/>
          <w:szCs w:val="24"/>
        </w:rPr>
        <w:t>не</w:t>
      </w:r>
      <w:r w:rsidRPr="001D5DA3">
        <w:rPr>
          <w:rFonts w:ascii="Times New Roman" w:hAnsi="Times New Roman" w:cs="Times New Roman"/>
          <w:sz w:val="24"/>
          <w:szCs w:val="24"/>
        </w:rPr>
        <w:t xml:space="preserve">движимого имущества – </w:t>
      </w:r>
      <w:r w:rsidR="00057A5F" w:rsidRPr="001D5DA3">
        <w:rPr>
          <w:rFonts w:ascii="Times New Roman" w:hAnsi="Times New Roman" w:cs="Times New Roman"/>
          <w:sz w:val="24"/>
          <w:szCs w:val="24"/>
        </w:rPr>
        <w:t xml:space="preserve">Комитет местного самоуправления </w:t>
      </w:r>
      <w:r w:rsidR="009B4E9E">
        <w:rPr>
          <w:rFonts w:ascii="Times New Roman" w:hAnsi="Times New Roman" w:cs="Times New Roman"/>
          <w:sz w:val="24"/>
          <w:szCs w:val="24"/>
        </w:rPr>
        <w:t>Новошаткинского</w:t>
      </w:r>
      <w:r w:rsidR="00057A5F" w:rsidRPr="001D5DA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="009B4E9E">
        <w:rPr>
          <w:rFonts w:ascii="Times New Roman" w:hAnsi="Times New Roman" w:cs="Times New Roman"/>
          <w:sz w:val="24"/>
          <w:szCs w:val="24"/>
        </w:rPr>
        <w:t>Камешкирского</w:t>
      </w:r>
      <w:r w:rsidRPr="001D5DA3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  <w:r w:rsidR="001D1705"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 w:rsidRPr="001D5DA3">
        <w:rPr>
          <w:rFonts w:ascii="Times New Roman" w:hAnsi="Times New Roman" w:cs="Times New Roman"/>
          <w:sz w:val="24"/>
          <w:szCs w:val="24"/>
        </w:rPr>
        <w:t xml:space="preserve">от </w:t>
      </w:r>
      <w:r w:rsidR="003C42FF"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="009B4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="00C74DE1" w:rsidRPr="001D5D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.12.2023</w:t>
      </w:r>
      <w:proofErr w:type="gramEnd"/>
      <w:r w:rsidR="00C74DE1" w:rsidRPr="001D5D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A70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375-85/3</w:t>
      </w:r>
      <w:r w:rsidR="00C74DE1" w:rsidRPr="001D5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C74DE1" w:rsidRPr="001D5D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 утвержден</w:t>
      </w:r>
      <w:r w:rsidR="009B4E9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ии прогнозного плана</w:t>
      </w:r>
      <w:r w:rsidR="00C74DE1" w:rsidRPr="001D5D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приватизации муниципального имущества</w:t>
      </w:r>
      <w:r w:rsidR="00C74DE1" w:rsidRPr="001D5DA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B4E9E">
        <w:rPr>
          <w:rFonts w:ascii="Times New Roman" w:eastAsia="Times New Roman" w:hAnsi="Times New Roman" w:cs="Times New Roman"/>
          <w:noProof/>
          <w:sz w:val="24"/>
          <w:szCs w:val="24"/>
        </w:rPr>
        <w:t>Новошаткинского</w:t>
      </w:r>
      <w:r w:rsidR="00C74DE1" w:rsidRPr="001D5DA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сельсовета  </w:t>
      </w:r>
      <w:r w:rsidR="009B4E9E">
        <w:rPr>
          <w:rFonts w:ascii="Times New Roman" w:eastAsia="Times New Roman" w:hAnsi="Times New Roman" w:cs="Times New Roman"/>
          <w:noProof/>
          <w:sz w:val="24"/>
          <w:szCs w:val="24"/>
        </w:rPr>
        <w:t>Камешкирского</w:t>
      </w:r>
      <w:r w:rsidR="00C74DE1" w:rsidRPr="001D5DA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района Пензенской области  на 2024 год</w:t>
      </w:r>
      <w:r w:rsidR="00C74DE1" w:rsidRPr="001D5DA3">
        <w:rPr>
          <w:rFonts w:ascii="Times New Roman" w:hAnsi="Times New Roman" w:cs="Times New Roman"/>
          <w:noProof/>
          <w:sz w:val="24"/>
          <w:szCs w:val="24"/>
        </w:rPr>
        <w:t>»</w:t>
      </w:r>
      <w:r w:rsidR="002F16D8" w:rsidRPr="001D5DA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57A5F" w:rsidRPr="001D5DA3" w:rsidRDefault="000A77F4" w:rsidP="00057A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 xml:space="preserve">Продавец и организатор продажи недвижимого имущества: </w:t>
      </w:r>
      <w:r w:rsidRPr="001D5DA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B4E9E">
        <w:rPr>
          <w:rFonts w:ascii="Times New Roman" w:hAnsi="Times New Roman" w:cs="Times New Roman"/>
          <w:sz w:val="24"/>
          <w:szCs w:val="24"/>
        </w:rPr>
        <w:t>Новошаткинского</w:t>
      </w:r>
      <w:r w:rsidR="00057A5F" w:rsidRPr="001D5DA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9B4E9E">
        <w:rPr>
          <w:rFonts w:ascii="Times New Roman" w:hAnsi="Times New Roman" w:cs="Times New Roman"/>
          <w:sz w:val="24"/>
          <w:szCs w:val="24"/>
        </w:rPr>
        <w:t>Камешкирского</w:t>
      </w:r>
      <w:r w:rsidRPr="001D5DA3">
        <w:rPr>
          <w:rFonts w:ascii="Times New Roman" w:hAnsi="Times New Roman" w:cs="Times New Roman"/>
          <w:sz w:val="24"/>
          <w:szCs w:val="24"/>
        </w:rPr>
        <w:t xml:space="preserve"> района Пензенской области (</w:t>
      </w:r>
      <w:r w:rsidR="009B4E9E">
        <w:rPr>
          <w:rFonts w:ascii="Times New Roman" w:hAnsi="Times New Roman" w:cs="Times New Roman"/>
          <w:sz w:val="24"/>
          <w:szCs w:val="24"/>
        </w:rPr>
        <w:t>4424</w:t>
      </w:r>
      <w:r w:rsidR="00057A5F" w:rsidRPr="001D5DA3">
        <w:rPr>
          <w:rFonts w:ascii="Times New Roman" w:hAnsi="Times New Roman" w:cs="Times New Roman"/>
          <w:sz w:val="24"/>
          <w:szCs w:val="24"/>
        </w:rPr>
        <w:t>65,</w:t>
      </w:r>
      <w:r w:rsidR="009B4E9E">
        <w:rPr>
          <w:rFonts w:ascii="Times New Roman" w:hAnsi="Times New Roman" w:cs="Times New Roman"/>
          <w:sz w:val="24"/>
          <w:szCs w:val="24"/>
        </w:rPr>
        <w:t xml:space="preserve">  Пензенская область, </w:t>
      </w:r>
      <w:proofErr w:type="spellStart"/>
      <w:r w:rsidR="009B4E9E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9B4E9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9B4E9E">
        <w:rPr>
          <w:rFonts w:ascii="Times New Roman" w:hAnsi="Times New Roman" w:cs="Times New Roman"/>
          <w:sz w:val="24"/>
          <w:szCs w:val="24"/>
        </w:rPr>
        <w:t>с.Новое</w:t>
      </w:r>
      <w:proofErr w:type="spellEnd"/>
      <w:r w:rsidR="009B4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E9E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="009B4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4E9E">
        <w:rPr>
          <w:rFonts w:ascii="Times New Roman" w:hAnsi="Times New Roman" w:cs="Times New Roman"/>
          <w:sz w:val="24"/>
          <w:szCs w:val="24"/>
        </w:rPr>
        <w:t>ул.Гагарина</w:t>
      </w:r>
      <w:proofErr w:type="spellEnd"/>
      <w:r w:rsidR="009B4E9E">
        <w:rPr>
          <w:rFonts w:ascii="Times New Roman" w:hAnsi="Times New Roman" w:cs="Times New Roman"/>
          <w:sz w:val="24"/>
          <w:szCs w:val="24"/>
        </w:rPr>
        <w:t>, 6</w:t>
      </w:r>
      <w:r w:rsidR="00057A5F" w:rsidRPr="001D5DA3">
        <w:rPr>
          <w:rFonts w:ascii="Times New Roman" w:hAnsi="Times New Roman" w:cs="Times New Roman"/>
          <w:sz w:val="24"/>
          <w:szCs w:val="24"/>
        </w:rPr>
        <w:t>, тел. 8-</w:t>
      </w:r>
      <w:r w:rsidR="00DD7120" w:rsidRPr="001D5DA3">
        <w:rPr>
          <w:rFonts w:ascii="Times New Roman" w:hAnsi="Times New Roman" w:cs="Times New Roman"/>
          <w:sz w:val="24"/>
          <w:szCs w:val="24"/>
        </w:rPr>
        <w:t>(841</w:t>
      </w:r>
      <w:r w:rsidR="009B4E9E">
        <w:rPr>
          <w:rFonts w:ascii="Times New Roman" w:hAnsi="Times New Roman" w:cs="Times New Roman"/>
          <w:sz w:val="24"/>
          <w:szCs w:val="24"/>
        </w:rPr>
        <w:t>45</w:t>
      </w:r>
      <w:r w:rsidR="00DD7120" w:rsidRPr="001D5DA3">
        <w:rPr>
          <w:rFonts w:ascii="Times New Roman" w:hAnsi="Times New Roman" w:cs="Times New Roman"/>
          <w:sz w:val="24"/>
          <w:szCs w:val="24"/>
        </w:rPr>
        <w:t>)</w:t>
      </w:r>
      <w:r w:rsidR="009B4E9E">
        <w:rPr>
          <w:rFonts w:ascii="Times New Roman" w:hAnsi="Times New Roman" w:cs="Times New Roman"/>
          <w:sz w:val="24"/>
          <w:szCs w:val="24"/>
        </w:rPr>
        <w:t>-2-64-10</w:t>
      </w:r>
      <w:r w:rsidR="00057A5F" w:rsidRPr="001D5DA3">
        <w:rPr>
          <w:rFonts w:ascii="Times New Roman" w:hAnsi="Times New Roman" w:cs="Times New Roman"/>
          <w:sz w:val="24"/>
          <w:szCs w:val="24"/>
        </w:rPr>
        <w:t>,  официальный сайт: http://</w:t>
      </w:r>
      <w:r w:rsidR="000E19BF" w:rsidRPr="000E19BF">
        <w:t xml:space="preserve"> </w:t>
      </w:r>
      <w:r w:rsidR="000E19BF" w:rsidRPr="000E19BF">
        <w:rPr>
          <w:rFonts w:ascii="Times New Roman" w:hAnsi="Times New Roman" w:cs="Times New Roman"/>
          <w:sz w:val="24"/>
          <w:szCs w:val="24"/>
        </w:rPr>
        <w:t>kameshkir</w:t>
      </w:r>
      <w:r w:rsidR="00057A5F" w:rsidRPr="001D5DA3">
        <w:rPr>
          <w:rFonts w:ascii="Times New Roman" w:hAnsi="Times New Roman" w:cs="Times New Roman"/>
          <w:sz w:val="24"/>
          <w:szCs w:val="24"/>
        </w:rPr>
        <w:t xml:space="preserve">.pnzreg.ru/, электронная почта </w:t>
      </w:r>
      <w:proofErr w:type="spellStart"/>
      <w:r w:rsidR="009B4E9E">
        <w:rPr>
          <w:rFonts w:ascii="Times New Roman" w:hAnsi="Times New Roman" w:cs="Times New Roman"/>
          <w:sz w:val="24"/>
          <w:szCs w:val="24"/>
          <w:lang w:val="en-US"/>
        </w:rPr>
        <w:t>shatkino</w:t>
      </w:r>
      <w:proofErr w:type="spellEnd"/>
      <w:r w:rsidR="009B4E9E" w:rsidRPr="009B4E9E">
        <w:rPr>
          <w:rFonts w:ascii="Times New Roman" w:hAnsi="Times New Roman" w:cs="Times New Roman"/>
          <w:sz w:val="24"/>
          <w:szCs w:val="24"/>
        </w:rPr>
        <w:t>@</w:t>
      </w:r>
      <w:hyperlink r:id="rId6" w:history="1">
        <w:proofErr w:type="spellStart"/>
        <w:r w:rsidR="00057A5F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sura</w:t>
        </w:r>
        <w:proofErr w:type="spellEnd"/>
        <w:r w:rsidR="00057A5F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57A5F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 w:rsidR="00695637" w:rsidRPr="001D5DA3">
        <w:rPr>
          <w:rFonts w:ascii="Times New Roman" w:hAnsi="Times New Roman" w:cs="Times New Roman"/>
          <w:sz w:val="24"/>
          <w:szCs w:val="24"/>
        </w:rPr>
        <w:t>)</w:t>
      </w:r>
      <w:r w:rsidR="00057A5F" w:rsidRPr="001D5DA3">
        <w:rPr>
          <w:rFonts w:ascii="Times New Roman" w:hAnsi="Times New Roman" w:cs="Times New Roman"/>
          <w:sz w:val="24"/>
          <w:szCs w:val="24"/>
        </w:rPr>
        <w:t>.</w:t>
      </w:r>
    </w:p>
    <w:p w:rsidR="000A77F4" w:rsidRPr="001D5DA3" w:rsidRDefault="000A77F4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площадки: </w:t>
      </w:r>
      <w:r w:rsidRPr="001D5DA3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«РТС-тендер» (ООО «РТС-тендер»). Адрес: </w:t>
      </w:r>
      <w:r w:rsidRPr="001D5DA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121151, г. Москва, наб. Тараса Шевченко, д.23А</w:t>
      </w:r>
      <w:r w:rsidRPr="001D5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, сектор В, 25 этаж, </w:t>
      </w:r>
      <w:r w:rsidRPr="001D5D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proofErr w:type="spellStart"/>
      <w:r w:rsidRPr="001D5DA3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https://www.rts-tender.ru/</w:t>
        </w:r>
      </w:hyperlink>
      <w:r w:rsidRPr="001D5DA3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</w:t>
      </w:r>
      <w:r w:rsidR="002F16D8" w:rsidRPr="001D5DA3">
        <w:rPr>
          <w:rFonts w:ascii="Times New Roman" w:hAnsi="Times New Roman" w:cs="Times New Roman"/>
          <w:sz w:val="24"/>
          <w:szCs w:val="24"/>
        </w:rPr>
        <w:t>.</w:t>
      </w:r>
    </w:p>
    <w:p w:rsidR="002F2677" w:rsidRPr="001D5DA3" w:rsidRDefault="002F2677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="00E24C22" w:rsidRPr="001D5DA3">
        <w:rPr>
          <w:rFonts w:ascii="Times New Roman" w:hAnsi="Times New Roman" w:cs="Times New Roman"/>
          <w:sz w:val="24"/>
          <w:szCs w:val="24"/>
        </w:rPr>
        <w:t>А</w:t>
      </w:r>
      <w:r w:rsidRPr="001D5DA3">
        <w:rPr>
          <w:rFonts w:ascii="Times New Roman" w:hAnsi="Times New Roman" w:cs="Times New Roman"/>
          <w:sz w:val="24"/>
          <w:szCs w:val="24"/>
        </w:rPr>
        <w:t xml:space="preserve">укционная документация размещена </w:t>
      </w:r>
      <w:r w:rsidR="000A77F4"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>на сайте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площадки: ООО «РТС-тендер»  </w:t>
      </w:r>
      <w:hyperlink r:id="rId8" w:history="1">
        <w:r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www.rts-tender.ru</w:t>
        </w:r>
      </w:hyperlink>
      <w:r w:rsidRPr="001D5DA3">
        <w:rPr>
          <w:rFonts w:ascii="Times New Roman" w:hAnsi="Times New Roman" w:cs="Times New Roman"/>
          <w:sz w:val="24"/>
          <w:szCs w:val="24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hyperlink r:id="rId9" w:history="1">
        <w:r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.torgi.gov.ru</w:t>
        </w:r>
      </w:hyperlink>
      <w:r w:rsidR="005A1FB2" w:rsidRPr="001D5D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1FB2" w:rsidRPr="001D5DA3">
        <w:rPr>
          <w:rFonts w:ascii="Times New Roman" w:hAnsi="Times New Roman" w:cs="Times New Roman"/>
          <w:sz w:val="24"/>
          <w:szCs w:val="24"/>
          <w:u w:val="single"/>
        </w:rPr>
        <w:t>new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>.</w:t>
      </w:r>
    </w:p>
    <w:p w:rsidR="002F2677" w:rsidRPr="001D5DA3" w:rsidRDefault="002F2677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И</w:t>
      </w:r>
      <w:r w:rsidR="000A77F4" w:rsidRPr="001D5DA3">
        <w:rPr>
          <w:rFonts w:ascii="Times New Roman" w:hAnsi="Times New Roman" w:cs="Times New Roman"/>
          <w:sz w:val="24"/>
          <w:szCs w:val="24"/>
        </w:rPr>
        <w:t xml:space="preserve">нформационное сообщение </w:t>
      </w:r>
      <w:r w:rsidRPr="001D5DA3">
        <w:rPr>
          <w:rFonts w:ascii="Times New Roman" w:hAnsi="Times New Roman" w:cs="Times New Roman"/>
          <w:sz w:val="24"/>
          <w:szCs w:val="24"/>
        </w:rPr>
        <w:t xml:space="preserve">о проведении аукциона </w:t>
      </w:r>
      <w:r w:rsidR="000A77F4" w:rsidRPr="001D5DA3">
        <w:rPr>
          <w:rFonts w:ascii="Times New Roman" w:hAnsi="Times New Roman" w:cs="Times New Roman"/>
          <w:sz w:val="24"/>
          <w:szCs w:val="24"/>
        </w:rPr>
        <w:t xml:space="preserve">размещено на сайте Продавца в сети Интернет  </w:t>
      </w:r>
      <w:r w:rsidR="00057A5F" w:rsidRPr="001D5DA3">
        <w:rPr>
          <w:rFonts w:ascii="Times New Roman" w:hAnsi="Times New Roman" w:cs="Times New Roman"/>
          <w:sz w:val="24"/>
          <w:szCs w:val="24"/>
        </w:rPr>
        <w:t>http://</w:t>
      </w:r>
      <w:r w:rsidR="000E19BF" w:rsidRPr="000E19BF">
        <w:t xml:space="preserve"> </w:t>
      </w:r>
      <w:r w:rsidR="000E19BF" w:rsidRPr="000E19BF">
        <w:rPr>
          <w:rFonts w:ascii="Times New Roman" w:hAnsi="Times New Roman" w:cs="Times New Roman"/>
          <w:sz w:val="24"/>
          <w:szCs w:val="24"/>
        </w:rPr>
        <w:t>kameshkir</w:t>
      </w:r>
      <w:r w:rsidR="00057A5F" w:rsidRPr="001D5DA3">
        <w:rPr>
          <w:rFonts w:ascii="Times New Roman" w:hAnsi="Times New Roman" w:cs="Times New Roman"/>
          <w:sz w:val="24"/>
          <w:szCs w:val="24"/>
        </w:rPr>
        <w:t>.pnzreg.ru/</w:t>
      </w:r>
      <w:r w:rsidR="000A77F4" w:rsidRPr="001D5DA3">
        <w:rPr>
          <w:rFonts w:ascii="Times New Roman" w:hAnsi="Times New Roman" w:cs="Times New Roman"/>
          <w:sz w:val="24"/>
          <w:szCs w:val="24"/>
        </w:rPr>
        <w:t xml:space="preserve">, </w:t>
      </w:r>
      <w:r w:rsidRPr="001D5DA3">
        <w:rPr>
          <w:rFonts w:ascii="Times New Roman" w:hAnsi="Times New Roman" w:cs="Times New Roman"/>
          <w:sz w:val="24"/>
          <w:szCs w:val="24"/>
        </w:rPr>
        <w:t>на сайте</w:t>
      </w:r>
      <w:r w:rsidRPr="001D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площадки: ООО «РТС-тендер»  </w:t>
      </w:r>
      <w:hyperlink r:id="rId10" w:history="1">
        <w:r w:rsidR="005A1FB2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www.rts-tender.ru</w:t>
        </w:r>
      </w:hyperlink>
      <w:r w:rsidRPr="001D5DA3">
        <w:rPr>
          <w:rFonts w:ascii="Times New Roman" w:hAnsi="Times New Roman" w:cs="Times New Roman"/>
          <w:sz w:val="24"/>
          <w:szCs w:val="24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hyperlink r:id="rId11" w:history="1">
        <w:r w:rsidR="005A1FB2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5A1FB2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.torgi.gov.ru</w:t>
        </w:r>
      </w:hyperlink>
      <w:r w:rsidR="005A1FB2" w:rsidRPr="001D5D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1FB2" w:rsidRPr="001D5DA3">
        <w:rPr>
          <w:rFonts w:ascii="Times New Roman" w:hAnsi="Times New Roman" w:cs="Times New Roman"/>
          <w:sz w:val="24"/>
          <w:szCs w:val="24"/>
          <w:u w:val="single"/>
        </w:rPr>
        <w:t>new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>.</w:t>
      </w:r>
    </w:p>
    <w:p w:rsidR="000A77F4" w:rsidRPr="001D5DA3" w:rsidRDefault="000A77F4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b/>
          <w:sz w:val="24"/>
          <w:szCs w:val="24"/>
        </w:rPr>
        <w:t>Способ приватизации:</w:t>
      </w:r>
      <w:r w:rsidRPr="001D5DA3">
        <w:rPr>
          <w:rFonts w:ascii="Times New Roman" w:hAnsi="Times New Roman" w:cs="Times New Roman"/>
          <w:sz w:val="24"/>
          <w:szCs w:val="24"/>
        </w:rPr>
        <w:t xml:space="preserve"> аукцион в электронной форме, открытый по составу участников с открытой формой  подачи предложений о цене.</w:t>
      </w:r>
    </w:p>
    <w:p w:rsidR="000A77F4" w:rsidRPr="001D5DA3" w:rsidRDefault="000A77F4" w:rsidP="002D21AD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b/>
          <w:bCs/>
          <w:sz w:val="24"/>
          <w:szCs w:val="24"/>
        </w:rPr>
        <w:t xml:space="preserve">Место приема/подачи Заявок: </w:t>
      </w:r>
      <w:r w:rsidRPr="001D5DA3">
        <w:rPr>
          <w:rFonts w:ascii="Times New Roman" w:hAnsi="Times New Roman" w:cs="Times New Roman"/>
          <w:bCs/>
          <w:sz w:val="24"/>
          <w:szCs w:val="24"/>
        </w:rPr>
        <w:t xml:space="preserve">электронная площадка </w:t>
      </w:r>
      <w:hyperlink r:id="rId12" w:history="1">
        <w:r w:rsidR="008E7279" w:rsidRPr="001D5DA3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</w:rPr>
          <w:t>www.rts-tender.ru</w:t>
        </w:r>
      </w:hyperlink>
      <w:r w:rsidRPr="001D5DA3">
        <w:rPr>
          <w:rFonts w:ascii="Times New Roman" w:hAnsi="Times New Roman" w:cs="Times New Roman"/>
          <w:sz w:val="24"/>
          <w:szCs w:val="24"/>
        </w:rPr>
        <w:t>.</w:t>
      </w:r>
    </w:p>
    <w:p w:rsidR="00E63439" w:rsidRPr="001D5DA3" w:rsidRDefault="00E63439" w:rsidP="002D21AD">
      <w:pPr>
        <w:pStyle w:val="a9"/>
        <w:ind w:left="540" w:right="34" w:firstLine="169"/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8E7279" w:rsidRPr="001D5DA3" w:rsidRDefault="008E7279" w:rsidP="002D21AD">
      <w:pPr>
        <w:pStyle w:val="a9"/>
        <w:ind w:left="540" w:right="34" w:firstLine="169"/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1D5DA3">
        <w:rPr>
          <w:rFonts w:ascii="Times New Roman" w:hAnsi="Times New Roman"/>
          <w:b/>
          <w:caps/>
          <w:sz w:val="24"/>
          <w:szCs w:val="24"/>
          <w:u w:val="single"/>
        </w:rPr>
        <w:t>2. Сведения о выставляемОМ  на аукцион ИМУЩЕСТВЕ</w:t>
      </w:r>
    </w:p>
    <w:p w:rsidR="00C74DE1" w:rsidRDefault="00730E4D" w:rsidP="00C74DE1">
      <w:pPr>
        <w:pStyle w:val="3"/>
        <w:contextualSpacing/>
        <w:rPr>
          <w:sz w:val="24"/>
          <w:szCs w:val="24"/>
        </w:rPr>
      </w:pPr>
      <w:r w:rsidRPr="001D5DA3">
        <w:rPr>
          <w:b/>
          <w:sz w:val="24"/>
          <w:szCs w:val="24"/>
        </w:rPr>
        <w:t>Объект приватизации:</w:t>
      </w:r>
      <w:r w:rsidRPr="001D5DA3">
        <w:rPr>
          <w:sz w:val="24"/>
          <w:szCs w:val="24"/>
        </w:rPr>
        <w:t xml:space="preserve"> </w:t>
      </w:r>
      <w:r w:rsidR="005F77E1" w:rsidRPr="001D5DA3">
        <w:rPr>
          <w:sz w:val="24"/>
          <w:szCs w:val="24"/>
        </w:rPr>
        <w:t xml:space="preserve">– </w:t>
      </w:r>
      <w:r w:rsidR="009B4E9E" w:rsidRPr="009B4E9E">
        <w:rPr>
          <w:sz w:val="24"/>
          <w:szCs w:val="24"/>
        </w:rPr>
        <w:t xml:space="preserve">Здание, назначение: нежилое, наименование: магазин, площадь 176,5 </w:t>
      </w:r>
      <w:proofErr w:type="spellStart"/>
      <w:r w:rsidR="009B4E9E" w:rsidRPr="009B4E9E">
        <w:rPr>
          <w:sz w:val="24"/>
          <w:szCs w:val="24"/>
        </w:rPr>
        <w:t>кв.м</w:t>
      </w:r>
      <w:proofErr w:type="spellEnd"/>
      <w:r w:rsidR="009B4E9E" w:rsidRPr="009B4E9E">
        <w:rPr>
          <w:sz w:val="24"/>
          <w:szCs w:val="24"/>
        </w:rPr>
        <w:t xml:space="preserve">., кадастровый номер 58:11:0110101:117, расположенное на земельном участке с кадастровым номером 58:11:0110101:85, площадь 707 </w:t>
      </w:r>
      <w:proofErr w:type="spellStart"/>
      <w:r w:rsidR="009B4E9E" w:rsidRPr="009B4E9E">
        <w:rPr>
          <w:sz w:val="24"/>
          <w:szCs w:val="24"/>
        </w:rPr>
        <w:t>кв.м</w:t>
      </w:r>
      <w:proofErr w:type="spellEnd"/>
      <w:r w:rsidR="009B4E9E" w:rsidRPr="009B4E9E">
        <w:rPr>
          <w:sz w:val="24"/>
          <w:szCs w:val="24"/>
        </w:rPr>
        <w:t xml:space="preserve">., категория земель: земли населенных пунктов, виды разрешенного использования: магазины (4.4). Адрес (местоположение) объекта: Пензенская область, </w:t>
      </w:r>
      <w:proofErr w:type="spellStart"/>
      <w:r w:rsidR="009B4E9E" w:rsidRPr="009B4E9E">
        <w:rPr>
          <w:sz w:val="24"/>
          <w:szCs w:val="24"/>
        </w:rPr>
        <w:t>Камешкирский</w:t>
      </w:r>
      <w:proofErr w:type="spellEnd"/>
      <w:r w:rsidR="009B4E9E" w:rsidRPr="009B4E9E">
        <w:rPr>
          <w:sz w:val="24"/>
          <w:szCs w:val="24"/>
        </w:rPr>
        <w:t xml:space="preserve"> район, село Красное Поле, ул. Горина, д.33</w:t>
      </w:r>
      <w:r w:rsidR="00C74DE1" w:rsidRPr="001D5DA3">
        <w:rPr>
          <w:sz w:val="24"/>
          <w:szCs w:val="24"/>
        </w:rPr>
        <w:t>. Имущество продается одним лотом.</w:t>
      </w:r>
    </w:p>
    <w:p w:rsidR="00AC0595" w:rsidRPr="00AC0595" w:rsidRDefault="00AC0595" w:rsidP="00AC059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C0595">
        <w:rPr>
          <w:rFonts w:ascii="Times New Roman" w:hAnsi="Times New Roman" w:cs="Times New Roman"/>
        </w:rPr>
        <w:t>Физическое состояние здания характеризуется как неудовлетворительное, близкое к ветхому</w:t>
      </w:r>
      <w:r>
        <w:rPr>
          <w:rFonts w:ascii="Times New Roman" w:hAnsi="Times New Roman" w:cs="Times New Roman"/>
        </w:rPr>
        <w:t>.</w:t>
      </w:r>
    </w:p>
    <w:p w:rsidR="009B4E9E" w:rsidRPr="009B4E9E" w:rsidRDefault="009B4E9E" w:rsidP="009B4E9E">
      <w:pPr>
        <w:pStyle w:val="3"/>
        <w:ind w:firstLine="709"/>
        <w:rPr>
          <w:sz w:val="24"/>
          <w:szCs w:val="24"/>
        </w:rPr>
      </w:pPr>
      <w:r w:rsidRPr="009B4E9E">
        <w:rPr>
          <w:sz w:val="24"/>
          <w:szCs w:val="24"/>
        </w:rPr>
        <w:t>Начальная цена продаваемого имущества (согласно отчета об оценке №031/2024 от 03.06.2024г.) составляет 147000,</w:t>
      </w:r>
      <w:proofErr w:type="gramStart"/>
      <w:r w:rsidRPr="009B4E9E">
        <w:rPr>
          <w:sz w:val="24"/>
          <w:szCs w:val="24"/>
        </w:rPr>
        <w:t>00  (</w:t>
      </w:r>
      <w:proofErr w:type="gramEnd"/>
      <w:r w:rsidRPr="009B4E9E">
        <w:rPr>
          <w:sz w:val="24"/>
          <w:szCs w:val="24"/>
        </w:rPr>
        <w:t xml:space="preserve">сто сорок семь тысяч  рублей 00 копеек).  </w:t>
      </w:r>
    </w:p>
    <w:p w:rsidR="009B4E9E" w:rsidRDefault="009B4E9E" w:rsidP="009B4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E9E">
        <w:rPr>
          <w:rFonts w:ascii="Times New Roman" w:eastAsia="Times New Roman" w:hAnsi="Times New Roman" w:cs="Times New Roman"/>
          <w:sz w:val="24"/>
          <w:szCs w:val="24"/>
        </w:rPr>
        <w:t>Величина повышения начальной цены договора («шаг аукциона») составляет 5% от начальной цены продаваемого имущества и составляет сумму 7350,00 (семь тысяч триста пятьдесят рублей 00 копеек).</w:t>
      </w:r>
    </w:p>
    <w:p w:rsidR="00730E4D" w:rsidRPr="00A7099A" w:rsidRDefault="00730E4D" w:rsidP="009B4E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1D5DA3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3. Сроки подачи заявок, </w:t>
      </w:r>
      <w:r w:rsidRPr="00A7099A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дата, время проведения аукциона</w:t>
      </w:r>
    </w:p>
    <w:p w:rsidR="00730E4D" w:rsidRPr="00A7099A" w:rsidRDefault="00730E4D" w:rsidP="002D21AD">
      <w:pPr>
        <w:pStyle w:val="1"/>
        <w:tabs>
          <w:tab w:val="left" w:pos="567"/>
        </w:tabs>
        <w:spacing w:before="0"/>
        <w:contextualSpacing/>
        <w:rPr>
          <w:sz w:val="24"/>
          <w:szCs w:val="24"/>
        </w:rPr>
      </w:pPr>
      <w:r w:rsidRPr="00A7099A">
        <w:rPr>
          <w:b/>
          <w:sz w:val="24"/>
          <w:szCs w:val="24"/>
        </w:rPr>
        <w:t>Дата и время начала подачи заявок</w:t>
      </w:r>
      <w:r w:rsidRPr="00A7099A">
        <w:rPr>
          <w:sz w:val="24"/>
          <w:szCs w:val="24"/>
        </w:rPr>
        <w:t xml:space="preserve">: </w:t>
      </w:r>
      <w:r w:rsidR="009B4E9E">
        <w:rPr>
          <w:sz w:val="24"/>
          <w:szCs w:val="24"/>
        </w:rPr>
        <w:t>06.06</w:t>
      </w:r>
      <w:r w:rsidR="00A7099A" w:rsidRPr="00A7099A">
        <w:rPr>
          <w:sz w:val="24"/>
          <w:szCs w:val="24"/>
        </w:rPr>
        <w:t>.2024</w:t>
      </w:r>
      <w:r w:rsidRPr="00A7099A">
        <w:rPr>
          <w:b/>
          <w:sz w:val="24"/>
          <w:szCs w:val="24"/>
        </w:rPr>
        <w:t xml:space="preserve"> </w:t>
      </w:r>
      <w:r w:rsidRPr="00A7099A">
        <w:rPr>
          <w:sz w:val="24"/>
          <w:szCs w:val="24"/>
        </w:rPr>
        <w:t xml:space="preserve">с 08 час 00 мин. по </w:t>
      </w:r>
      <w:r w:rsidR="001D1705" w:rsidRPr="00A7099A">
        <w:rPr>
          <w:sz w:val="24"/>
          <w:szCs w:val="24"/>
        </w:rPr>
        <w:t>м</w:t>
      </w:r>
      <w:r w:rsidRPr="00A7099A">
        <w:rPr>
          <w:sz w:val="24"/>
          <w:szCs w:val="24"/>
        </w:rPr>
        <w:t>осковскому времени.</w:t>
      </w:r>
    </w:p>
    <w:p w:rsidR="00730E4D" w:rsidRPr="00A7099A" w:rsidRDefault="00730E4D" w:rsidP="002D21AD">
      <w:pPr>
        <w:pStyle w:val="1"/>
        <w:tabs>
          <w:tab w:val="left" w:pos="567"/>
        </w:tabs>
        <w:spacing w:before="0"/>
        <w:contextualSpacing/>
        <w:rPr>
          <w:sz w:val="24"/>
          <w:szCs w:val="24"/>
        </w:rPr>
      </w:pPr>
      <w:r w:rsidRPr="00A7099A">
        <w:rPr>
          <w:b/>
          <w:sz w:val="24"/>
          <w:szCs w:val="24"/>
        </w:rPr>
        <w:t>Дата и время окончания подачи заявок</w:t>
      </w:r>
      <w:r w:rsidRPr="00A7099A">
        <w:rPr>
          <w:sz w:val="24"/>
          <w:szCs w:val="24"/>
        </w:rPr>
        <w:t xml:space="preserve">: </w:t>
      </w:r>
      <w:r w:rsidR="009B4E9E">
        <w:rPr>
          <w:sz w:val="24"/>
          <w:szCs w:val="24"/>
        </w:rPr>
        <w:t>01.07</w:t>
      </w:r>
      <w:r w:rsidR="00A7099A" w:rsidRPr="00A7099A">
        <w:rPr>
          <w:sz w:val="24"/>
          <w:szCs w:val="24"/>
        </w:rPr>
        <w:t>.2024</w:t>
      </w:r>
      <w:r w:rsidR="003C42FF" w:rsidRPr="00A7099A">
        <w:rPr>
          <w:sz w:val="24"/>
          <w:szCs w:val="24"/>
        </w:rPr>
        <w:t xml:space="preserve"> в </w:t>
      </w:r>
      <w:r w:rsidR="008836FB">
        <w:rPr>
          <w:sz w:val="24"/>
          <w:szCs w:val="24"/>
        </w:rPr>
        <w:t>17</w:t>
      </w:r>
      <w:r w:rsidR="001E5C38">
        <w:rPr>
          <w:sz w:val="24"/>
          <w:szCs w:val="24"/>
        </w:rPr>
        <w:t xml:space="preserve"> </w:t>
      </w:r>
      <w:r w:rsidRPr="00A7099A">
        <w:rPr>
          <w:sz w:val="24"/>
          <w:szCs w:val="24"/>
        </w:rPr>
        <w:t xml:space="preserve">час </w:t>
      </w:r>
      <w:r w:rsidR="008836FB">
        <w:rPr>
          <w:sz w:val="24"/>
          <w:szCs w:val="24"/>
        </w:rPr>
        <w:t>00</w:t>
      </w:r>
      <w:r w:rsidRPr="00A7099A">
        <w:rPr>
          <w:sz w:val="24"/>
          <w:szCs w:val="24"/>
        </w:rPr>
        <w:t xml:space="preserve"> мин. по </w:t>
      </w:r>
      <w:r w:rsidR="001D1705" w:rsidRPr="00A7099A">
        <w:rPr>
          <w:sz w:val="24"/>
          <w:szCs w:val="24"/>
        </w:rPr>
        <w:t>м</w:t>
      </w:r>
      <w:r w:rsidRPr="00A7099A">
        <w:rPr>
          <w:sz w:val="24"/>
          <w:szCs w:val="24"/>
        </w:rPr>
        <w:t>осковскому времени.</w:t>
      </w:r>
    </w:p>
    <w:p w:rsidR="00730E4D" w:rsidRPr="00A7099A" w:rsidRDefault="00730E4D" w:rsidP="002D21A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99A">
        <w:rPr>
          <w:rFonts w:ascii="Times New Roman" w:hAnsi="Times New Roman" w:cs="Times New Roman"/>
          <w:sz w:val="24"/>
          <w:szCs w:val="24"/>
        </w:rPr>
        <w:t>Подача заявок осуществляется круглосуточно.</w:t>
      </w:r>
    </w:p>
    <w:p w:rsidR="00730E4D" w:rsidRPr="00A7099A" w:rsidRDefault="00730E4D" w:rsidP="002D21AD">
      <w:pPr>
        <w:pStyle w:val="1"/>
        <w:tabs>
          <w:tab w:val="left" w:pos="567"/>
        </w:tabs>
        <w:spacing w:before="0"/>
        <w:contextualSpacing/>
        <w:rPr>
          <w:sz w:val="24"/>
          <w:szCs w:val="24"/>
        </w:rPr>
      </w:pPr>
      <w:r w:rsidRPr="00A7099A">
        <w:rPr>
          <w:b/>
          <w:sz w:val="24"/>
          <w:szCs w:val="24"/>
        </w:rPr>
        <w:t>Дата определения участников аукциона</w:t>
      </w:r>
      <w:r w:rsidRPr="00A7099A">
        <w:rPr>
          <w:sz w:val="24"/>
          <w:szCs w:val="24"/>
        </w:rPr>
        <w:t xml:space="preserve">, проводимого в электронной форме: </w:t>
      </w:r>
      <w:r w:rsidR="00FC3AA1">
        <w:rPr>
          <w:sz w:val="24"/>
          <w:szCs w:val="24"/>
        </w:rPr>
        <w:t>03.07</w:t>
      </w:r>
      <w:r w:rsidR="00A7099A" w:rsidRPr="00A7099A">
        <w:rPr>
          <w:sz w:val="24"/>
          <w:szCs w:val="24"/>
        </w:rPr>
        <w:t>.2024</w:t>
      </w:r>
      <w:r w:rsidRPr="00A7099A">
        <w:rPr>
          <w:sz w:val="24"/>
          <w:szCs w:val="24"/>
        </w:rPr>
        <w:t>.</w:t>
      </w:r>
    </w:p>
    <w:p w:rsidR="00730E4D" w:rsidRPr="00A7099A" w:rsidRDefault="00730E4D" w:rsidP="002D21A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99A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аукциона: </w:t>
      </w:r>
      <w:r w:rsidR="00FC3AA1">
        <w:rPr>
          <w:rFonts w:ascii="Times New Roman" w:hAnsi="Times New Roman" w:cs="Times New Roman"/>
          <w:bCs/>
          <w:sz w:val="24"/>
          <w:szCs w:val="24"/>
        </w:rPr>
        <w:t>05.07</w:t>
      </w:r>
      <w:r w:rsidR="00A7099A" w:rsidRPr="00A7099A">
        <w:rPr>
          <w:rFonts w:ascii="Times New Roman" w:hAnsi="Times New Roman" w:cs="Times New Roman"/>
          <w:bCs/>
          <w:sz w:val="24"/>
          <w:szCs w:val="24"/>
        </w:rPr>
        <w:t>.2024</w:t>
      </w:r>
      <w:r w:rsidRPr="00A70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99A">
        <w:rPr>
          <w:rFonts w:ascii="Times New Roman" w:hAnsi="Times New Roman" w:cs="Times New Roman"/>
          <w:bCs/>
          <w:sz w:val="24"/>
          <w:szCs w:val="24"/>
        </w:rPr>
        <w:t xml:space="preserve">в 10 час. 00 мин. </w:t>
      </w:r>
      <w:r w:rsidRPr="00A7099A">
        <w:rPr>
          <w:rFonts w:ascii="Times New Roman" w:hAnsi="Times New Roman" w:cs="Times New Roman"/>
          <w:sz w:val="24"/>
          <w:szCs w:val="24"/>
        </w:rPr>
        <w:t>по московскому времени.</w:t>
      </w:r>
      <w:r w:rsidRPr="00A70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099A">
        <w:rPr>
          <w:rFonts w:ascii="Times New Roman" w:hAnsi="Times New Roman" w:cs="Times New Roman"/>
          <w:sz w:val="24"/>
          <w:szCs w:val="24"/>
        </w:rPr>
        <w:t xml:space="preserve">Аукцион проводится </w:t>
      </w:r>
      <w:r w:rsidR="001D1705" w:rsidRPr="00A7099A">
        <w:rPr>
          <w:rFonts w:ascii="Times New Roman" w:hAnsi="Times New Roman" w:cs="Times New Roman"/>
          <w:sz w:val="24"/>
          <w:szCs w:val="24"/>
        </w:rPr>
        <w:t xml:space="preserve">на электронной площадке </w:t>
      </w:r>
      <w:r w:rsidRPr="00A7099A">
        <w:rPr>
          <w:rFonts w:ascii="Times New Roman" w:hAnsi="Times New Roman" w:cs="Times New Roman"/>
          <w:sz w:val="24"/>
          <w:szCs w:val="24"/>
        </w:rPr>
        <w:t>не позднее третьего рабочего дня со дня признания претендентов участниками аукциона (п.4 ст.18 ФЗ №178-ФЗ)</w:t>
      </w:r>
      <w:r w:rsidR="001D1705" w:rsidRPr="00A7099A">
        <w:rPr>
          <w:rFonts w:ascii="Times New Roman" w:hAnsi="Times New Roman" w:cs="Times New Roman"/>
          <w:sz w:val="24"/>
          <w:szCs w:val="24"/>
        </w:rPr>
        <w:t>.</w:t>
      </w:r>
      <w:r w:rsidRPr="00A70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6D6" w:rsidRPr="001D5DA3" w:rsidRDefault="00730E4D" w:rsidP="002D21AD">
      <w:pPr>
        <w:pStyle w:val="western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A7099A">
        <w:rPr>
          <w:b/>
        </w:rPr>
        <w:t>Итоги аукциона</w:t>
      </w:r>
      <w:r w:rsidRPr="00A7099A">
        <w:rPr>
          <w:b/>
          <w:bCs/>
        </w:rPr>
        <w:t xml:space="preserve"> будут подведены</w:t>
      </w:r>
      <w:r w:rsidRPr="00A7099A">
        <w:rPr>
          <w:bCs/>
        </w:rPr>
        <w:t xml:space="preserve"> </w:t>
      </w:r>
      <w:r w:rsidR="00FC3AA1">
        <w:rPr>
          <w:bCs/>
        </w:rPr>
        <w:t>05.07</w:t>
      </w:r>
      <w:r w:rsidR="00A7099A" w:rsidRPr="00A7099A">
        <w:rPr>
          <w:bCs/>
        </w:rPr>
        <w:t>.2024</w:t>
      </w:r>
      <w:r w:rsidRPr="00A7099A">
        <w:rPr>
          <w:bCs/>
        </w:rPr>
        <w:t xml:space="preserve"> по адресу:</w:t>
      </w:r>
      <w:r w:rsidRPr="00A7099A">
        <w:t xml:space="preserve"> </w:t>
      </w:r>
      <w:r w:rsidR="00FC3AA1">
        <w:t xml:space="preserve">Пензенская область, </w:t>
      </w:r>
      <w:proofErr w:type="spellStart"/>
      <w:r w:rsidR="00FC3AA1">
        <w:t>Камешкирский</w:t>
      </w:r>
      <w:proofErr w:type="spellEnd"/>
      <w:r w:rsidR="00FC3AA1">
        <w:t xml:space="preserve"> </w:t>
      </w:r>
      <w:proofErr w:type="gramStart"/>
      <w:r w:rsidR="00FC3AA1">
        <w:t xml:space="preserve">район,  </w:t>
      </w:r>
      <w:proofErr w:type="spellStart"/>
      <w:r w:rsidR="00FC3AA1">
        <w:t>с.Новое</w:t>
      </w:r>
      <w:proofErr w:type="spellEnd"/>
      <w:proofErr w:type="gramEnd"/>
      <w:r w:rsidR="00FC3AA1">
        <w:t xml:space="preserve"> </w:t>
      </w:r>
      <w:proofErr w:type="spellStart"/>
      <w:r w:rsidR="00FC3AA1">
        <w:t>Шаткино</w:t>
      </w:r>
      <w:proofErr w:type="spellEnd"/>
      <w:r w:rsidR="00FC3AA1">
        <w:t xml:space="preserve">, </w:t>
      </w:r>
      <w:proofErr w:type="spellStart"/>
      <w:r w:rsidR="00FC3AA1">
        <w:t>ул.Гагарина</w:t>
      </w:r>
      <w:proofErr w:type="spellEnd"/>
      <w:r w:rsidR="00FC3AA1">
        <w:t>, д.6</w:t>
      </w:r>
      <w:r w:rsidR="00057A5F" w:rsidRPr="00A7099A">
        <w:t>.</w:t>
      </w:r>
      <w:r w:rsidRPr="00A7099A">
        <w:t xml:space="preserve"> Процедура</w:t>
      </w:r>
      <w:r w:rsidRPr="001D5DA3">
        <w:t xml:space="preserve"> аукциона считается завершенной со времени подписания продавцом протокола об итогах аукциона.</w:t>
      </w:r>
      <w:r w:rsidR="003F76D6" w:rsidRPr="001D5DA3">
        <w:rPr>
          <w:b/>
        </w:rPr>
        <w:t xml:space="preserve"> </w:t>
      </w:r>
    </w:p>
    <w:p w:rsidR="00113978" w:rsidRPr="001D5DA3" w:rsidRDefault="003F76D6" w:rsidP="00113978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1D5DA3">
        <w:rPr>
          <w:b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 w:rsidR="00FC3AA1">
        <w:t>не проводилось</w:t>
      </w:r>
    </w:p>
    <w:p w:rsidR="003F76D6" w:rsidRPr="001D5DA3" w:rsidRDefault="003F76D6" w:rsidP="00113978">
      <w:pPr>
        <w:pStyle w:val="western"/>
        <w:spacing w:before="0" w:beforeAutospacing="0" w:after="0" w:afterAutospacing="0"/>
        <w:ind w:firstLine="709"/>
        <w:contextualSpacing/>
        <w:jc w:val="center"/>
        <w:rPr>
          <w:b/>
          <w:caps/>
          <w:u w:val="single"/>
        </w:rPr>
      </w:pPr>
      <w:r w:rsidRPr="001D5DA3">
        <w:rPr>
          <w:b/>
          <w:u w:val="single"/>
        </w:rPr>
        <w:t xml:space="preserve">4. </w:t>
      </w:r>
      <w:r w:rsidRPr="001D5DA3">
        <w:rPr>
          <w:b/>
          <w:caps/>
          <w:u w:val="single"/>
        </w:rPr>
        <w:t>Условия участия в аукционе</w:t>
      </w:r>
    </w:p>
    <w:p w:rsidR="0015125B" w:rsidRPr="001D5DA3" w:rsidRDefault="0015125B" w:rsidP="0015125B">
      <w:pPr>
        <w:pStyle w:val="2"/>
        <w:spacing w:after="0" w:line="240" w:lineRule="auto"/>
        <w:ind w:firstLine="709"/>
        <w:contextualSpacing/>
        <w:jc w:val="both"/>
        <w:rPr>
          <w:iCs/>
        </w:rPr>
      </w:pPr>
      <w:r w:rsidRPr="001D5DA3">
        <w:t xml:space="preserve">Покупателями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1D5DA3">
        <w:rPr>
          <w:bCs/>
        </w:rPr>
        <w:t>Федерального закона от 21.12.2001 №178-ФЗ «О приватизации государственного и муниципального имущества»</w:t>
      </w:r>
      <w:r w:rsidRPr="001D5DA3">
        <w:t xml:space="preserve">;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1D5DA3">
          <w:t>перечень</w:t>
        </w:r>
      </w:hyperlink>
      <w:r w:rsidRPr="001D5DA3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1D5DA3">
        <w:t>бенефициарных</w:t>
      </w:r>
      <w:proofErr w:type="spellEnd"/>
      <w:r w:rsidRPr="001D5DA3">
        <w:t xml:space="preserve"> владельцах и контролирующих лицах в порядке, установленном Правительством Российской Федерации. Обязанность доказать свое право на участие в продаже возлагается на Претендента.</w:t>
      </w:r>
      <w:r w:rsidRPr="001D5DA3">
        <w:rPr>
          <w:iCs/>
        </w:rPr>
        <w:t xml:space="preserve"> </w:t>
      </w:r>
    </w:p>
    <w:p w:rsidR="0015125B" w:rsidRPr="001D5DA3" w:rsidRDefault="0015125B" w:rsidP="00151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5DA3">
        <w:rPr>
          <w:rFonts w:ascii="Times New Roman" w:hAnsi="Times New Roman" w:cs="Times New Roman"/>
          <w:iCs/>
          <w:sz w:val="24"/>
          <w:szCs w:val="24"/>
        </w:rPr>
        <w:t>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3F76D6" w:rsidRPr="001D5DA3" w:rsidRDefault="003F76D6" w:rsidP="002D21AD">
      <w:pPr>
        <w:pStyle w:val="8"/>
        <w:ind w:firstLine="169"/>
        <w:contextualSpacing/>
        <w:rPr>
          <w:bCs/>
        </w:rPr>
      </w:pPr>
      <w:r w:rsidRPr="001D5DA3">
        <w:rPr>
          <w:bCs/>
        </w:rPr>
        <w:t>5. Порядок регистрации на электронной площадке</w:t>
      </w:r>
    </w:p>
    <w:p w:rsidR="0015125B" w:rsidRPr="001D5DA3" w:rsidRDefault="0015125B" w:rsidP="001512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15125B" w:rsidRPr="001D5DA3" w:rsidRDefault="0015125B" w:rsidP="001512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:rsidR="0015125B" w:rsidRPr="001D5DA3" w:rsidRDefault="0015125B" w:rsidP="001512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15125B" w:rsidRPr="001D5DA3" w:rsidRDefault="0015125B" w:rsidP="001512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3F76D6" w:rsidRPr="001D5DA3" w:rsidRDefault="00E54B40" w:rsidP="002D21AD">
      <w:pPr>
        <w:pStyle w:val="ConsPlusNormal"/>
        <w:ind w:left="540" w:firstLine="169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1D5DA3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6</w:t>
      </w:r>
      <w:r w:rsidR="003F76D6" w:rsidRPr="001D5DA3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. Порядок ознакомления с документами </w:t>
      </w:r>
    </w:p>
    <w:p w:rsidR="003F76D6" w:rsidRPr="001D5DA3" w:rsidRDefault="003F76D6" w:rsidP="002D21AD">
      <w:pPr>
        <w:pStyle w:val="ConsPlusNormal"/>
        <w:ind w:left="540" w:firstLine="169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D5DA3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и информацией об объекте</w:t>
      </w:r>
    </w:p>
    <w:p w:rsidR="00EE3FD5" w:rsidRPr="001D5DA3" w:rsidRDefault="00EE3FD5" w:rsidP="002D21AD">
      <w:pPr>
        <w:pStyle w:val="3"/>
        <w:ind w:firstLine="709"/>
        <w:contextualSpacing/>
        <w:outlineLvl w:val="0"/>
        <w:rPr>
          <w:sz w:val="24"/>
          <w:szCs w:val="24"/>
        </w:rPr>
      </w:pPr>
      <w:r w:rsidRPr="001D5DA3">
        <w:rPr>
          <w:bCs/>
          <w:sz w:val="24"/>
          <w:szCs w:val="24"/>
        </w:rPr>
        <w:t xml:space="preserve">Информационное сообщение о проведении аукциона </w:t>
      </w:r>
      <w:r w:rsidRPr="001D5DA3">
        <w:rPr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1D5DA3">
          <w:rPr>
            <w:rStyle w:val="a5"/>
            <w:color w:val="auto"/>
            <w:sz w:val="24"/>
            <w:szCs w:val="24"/>
          </w:rPr>
          <w:t>www.torgi.gov.ru</w:t>
        </w:r>
      </w:hyperlink>
      <w:r w:rsidR="00113978" w:rsidRPr="001D5DA3">
        <w:rPr>
          <w:sz w:val="24"/>
          <w:szCs w:val="24"/>
          <w:u w:val="single"/>
        </w:rPr>
        <w:t>/</w:t>
      </w:r>
      <w:r w:rsidR="00113978" w:rsidRPr="001D5DA3">
        <w:rPr>
          <w:sz w:val="24"/>
          <w:szCs w:val="24"/>
          <w:u w:val="single"/>
          <w:lang w:val="en-US"/>
        </w:rPr>
        <w:t>new</w:t>
      </w:r>
      <w:r w:rsidRPr="001D5DA3">
        <w:rPr>
          <w:sz w:val="24"/>
          <w:szCs w:val="24"/>
        </w:rPr>
        <w:t xml:space="preserve">, официальном сайте Продавца – Администрации </w:t>
      </w:r>
      <w:r w:rsidR="009B4E9E">
        <w:rPr>
          <w:sz w:val="24"/>
          <w:szCs w:val="24"/>
        </w:rPr>
        <w:t>Новошаткинского</w:t>
      </w:r>
      <w:r w:rsidR="00A14230" w:rsidRPr="001D5DA3">
        <w:rPr>
          <w:sz w:val="24"/>
          <w:szCs w:val="24"/>
        </w:rPr>
        <w:t xml:space="preserve"> сельсовета </w:t>
      </w:r>
      <w:r w:rsidR="009B4E9E">
        <w:rPr>
          <w:sz w:val="24"/>
          <w:szCs w:val="24"/>
        </w:rPr>
        <w:t>Камешкирского</w:t>
      </w:r>
      <w:r w:rsidRPr="001D5DA3">
        <w:rPr>
          <w:sz w:val="24"/>
          <w:szCs w:val="24"/>
        </w:rPr>
        <w:t xml:space="preserve"> района </w:t>
      </w:r>
      <w:r w:rsidR="00057A5F" w:rsidRPr="000E19BF">
        <w:rPr>
          <w:sz w:val="24"/>
          <w:szCs w:val="24"/>
        </w:rPr>
        <w:t>http://</w:t>
      </w:r>
      <w:r w:rsidR="000E19BF" w:rsidRPr="000E19BF">
        <w:rPr>
          <w:sz w:val="24"/>
          <w:szCs w:val="24"/>
        </w:rPr>
        <w:t>kameshkir</w:t>
      </w:r>
      <w:r w:rsidR="00057A5F" w:rsidRPr="000E19BF">
        <w:rPr>
          <w:sz w:val="24"/>
          <w:szCs w:val="24"/>
        </w:rPr>
        <w:t>.</w:t>
      </w:r>
      <w:r w:rsidR="00057A5F" w:rsidRPr="001D5DA3">
        <w:rPr>
          <w:sz w:val="24"/>
          <w:szCs w:val="24"/>
        </w:rPr>
        <w:t>pnzreg.ru/</w:t>
      </w:r>
      <w:r w:rsidRPr="001D5DA3">
        <w:rPr>
          <w:sz w:val="24"/>
          <w:szCs w:val="24"/>
        </w:rPr>
        <w:t xml:space="preserve">, на электронной площадке </w:t>
      </w:r>
      <w:hyperlink r:id="rId15" w:history="1">
        <w:r w:rsidRPr="001D5DA3">
          <w:rPr>
            <w:rStyle w:val="a5"/>
            <w:bCs/>
            <w:color w:val="auto"/>
            <w:sz w:val="24"/>
            <w:szCs w:val="24"/>
          </w:rPr>
          <w:t>www.rts-tender.ru</w:t>
        </w:r>
      </w:hyperlink>
      <w:r w:rsidRPr="001D5DA3">
        <w:rPr>
          <w:rStyle w:val="a5"/>
          <w:bCs/>
          <w:color w:val="auto"/>
          <w:sz w:val="24"/>
          <w:szCs w:val="24"/>
        </w:rPr>
        <w:t>.</w:t>
      </w:r>
    </w:p>
    <w:p w:rsidR="00EE3FD5" w:rsidRPr="001D5DA3" w:rsidRDefault="00EE3FD5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 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 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E3FD5" w:rsidRPr="001D5DA3" w:rsidRDefault="00EE3FD5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Администрации </w:t>
      </w:r>
      <w:r w:rsidR="009B4E9E">
        <w:rPr>
          <w:rFonts w:ascii="Times New Roman" w:hAnsi="Times New Roman" w:cs="Times New Roman"/>
          <w:sz w:val="24"/>
          <w:szCs w:val="24"/>
        </w:rPr>
        <w:t>Новошаткинского</w:t>
      </w:r>
      <w:r w:rsidR="00A14230" w:rsidRPr="001D5DA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9B4E9E">
        <w:rPr>
          <w:rFonts w:ascii="Times New Roman" w:hAnsi="Times New Roman" w:cs="Times New Roman"/>
          <w:sz w:val="24"/>
          <w:szCs w:val="24"/>
        </w:rPr>
        <w:t>Камешкирского</w:t>
      </w:r>
      <w:r w:rsidRPr="001D5DA3">
        <w:rPr>
          <w:rFonts w:ascii="Times New Roman" w:hAnsi="Times New Roman" w:cs="Times New Roman"/>
          <w:sz w:val="24"/>
          <w:szCs w:val="24"/>
        </w:rPr>
        <w:t xml:space="preserve"> района  </w:t>
      </w:r>
      <w:proofErr w:type="spellStart"/>
      <w:r w:rsidR="00FC3AA1">
        <w:rPr>
          <w:rFonts w:ascii="Times New Roman" w:hAnsi="Times New Roman" w:cs="Times New Roman"/>
          <w:sz w:val="24"/>
          <w:szCs w:val="24"/>
          <w:lang w:val="en-US"/>
        </w:rPr>
        <w:t>shatkino</w:t>
      </w:r>
      <w:proofErr w:type="spellEnd"/>
      <w:r w:rsidR="00FC3AA1" w:rsidRPr="00FC3AA1">
        <w:rPr>
          <w:rFonts w:ascii="Times New Roman" w:hAnsi="Times New Roman" w:cs="Times New Roman"/>
          <w:sz w:val="24"/>
          <w:szCs w:val="24"/>
        </w:rPr>
        <w:t>@</w:t>
      </w:r>
      <w:hyperlink r:id="rId16" w:history="1">
        <w:proofErr w:type="spellStart"/>
        <w:r w:rsidR="00057A5F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sura</w:t>
        </w:r>
        <w:proofErr w:type="spellEnd"/>
        <w:r w:rsidR="00057A5F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57A5F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 w:rsidRPr="001D5DA3">
        <w:rPr>
          <w:rFonts w:ascii="Times New Roman" w:hAnsi="Times New Roman" w:cs="Times New Roman"/>
          <w:sz w:val="24"/>
          <w:szCs w:val="24"/>
        </w:rPr>
        <w:t>,  по истечении 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EE3FD5" w:rsidRPr="001D5DA3" w:rsidRDefault="00EE3FD5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На электронной площадке с даты размещения </w:t>
      </w:r>
      <w:r w:rsidR="00E24C22" w:rsidRPr="001D5DA3">
        <w:rPr>
          <w:rFonts w:ascii="Times New Roman" w:hAnsi="Times New Roman" w:cs="Times New Roman"/>
          <w:sz w:val="24"/>
          <w:szCs w:val="24"/>
        </w:rPr>
        <w:t>И</w:t>
      </w:r>
      <w:r w:rsidRPr="001D5DA3">
        <w:rPr>
          <w:rFonts w:ascii="Times New Roman" w:hAnsi="Times New Roman" w:cs="Times New Roman"/>
          <w:sz w:val="24"/>
          <w:szCs w:val="24"/>
        </w:rPr>
        <w:t xml:space="preserve">нформационного сообщения на официальных сайтах торгов до даты окончания срока приема заявок на участие в аукционе любое заинтересованное лицо независимо от регистрации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Администрации </w:t>
      </w:r>
      <w:r w:rsidR="009B4E9E">
        <w:rPr>
          <w:rFonts w:ascii="Times New Roman" w:hAnsi="Times New Roman" w:cs="Times New Roman"/>
          <w:sz w:val="24"/>
          <w:szCs w:val="24"/>
        </w:rPr>
        <w:t>Новошаткинского</w:t>
      </w:r>
      <w:r w:rsidR="00A14230" w:rsidRPr="001D5DA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9B4E9E">
        <w:rPr>
          <w:rFonts w:ascii="Times New Roman" w:hAnsi="Times New Roman" w:cs="Times New Roman"/>
          <w:sz w:val="24"/>
          <w:szCs w:val="24"/>
        </w:rPr>
        <w:t>Камешкирского</w:t>
      </w:r>
      <w:r w:rsidRPr="001D5DA3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FC3AA1" w:rsidRPr="00FC3AA1">
        <w:rPr>
          <w:lang w:val="en-US"/>
        </w:rPr>
        <w:t>shatkino</w:t>
      </w:r>
      <w:proofErr w:type="spellEnd"/>
      <w:r w:rsidR="00FC3AA1" w:rsidRPr="00FC3AA1">
        <w:t>@</w:t>
      </w:r>
      <w:proofErr w:type="spellStart"/>
      <w:r w:rsidR="00FC3AA1" w:rsidRPr="00FC3AA1">
        <w:rPr>
          <w:lang w:val="en-US"/>
        </w:rPr>
        <w:t>sura</w:t>
      </w:r>
      <w:proofErr w:type="spellEnd"/>
      <w:r w:rsidR="00FC3AA1">
        <w:t>.</w:t>
      </w:r>
      <w:proofErr w:type="spellStart"/>
      <w:r w:rsidR="00FC3AA1">
        <w:rPr>
          <w:lang w:val="en-US"/>
        </w:rPr>
        <w:t>ru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>, не позднее, чем за два рабочих дня до даты окончания срока подачи заявок на участие в продаже.</w:t>
      </w:r>
    </w:p>
    <w:p w:rsidR="00A37D62" w:rsidRPr="001D5DA3" w:rsidRDefault="00A37D62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A37D62" w:rsidRPr="001D5DA3" w:rsidRDefault="00A37D62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электронной площадки). </w:t>
      </w:r>
    </w:p>
    <w:p w:rsidR="00A37D62" w:rsidRPr="001D5DA3" w:rsidRDefault="00A37D62" w:rsidP="002D21AD">
      <w:pPr>
        <w:pStyle w:val="3"/>
        <w:ind w:left="540" w:firstLine="169"/>
        <w:contextualSpacing/>
        <w:jc w:val="center"/>
        <w:outlineLvl w:val="0"/>
        <w:rPr>
          <w:b/>
          <w:bCs/>
          <w:caps/>
          <w:sz w:val="24"/>
          <w:szCs w:val="24"/>
          <w:u w:val="single"/>
        </w:rPr>
      </w:pPr>
      <w:r w:rsidRPr="001D5DA3">
        <w:rPr>
          <w:b/>
          <w:bCs/>
          <w:caps/>
          <w:sz w:val="24"/>
          <w:szCs w:val="24"/>
          <w:u w:val="single"/>
        </w:rPr>
        <w:t>7. Порядок, форма подачи заявок и срок отзыва заявок на участие в аукционе</w:t>
      </w:r>
    </w:p>
    <w:p w:rsidR="0015125B" w:rsidRPr="001D5DA3" w:rsidRDefault="0015125B" w:rsidP="0015125B">
      <w:pPr>
        <w:pStyle w:val="a9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5DA3">
        <w:rPr>
          <w:rFonts w:ascii="Times New Roman" w:hAnsi="Times New Roman"/>
          <w:bCs/>
          <w:sz w:val="24"/>
          <w:szCs w:val="24"/>
        </w:rPr>
        <w:t>1. Для участия в аукционе претенденты подают следующие документы (предусмотрены Федеральным законом о приватизации):</w:t>
      </w:r>
    </w:p>
    <w:p w:rsidR="0015125B" w:rsidRPr="001D5DA3" w:rsidRDefault="0015125B" w:rsidP="0015125B">
      <w:pPr>
        <w:pStyle w:val="a9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5DA3">
        <w:rPr>
          <w:rFonts w:ascii="Times New Roman" w:hAnsi="Times New Roman"/>
          <w:sz w:val="24"/>
          <w:szCs w:val="24"/>
        </w:rPr>
        <w:t xml:space="preserve">- </w:t>
      </w:r>
      <w:r w:rsidRPr="001D5DA3">
        <w:rPr>
          <w:rFonts w:ascii="Times New Roman" w:hAnsi="Times New Roman"/>
          <w:bCs/>
          <w:sz w:val="24"/>
          <w:szCs w:val="24"/>
          <w:u w:val="single"/>
        </w:rPr>
        <w:t>физические лица</w:t>
      </w:r>
      <w:r w:rsidRPr="001D5DA3">
        <w:rPr>
          <w:rFonts w:ascii="Times New Roman" w:hAnsi="Times New Roman"/>
          <w:bCs/>
          <w:sz w:val="24"/>
          <w:szCs w:val="24"/>
        </w:rPr>
        <w:t>:</w:t>
      </w:r>
    </w:p>
    <w:p w:rsidR="0015125B" w:rsidRPr="001D5DA3" w:rsidRDefault="0015125B" w:rsidP="0015125B">
      <w:pPr>
        <w:pStyle w:val="a9"/>
        <w:numPr>
          <w:ilvl w:val="0"/>
          <w:numId w:val="9"/>
        </w:numPr>
        <w:ind w:left="0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5DA3">
        <w:rPr>
          <w:rFonts w:ascii="Times New Roman" w:hAnsi="Times New Roman"/>
          <w:bCs/>
          <w:sz w:val="24"/>
          <w:szCs w:val="24"/>
        </w:rPr>
        <w:t xml:space="preserve">заявку (заполненную)  по форме, размещенной в открытой для доступа неограниченного круга лиц части электронной площадки на сайте </w:t>
      </w:r>
      <w:hyperlink r:id="rId17" w:history="1">
        <w:r w:rsidRPr="001D5DA3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www.rts-tender.ru</w:t>
        </w:r>
      </w:hyperlink>
      <w:r w:rsidRPr="001D5DA3">
        <w:rPr>
          <w:rFonts w:ascii="Times New Roman" w:hAnsi="Times New Roman"/>
          <w:bCs/>
          <w:sz w:val="24"/>
          <w:szCs w:val="24"/>
        </w:rPr>
        <w:t>;</w:t>
      </w:r>
    </w:p>
    <w:p w:rsidR="0015125B" w:rsidRPr="001D5DA3" w:rsidRDefault="0015125B" w:rsidP="0015125B">
      <w:pPr>
        <w:pStyle w:val="a9"/>
        <w:numPr>
          <w:ilvl w:val="0"/>
          <w:numId w:val="9"/>
        </w:numPr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D5DA3">
        <w:rPr>
          <w:rFonts w:ascii="Times New Roman" w:hAnsi="Times New Roman"/>
          <w:bCs/>
          <w:sz w:val="24"/>
          <w:szCs w:val="24"/>
        </w:rPr>
        <w:t>к</w:t>
      </w:r>
      <w:r w:rsidRPr="001D5DA3">
        <w:rPr>
          <w:rFonts w:ascii="Times New Roman" w:hAnsi="Times New Roman"/>
          <w:sz w:val="24"/>
          <w:szCs w:val="24"/>
        </w:rPr>
        <w:t>опию всех листов документа, удостоверяющего личность;</w:t>
      </w:r>
    </w:p>
    <w:p w:rsidR="0015125B" w:rsidRPr="001D5DA3" w:rsidRDefault="0015125B" w:rsidP="001512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DA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D5DA3">
        <w:rPr>
          <w:rFonts w:ascii="Times New Roman" w:hAnsi="Times New Roman" w:cs="Times New Roman"/>
          <w:bCs/>
          <w:sz w:val="24"/>
          <w:szCs w:val="24"/>
          <w:u w:val="single"/>
        </w:rPr>
        <w:t>юридические лица</w:t>
      </w:r>
      <w:r w:rsidRPr="001D5DA3">
        <w:rPr>
          <w:rFonts w:ascii="Times New Roman" w:hAnsi="Times New Roman" w:cs="Times New Roman"/>
          <w:bCs/>
          <w:sz w:val="24"/>
          <w:szCs w:val="24"/>
        </w:rPr>
        <w:t>:</w:t>
      </w:r>
    </w:p>
    <w:p w:rsidR="0015125B" w:rsidRPr="001D5DA3" w:rsidRDefault="0015125B" w:rsidP="0015125B">
      <w:pPr>
        <w:pStyle w:val="a9"/>
        <w:numPr>
          <w:ilvl w:val="0"/>
          <w:numId w:val="9"/>
        </w:numPr>
        <w:ind w:left="0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5DA3">
        <w:rPr>
          <w:rFonts w:ascii="Times New Roman" w:hAnsi="Times New Roman"/>
          <w:bCs/>
          <w:sz w:val="24"/>
          <w:szCs w:val="24"/>
        </w:rPr>
        <w:t xml:space="preserve">заявку (заполненную) по форме, размещенной в открытой для доступа неограниченного круга лиц части электронной площадки на сайте </w:t>
      </w:r>
      <w:hyperlink r:id="rId18" w:history="1">
        <w:r w:rsidRPr="001D5DA3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www.rts-tender.ru</w:t>
        </w:r>
      </w:hyperlink>
      <w:r w:rsidRPr="001D5DA3">
        <w:rPr>
          <w:rFonts w:ascii="Times New Roman" w:hAnsi="Times New Roman"/>
          <w:bCs/>
          <w:sz w:val="24"/>
          <w:szCs w:val="24"/>
        </w:rPr>
        <w:t>;</w:t>
      </w:r>
    </w:p>
    <w:p w:rsidR="0015125B" w:rsidRPr="001D5DA3" w:rsidRDefault="0015125B" w:rsidP="0015125B">
      <w:pPr>
        <w:pStyle w:val="a9"/>
        <w:numPr>
          <w:ilvl w:val="0"/>
          <w:numId w:val="9"/>
        </w:numPr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D5DA3">
        <w:rPr>
          <w:rFonts w:ascii="Times New Roman" w:hAnsi="Times New Roman"/>
          <w:bCs/>
          <w:sz w:val="24"/>
          <w:szCs w:val="24"/>
        </w:rPr>
        <w:t>заверенные</w:t>
      </w:r>
      <w:r w:rsidRPr="001D5DA3">
        <w:rPr>
          <w:rFonts w:ascii="Times New Roman" w:hAnsi="Times New Roman"/>
          <w:sz w:val="24"/>
          <w:szCs w:val="24"/>
        </w:rPr>
        <w:t xml:space="preserve"> копии учредительных документов; </w:t>
      </w:r>
    </w:p>
    <w:p w:rsidR="0015125B" w:rsidRPr="001D5DA3" w:rsidRDefault="0015125B" w:rsidP="0015125B">
      <w:pPr>
        <w:pStyle w:val="a9"/>
        <w:numPr>
          <w:ilvl w:val="0"/>
          <w:numId w:val="9"/>
        </w:numPr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D5DA3">
        <w:rPr>
          <w:rFonts w:ascii="Times New Roman" w:hAnsi="Times New Roman"/>
          <w:sz w:val="24"/>
          <w:szCs w:val="24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 </w:t>
      </w:r>
    </w:p>
    <w:p w:rsidR="0015125B" w:rsidRPr="001D5DA3" w:rsidRDefault="0015125B" w:rsidP="0015125B">
      <w:pPr>
        <w:pStyle w:val="a9"/>
        <w:numPr>
          <w:ilvl w:val="0"/>
          <w:numId w:val="9"/>
        </w:numPr>
        <w:ind w:left="0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5DA3">
        <w:rPr>
          <w:rFonts w:ascii="Times New Roman" w:hAnsi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15125B" w:rsidRPr="001D5DA3" w:rsidRDefault="0015125B" w:rsidP="001512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5125B" w:rsidRPr="001D5DA3" w:rsidRDefault="0015125B" w:rsidP="001512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>К данным документам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15125B" w:rsidRPr="001D5DA3" w:rsidRDefault="0015125B" w:rsidP="0015125B">
      <w:pPr>
        <w:pStyle w:val="a9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5DA3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15125B" w:rsidRPr="001D5DA3" w:rsidRDefault="0015125B" w:rsidP="0015125B">
      <w:pPr>
        <w:pStyle w:val="1"/>
        <w:spacing w:before="0"/>
        <w:contextualSpacing/>
        <w:rPr>
          <w:sz w:val="24"/>
          <w:szCs w:val="24"/>
        </w:rPr>
      </w:pPr>
      <w:r w:rsidRPr="001D5DA3">
        <w:rPr>
          <w:sz w:val="24"/>
          <w:szCs w:val="24"/>
        </w:rPr>
        <w:t>2. 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15125B" w:rsidRPr="001D5DA3" w:rsidRDefault="0015125B" w:rsidP="0015125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3. При приеме заявок от претендентов оператор электронной площадки обеспечивает:</w:t>
      </w:r>
    </w:p>
    <w:p w:rsidR="0015125B" w:rsidRPr="001D5DA3" w:rsidRDefault="0015125B" w:rsidP="0015125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15125B" w:rsidRPr="001D5DA3" w:rsidRDefault="0015125B" w:rsidP="00151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1D5DA3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Pr="001D5DA3">
        <w:rPr>
          <w:rFonts w:ascii="Times New Roman" w:hAnsi="Times New Roman" w:cs="Times New Roman"/>
          <w:sz w:val="24"/>
          <w:szCs w:val="24"/>
        </w:rPr>
        <w:t>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15125B" w:rsidRPr="001D5DA3" w:rsidRDefault="0015125B" w:rsidP="0015125B">
      <w:pPr>
        <w:pStyle w:val="2"/>
        <w:spacing w:after="0" w:line="240" w:lineRule="auto"/>
        <w:ind w:firstLine="709"/>
        <w:contextualSpacing/>
        <w:jc w:val="both"/>
        <w:rPr>
          <w:bCs/>
        </w:rPr>
      </w:pPr>
      <w:r w:rsidRPr="001D5DA3"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15125B" w:rsidRPr="001D5DA3" w:rsidRDefault="0015125B" w:rsidP="0015125B">
      <w:pPr>
        <w:pStyle w:val="2"/>
        <w:spacing w:after="0" w:line="240" w:lineRule="auto"/>
        <w:ind w:firstLine="709"/>
        <w:contextualSpacing/>
        <w:jc w:val="both"/>
        <w:rPr>
          <w:bCs/>
        </w:rPr>
      </w:pPr>
      <w:r w:rsidRPr="001D5DA3"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5125B" w:rsidRPr="001D5DA3" w:rsidRDefault="0015125B" w:rsidP="0015125B">
      <w:pPr>
        <w:pStyle w:val="2"/>
        <w:spacing w:after="0" w:line="240" w:lineRule="auto"/>
        <w:ind w:firstLine="709"/>
        <w:contextualSpacing/>
        <w:jc w:val="both"/>
        <w:rPr>
          <w:bCs/>
        </w:rPr>
      </w:pPr>
      <w:r w:rsidRPr="001D5DA3">
        <w:t>4.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5125B" w:rsidRPr="001D5DA3" w:rsidRDefault="0015125B" w:rsidP="0015125B">
      <w:pPr>
        <w:pStyle w:val="2"/>
        <w:spacing w:after="0" w:line="240" w:lineRule="auto"/>
        <w:ind w:firstLine="709"/>
        <w:contextualSpacing/>
        <w:jc w:val="both"/>
      </w:pPr>
      <w:r w:rsidRPr="001D5DA3"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15125B" w:rsidRPr="001D5DA3" w:rsidRDefault="0015125B" w:rsidP="0015125B">
      <w:pPr>
        <w:pStyle w:val="3"/>
        <w:tabs>
          <w:tab w:val="left" w:pos="540"/>
        </w:tabs>
        <w:ind w:firstLine="709"/>
        <w:contextualSpacing/>
        <w:rPr>
          <w:sz w:val="24"/>
          <w:szCs w:val="24"/>
        </w:rPr>
      </w:pPr>
      <w:r w:rsidRPr="001D5DA3">
        <w:rPr>
          <w:sz w:val="24"/>
          <w:szCs w:val="24"/>
        </w:rPr>
        <w:t>5. Изменение заявки допускается только путем подачи Претендентом новой заявки в установленные в Аукционной документации сроки, при этом первоначальная заявка должна быть отозвана.</w:t>
      </w:r>
    </w:p>
    <w:p w:rsidR="0015125B" w:rsidRPr="001D5DA3" w:rsidRDefault="0015125B" w:rsidP="0015125B">
      <w:pPr>
        <w:pStyle w:val="2"/>
        <w:spacing w:after="0" w:line="240" w:lineRule="auto"/>
        <w:ind w:firstLine="709"/>
        <w:contextualSpacing/>
        <w:jc w:val="both"/>
      </w:pPr>
      <w:r w:rsidRPr="001D5DA3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F214A0" w:rsidRPr="001D5DA3" w:rsidRDefault="00F214A0" w:rsidP="002D21AD">
      <w:pPr>
        <w:pStyle w:val="3"/>
        <w:ind w:left="540" w:firstLine="169"/>
        <w:contextualSpacing/>
        <w:jc w:val="center"/>
        <w:outlineLvl w:val="0"/>
        <w:rPr>
          <w:b/>
          <w:bCs/>
          <w:caps/>
          <w:sz w:val="24"/>
          <w:szCs w:val="24"/>
          <w:u w:val="single"/>
        </w:rPr>
      </w:pPr>
      <w:r w:rsidRPr="001D5DA3">
        <w:rPr>
          <w:b/>
          <w:bCs/>
          <w:caps/>
          <w:sz w:val="24"/>
          <w:szCs w:val="24"/>
          <w:u w:val="single"/>
        </w:rPr>
        <w:t>8. Порядок внесения и возврата задатка</w:t>
      </w:r>
    </w:p>
    <w:p w:rsidR="00666415" w:rsidRPr="00666415" w:rsidRDefault="00907864" w:rsidP="006664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eastAsia="Calibri" w:hAnsi="Times New Roman" w:cs="Times New Roman"/>
          <w:sz w:val="24"/>
          <w:szCs w:val="24"/>
        </w:rPr>
        <w:t>1.</w:t>
      </w:r>
      <w:r w:rsidR="003631DC" w:rsidRPr="001D5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74F" w:rsidRPr="001D5DA3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обязан перечислить задаток равный </w:t>
      </w:r>
      <w:r w:rsidR="00666415" w:rsidRPr="00666415">
        <w:rPr>
          <w:rFonts w:ascii="Times New Roman" w:hAnsi="Times New Roman" w:cs="Times New Roman"/>
          <w:sz w:val="24"/>
          <w:szCs w:val="24"/>
        </w:rPr>
        <w:t xml:space="preserve">10% от начальной цены продаваемого имущества, что в денежном </w:t>
      </w:r>
      <w:proofErr w:type="gramStart"/>
      <w:r w:rsidR="00666415" w:rsidRPr="00666415">
        <w:rPr>
          <w:rFonts w:ascii="Times New Roman" w:hAnsi="Times New Roman" w:cs="Times New Roman"/>
          <w:sz w:val="24"/>
          <w:szCs w:val="24"/>
        </w:rPr>
        <w:t>выражении  составляет</w:t>
      </w:r>
      <w:proofErr w:type="gramEnd"/>
      <w:r w:rsidR="00666415" w:rsidRPr="00666415">
        <w:rPr>
          <w:rFonts w:ascii="Times New Roman" w:hAnsi="Times New Roman" w:cs="Times New Roman"/>
          <w:sz w:val="24"/>
          <w:szCs w:val="24"/>
        </w:rPr>
        <w:t xml:space="preserve">  14700,00 (четырнадцать тысяч семьсот рублей 00 копеек). </w:t>
      </w:r>
    </w:p>
    <w:p w:rsidR="005B574F" w:rsidRPr="00D256C3" w:rsidRDefault="005B574F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56C3">
        <w:rPr>
          <w:rFonts w:ascii="Times New Roman" w:hAnsi="Times New Roman" w:cs="Times New Roman"/>
          <w:b/>
          <w:sz w:val="24"/>
          <w:szCs w:val="24"/>
        </w:rPr>
        <w:t>Задаток  должен</w:t>
      </w:r>
      <w:proofErr w:type="gramEnd"/>
      <w:r w:rsidRPr="00D256C3">
        <w:rPr>
          <w:rFonts w:ascii="Times New Roman" w:hAnsi="Times New Roman" w:cs="Times New Roman"/>
          <w:b/>
          <w:sz w:val="24"/>
          <w:szCs w:val="24"/>
        </w:rPr>
        <w:t xml:space="preserve"> поступить на указанный счет до </w:t>
      </w:r>
      <w:r w:rsidR="00FC3AA1">
        <w:rPr>
          <w:rFonts w:ascii="Times New Roman" w:hAnsi="Times New Roman" w:cs="Times New Roman"/>
          <w:b/>
          <w:sz w:val="24"/>
          <w:szCs w:val="24"/>
        </w:rPr>
        <w:t>01.07</w:t>
      </w:r>
      <w:r w:rsidR="00A7099A" w:rsidRPr="00D256C3">
        <w:rPr>
          <w:rFonts w:ascii="Times New Roman" w:hAnsi="Times New Roman" w:cs="Times New Roman"/>
          <w:b/>
          <w:sz w:val="24"/>
          <w:szCs w:val="24"/>
        </w:rPr>
        <w:t>.2024</w:t>
      </w:r>
      <w:r w:rsidR="00E853AA" w:rsidRPr="00D25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6C3" w:rsidRPr="00D256C3">
        <w:rPr>
          <w:rFonts w:ascii="Times New Roman" w:hAnsi="Times New Roman" w:cs="Times New Roman"/>
          <w:b/>
          <w:sz w:val="24"/>
          <w:szCs w:val="24"/>
        </w:rPr>
        <w:t>17</w:t>
      </w:r>
      <w:r w:rsidRPr="00D256C3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80F9D" w:rsidRPr="00D25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6C3" w:rsidRPr="00D256C3">
        <w:rPr>
          <w:rFonts w:ascii="Times New Roman" w:hAnsi="Times New Roman" w:cs="Times New Roman"/>
          <w:b/>
          <w:sz w:val="24"/>
          <w:szCs w:val="24"/>
        </w:rPr>
        <w:t>00</w:t>
      </w:r>
      <w:r w:rsidRPr="00D256C3">
        <w:rPr>
          <w:rFonts w:ascii="Times New Roman" w:hAnsi="Times New Roman" w:cs="Times New Roman"/>
          <w:b/>
          <w:sz w:val="24"/>
          <w:szCs w:val="24"/>
        </w:rPr>
        <w:t xml:space="preserve"> мин. включительно.</w:t>
      </w:r>
    </w:p>
    <w:p w:rsidR="00F214A0" w:rsidRPr="00D256C3" w:rsidRDefault="00F214A0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56C3">
        <w:rPr>
          <w:rFonts w:ascii="Times New Roman" w:hAnsi="Times New Roman" w:cs="Times New Roman"/>
          <w:sz w:val="24"/>
          <w:szCs w:val="24"/>
          <w:u w:val="single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Задаток, внесенный победителем или лицом, признанным единственным участником аукциона, засчитывается в счет исполнения обязательств по оплате стоимости реализуемого имущества по договору купли-продажи.</w:t>
      </w:r>
    </w:p>
    <w:p w:rsidR="00907864" w:rsidRPr="001D5DA3" w:rsidRDefault="00907864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Задатки вносятся претендентами с даты начала приема заявок единовременно по следующим реквизитам:</w:t>
      </w:r>
    </w:p>
    <w:p w:rsidR="00907864" w:rsidRPr="001D5DA3" w:rsidRDefault="00907864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="000853B7" w:rsidRPr="001D5DA3">
        <w:rPr>
          <w:rFonts w:ascii="Times New Roman" w:hAnsi="Times New Roman" w:cs="Times New Roman"/>
          <w:sz w:val="24"/>
          <w:szCs w:val="24"/>
        </w:rPr>
        <w:t>Получатель задатка – ООО «РТС-тендер</w:t>
      </w:r>
      <w:proofErr w:type="gramStart"/>
      <w:r w:rsidR="000853B7" w:rsidRPr="001D5DA3">
        <w:rPr>
          <w:rFonts w:ascii="Times New Roman" w:hAnsi="Times New Roman" w:cs="Times New Roman"/>
          <w:sz w:val="24"/>
          <w:szCs w:val="24"/>
        </w:rPr>
        <w:t>»,  р</w:t>
      </w:r>
      <w:proofErr w:type="gramEnd"/>
      <w:r w:rsidR="000853B7" w:rsidRPr="001D5DA3">
        <w:rPr>
          <w:rFonts w:ascii="Times New Roman" w:hAnsi="Times New Roman" w:cs="Times New Roman"/>
          <w:sz w:val="24"/>
          <w:szCs w:val="24"/>
        </w:rPr>
        <w:t>/с № 407028105120</w:t>
      </w:r>
      <w:r w:rsidR="008B0E55" w:rsidRPr="001D5DA3">
        <w:rPr>
          <w:rFonts w:ascii="Times New Roman" w:hAnsi="Times New Roman" w:cs="Times New Roman"/>
          <w:sz w:val="24"/>
          <w:szCs w:val="24"/>
        </w:rPr>
        <w:t>3</w:t>
      </w:r>
      <w:r w:rsidR="000853B7" w:rsidRPr="001D5DA3">
        <w:rPr>
          <w:rFonts w:ascii="Times New Roman" w:hAnsi="Times New Roman" w:cs="Times New Roman"/>
          <w:sz w:val="24"/>
          <w:szCs w:val="24"/>
        </w:rPr>
        <w:t>0016362 Филиал «Корпоративный» ПАО «</w:t>
      </w:r>
      <w:proofErr w:type="spellStart"/>
      <w:r w:rsidR="000853B7" w:rsidRPr="001D5DA3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0853B7" w:rsidRPr="001D5DA3">
        <w:rPr>
          <w:rFonts w:ascii="Times New Roman" w:hAnsi="Times New Roman" w:cs="Times New Roman"/>
          <w:sz w:val="24"/>
          <w:szCs w:val="24"/>
        </w:rPr>
        <w:t xml:space="preserve">», БИК 044525360, КПП 773001001, ИНН 7710357167  </w:t>
      </w:r>
      <w:proofErr w:type="spellStart"/>
      <w:r w:rsidR="000853B7" w:rsidRPr="001D5DA3"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 w:rsidR="000853B7" w:rsidRPr="001D5DA3">
        <w:rPr>
          <w:rFonts w:ascii="Times New Roman" w:hAnsi="Times New Roman" w:cs="Times New Roman"/>
          <w:sz w:val="24"/>
          <w:szCs w:val="24"/>
        </w:rPr>
        <w:t xml:space="preserve"> 30101810445250000360 назначение платежа - В назначении платежа необходимо указание ИНН плательщика. </w:t>
      </w:r>
      <w:r w:rsidR="000853B7" w:rsidRPr="001D5DA3">
        <w:rPr>
          <w:rStyle w:val="rts-text"/>
          <w:rFonts w:ascii="Times New Roman" w:hAnsi="Times New Roman" w:cs="Times New Roman"/>
          <w:sz w:val="24"/>
          <w:szCs w:val="24"/>
        </w:rPr>
        <w:t>Внесение гарантийного обеспечения по Соглашению о внесении гарантийного обеспечения, № аналитического счета _________, без НДС</w:t>
      </w:r>
      <w:r w:rsidR="000853B7" w:rsidRPr="001D5DA3">
        <w:rPr>
          <w:rFonts w:ascii="Times New Roman" w:hAnsi="Times New Roman" w:cs="Times New Roman"/>
          <w:sz w:val="24"/>
          <w:szCs w:val="24"/>
        </w:rPr>
        <w:t>».</w:t>
      </w:r>
    </w:p>
    <w:p w:rsidR="00907864" w:rsidRPr="001D5DA3" w:rsidRDefault="00907864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Исполнение обязанности по внесению суммы задатка третьими лицами не допускается. Денежные средства, перечисленные третьими лицами, кроме Претендента, будут считаться ошибочно перечисленными. </w:t>
      </w:r>
    </w:p>
    <w:p w:rsidR="00907864" w:rsidRPr="001D5DA3" w:rsidRDefault="00907864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2.</w:t>
      </w:r>
      <w:r w:rsidR="008B0E55"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>Данн</w:t>
      </w:r>
      <w:r w:rsidR="00632511" w:rsidRPr="001D5DA3">
        <w:rPr>
          <w:rFonts w:ascii="Times New Roman" w:hAnsi="Times New Roman" w:cs="Times New Roman"/>
          <w:sz w:val="24"/>
          <w:szCs w:val="24"/>
        </w:rPr>
        <w:t>ая</w:t>
      </w:r>
      <w:r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="00632511" w:rsidRPr="001D5DA3">
        <w:rPr>
          <w:rFonts w:ascii="Times New Roman" w:hAnsi="Times New Roman" w:cs="Times New Roman"/>
          <w:sz w:val="24"/>
          <w:szCs w:val="24"/>
        </w:rPr>
        <w:t>А</w:t>
      </w:r>
      <w:r w:rsidR="00125FDF" w:rsidRPr="001D5DA3">
        <w:rPr>
          <w:rFonts w:ascii="Times New Roman" w:hAnsi="Times New Roman" w:cs="Times New Roman"/>
          <w:sz w:val="24"/>
          <w:szCs w:val="24"/>
        </w:rPr>
        <w:t>укционная документация</w:t>
      </w:r>
      <w:r w:rsidRPr="001D5DA3">
        <w:rPr>
          <w:rFonts w:ascii="Times New Roman" w:hAnsi="Times New Roman" w:cs="Times New Roman"/>
          <w:sz w:val="24"/>
          <w:szCs w:val="24"/>
        </w:rPr>
        <w:t xml:space="preserve">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eastAsia="Calibri" w:hAnsi="Times New Roman" w:cs="Times New Roman"/>
          <w:sz w:val="24"/>
          <w:szCs w:val="24"/>
        </w:rPr>
        <w:t>3. Порядок возвращения задатка: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 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аукциона;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 претендентам на участие в аукционе, не допущенным к участию в аукционе, задатки возвращаются в течение 5 дней с даты подписания протокола о признании претендентов участниками аукциона на указанный претендентом счет.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претендентов, не допущенных к участию в продаже. Задаток победителя либо лица, признанного единственным участником аукциона, подлежит перечислению в установленном порядке в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4.</w:t>
      </w:r>
      <w:r w:rsidRPr="001D5D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 уклонении или отказе победителя </w:t>
      </w:r>
      <w:r w:rsidRPr="001D5DA3">
        <w:rPr>
          <w:rFonts w:ascii="Times New Roman" w:hAnsi="Times New Roman" w:cs="Times New Roman"/>
          <w:sz w:val="24"/>
          <w:szCs w:val="24"/>
        </w:rPr>
        <w:t>либо лица, признанного единственным участником аукциона,</w:t>
      </w:r>
      <w:r w:rsidRPr="001D5D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заключения в установленный срок договора купли-продажи имущества, задаток ему </w:t>
      </w:r>
      <w:proofErr w:type="gramStart"/>
      <w:r w:rsidRPr="001D5DA3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возвращается</w:t>
      </w:r>
      <w:proofErr w:type="gramEnd"/>
      <w:r w:rsidRPr="001D5DA3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907864" w:rsidRPr="001D5DA3" w:rsidRDefault="00907864" w:rsidP="002D21AD">
      <w:pPr>
        <w:pStyle w:val="a9"/>
        <w:ind w:left="540" w:firstLine="169"/>
        <w:contextualSpacing/>
        <w:jc w:val="center"/>
        <w:rPr>
          <w:rFonts w:ascii="Times New Roman" w:hAnsi="Times New Roman"/>
          <w:b/>
          <w:bCs/>
          <w:caps/>
          <w:noProof/>
          <w:sz w:val="24"/>
          <w:szCs w:val="24"/>
          <w:u w:val="single"/>
          <w:lang w:eastAsia="zh-CN"/>
        </w:rPr>
      </w:pPr>
      <w:r w:rsidRPr="001D5DA3">
        <w:rPr>
          <w:rFonts w:ascii="Times New Roman" w:hAnsi="Times New Roman"/>
          <w:b/>
          <w:bCs/>
          <w:caps/>
          <w:noProof/>
          <w:sz w:val="24"/>
          <w:szCs w:val="24"/>
          <w:u w:val="single"/>
          <w:lang w:eastAsia="zh-CN"/>
        </w:rPr>
        <w:t>9. Условия допуска и отказа в допуске к участию в аукционе</w:t>
      </w:r>
    </w:p>
    <w:p w:rsidR="00907864" w:rsidRPr="001D5DA3" w:rsidRDefault="00907864" w:rsidP="002D21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1. </w:t>
      </w:r>
      <w:r w:rsidRPr="001D5DA3">
        <w:rPr>
          <w:rFonts w:ascii="Times New Roman" w:hAnsi="Times New Roman" w:cs="Times New Roman"/>
          <w:sz w:val="24"/>
          <w:szCs w:val="24"/>
        </w:rPr>
        <w:t>К участию в процедуре продажи имущества допускаются лица, признанные Продавцом в соответствии с Федеральным законом о приватизации участниками.</w:t>
      </w:r>
    </w:p>
    <w:p w:rsidR="00907864" w:rsidRPr="001D5DA3" w:rsidRDefault="00D26493" w:rsidP="002D21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2. </w:t>
      </w:r>
      <w:r w:rsidR="00907864" w:rsidRPr="001D5DA3">
        <w:rPr>
          <w:rFonts w:ascii="Times New Roman" w:hAnsi="Times New Roman" w:cs="Times New Roman"/>
          <w:sz w:val="24"/>
          <w:szCs w:val="24"/>
        </w:rPr>
        <w:t>Претендент не допускается к участию в аукционе по следующим основаниям:</w:t>
      </w:r>
    </w:p>
    <w:p w:rsidR="00907864" w:rsidRPr="001D5DA3" w:rsidRDefault="00907864" w:rsidP="002D21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907864" w:rsidRPr="001D5DA3" w:rsidRDefault="00907864" w:rsidP="002D21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- представлены не все документы в соответствии с перечнем, указанным в </w:t>
      </w:r>
      <w:r w:rsidR="00091C04" w:rsidRPr="001D5DA3">
        <w:rPr>
          <w:rFonts w:ascii="Times New Roman" w:hAnsi="Times New Roman" w:cs="Times New Roman"/>
          <w:sz w:val="24"/>
          <w:szCs w:val="24"/>
        </w:rPr>
        <w:t>И</w:t>
      </w:r>
      <w:r w:rsidRPr="001D5DA3">
        <w:rPr>
          <w:rFonts w:ascii="Times New Roman" w:hAnsi="Times New Roman" w:cs="Times New Roman"/>
          <w:sz w:val="24"/>
          <w:szCs w:val="24"/>
        </w:rPr>
        <w:t>нформационном сообщении</w:t>
      </w:r>
      <w:r w:rsidR="00091C04" w:rsidRPr="001D5DA3">
        <w:rPr>
          <w:rFonts w:ascii="Times New Roman" w:hAnsi="Times New Roman" w:cs="Times New Roman"/>
          <w:sz w:val="24"/>
          <w:szCs w:val="24"/>
        </w:rPr>
        <w:t>/А</w:t>
      </w:r>
      <w:r w:rsidR="00125FDF" w:rsidRPr="001D5DA3">
        <w:rPr>
          <w:rFonts w:ascii="Times New Roman" w:hAnsi="Times New Roman" w:cs="Times New Roman"/>
          <w:sz w:val="24"/>
          <w:szCs w:val="24"/>
        </w:rPr>
        <w:t>укционной документации</w:t>
      </w:r>
      <w:r w:rsidRPr="001D5DA3">
        <w:rPr>
          <w:rFonts w:ascii="Times New Roman" w:hAnsi="Times New Roman" w:cs="Times New Roman"/>
          <w:sz w:val="24"/>
          <w:szCs w:val="24"/>
        </w:rPr>
        <w:t>, или оформление указанных документов не соответствует законодательству РФ;</w:t>
      </w:r>
    </w:p>
    <w:p w:rsidR="00907864" w:rsidRPr="001D5DA3" w:rsidRDefault="00907864" w:rsidP="002D21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907864" w:rsidRPr="001D5DA3" w:rsidRDefault="00907864" w:rsidP="002D21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счет, указанный в </w:t>
      </w:r>
      <w:r w:rsidR="00091C04" w:rsidRPr="001D5DA3">
        <w:rPr>
          <w:rFonts w:ascii="Times New Roman" w:hAnsi="Times New Roman" w:cs="Times New Roman"/>
          <w:sz w:val="24"/>
          <w:szCs w:val="24"/>
        </w:rPr>
        <w:t>И</w:t>
      </w:r>
      <w:r w:rsidRPr="001D5DA3">
        <w:rPr>
          <w:rFonts w:ascii="Times New Roman" w:hAnsi="Times New Roman" w:cs="Times New Roman"/>
          <w:sz w:val="24"/>
          <w:szCs w:val="24"/>
        </w:rPr>
        <w:t>нформационном сообщении</w:t>
      </w:r>
      <w:r w:rsidR="00091C04" w:rsidRPr="001D5DA3">
        <w:rPr>
          <w:rFonts w:ascii="Times New Roman" w:hAnsi="Times New Roman" w:cs="Times New Roman"/>
          <w:sz w:val="24"/>
          <w:szCs w:val="24"/>
        </w:rPr>
        <w:t>/Аукционной документации</w:t>
      </w:r>
      <w:r w:rsidRPr="001D5DA3">
        <w:rPr>
          <w:rFonts w:ascii="Times New Roman" w:hAnsi="Times New Roman" w:cs="Times New Roman"/>
          <w:sz w:val="24"/>
          <w:szCs w:val="24"/>
        </w:rPr>
        <w:t>.</w:t>
      </w:r>
    </w:p>
    <w:p w:rsidR="00CB4F36" w:rsidRPr="001D5DA3" w:rsidRDefault="00D26493" w:rsidP="002D21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для участия в  аукционе является исчерпывающим.</w:t>
      </w:r>
      <w:r w:rsidR="00CB4F36" w:rsidRPr="001D5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493" w:rsidRPr="001D5DA3" w:rsidRDefault="00FA70B8" w:rsidP="002D21AD">
      <w:pPr>
        <w:pStyle w:val="3"/>
        <w:ind w:firstLine="709"/>
        <w:contextualSpacing/>
        <w:rPr>
          <w:sz w:val="24"/>
          <w:szCs w:val="24"/>
        </w:rPr>
      </w:pPr>
      <w:r w:rsidRPr="001D5DA3">
        <w:rPr>
          <w:sz w:val="24"/>
          <w:szCs w:val="24"/>
        </w:rPr>
        <w:t xml:space="preserve">3. </w:t>
      </w:r>
      <w:r w:rsidR="00D26493" w:rsidRPr="001D5DA3">
        <w:rPr>
          <w:sz w:val="24"/>
          <w:szCs w:val="24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</w:t>
      </w:r>
      <w:hyperlink r:id="rId19" w:history="1">
        <w:r w:rsidR="0010492F" w:rsidRPr="001D5DA3">
          <w:rPr>
            <w:rStyle w:val="a5"/>
            <w:color w:val="auto"/>
            <w:sz w:val="24"/>
            <w:szCs w:val="24"/>
            <w:lang w:val="en-US"/>
          </w:rPr>
          <w:t>www</w:t>
        </w:r>
        <w:r w:rsidR="0010492F" w:rsidRPr="001D5DA3">
          <w:rPr>
            <w:rStyle w:val="a5"/>
            <w:color w:val="auto"/>
            <w:sz w:val="24"/>
            <w:szCs w:val="24"/>
          </w:rPr>
          <w:t>.torgi.gov.ru</w:t>
        </w:r>
      </w:hyperlink>
      <w:r w:rsidR="0010492F" w:rsidRPr="001D5DA3">
        <w:rPr>
          <w:sz w:val="24"/>
          <w:szCs w:val="24"/>
        </w:rPr>
        <w:t>/</w:t>
      </w:r>
      <w:r w:rsidR="0010492F" w:rsidRPr="001D5DA3">
        <w:rPr>
          <w:sz w:val="24"/>
          <w:szCs w:val="24"/>
          <w:u w:val="single"/>
        </w:rPr>
        <w:t>new</w:t>
      </w:r>
      <w:r w:rsidR="00D26493" w:rsidRPr="001D5DA3">
        <w:rPr>
          <w:sz w:val="24"/>
          <w:szCs w:val="24"/>
        </w:rPr>
        <w:t xml:space="preserve"> и официальном сайте Продавца – Администрации </w:t>
      </w:r>
      <w:r w:rsidR="009B4E9E">
        <w:rPr>
          <w:sz w:val="24"/>
          <w:szCs w:val="24"/>
        </w:rPr>
        <w:t>Новошаткинского</w:t>
      </w:r>
      <w:r w:rsidR="00A14230" w:rsidRPr="001D5DA3">
        <w:rPr>
          <w:sz w:val="24"/>
          <w:szCs w:val="24"/>
        </w:rPr>
        <w:t xml:space="preserve"> сельсовета </w:t>
      </w:r>
      <w:r w:rsidR="009B4E9E">
        <w:rPr>
          <w:sz w:val="24"/>
          <w:szCs w:val="24"/>
        </w:rPr>
        <w:t>Камешкирского</w:t>
      </w:r>
      <w:r w:rsidR="00D26493" w:rsidRPr="001D5DA3">
        <w:rPr>
          <w:sz w:val="24"/>
          <w:szCs w:val="24"/>
        </w:rPr>
        <w:t xml:space="preserve"> района </w:t>
      </w:r>
      <w:r w:rsidR="00A14230" w:rsidRPr="001D5DA3">
        <w:rPr>
          <w:sz w:val="24"/>
          <w:szCs w:val="24"/>
        </w:rPr>
        <w:t>http://</w:t>
      </w:r>
      <w:r w:rsidR="000E19BF" w:rsidRPr="000E19BF">
        <w:rPr>
          <w:sz w:val="24"/>
          <w:szCs w:val="24"/>
        </w:rPr>
        <w:t>kameshkir</w:t>
      </w:r>
      <w:r w:rsidR="00A14230" w:rsidRPr="001D5DA3">
        <w:rPr>
          <w:sz w:val="24"/>
          <w:szCs w:val="24"/>
        </w:rPr>
        <w:t>.pnzreg.ru/</w:t>
      </w:r>
      <w:r w:rsidR="00D26493" w:rsidRPr="001D5DA3">
        <w:rPr>
          <w:sz w:val="24"/>
          <w:szCs w:val="24"/>
        </w:rPr>
        <w:t xml:space="preserve">, и в открытой части электронной площадки ООО «РТС-тендер»  </w:t>
      </w:r>
      <w:hyperlink r:id="rId20" w:history="1">
        <w:r w:rsidR="00D26493" w:rsidRPr="001D5DA3">
          <w:rPr>
            <w:rStyle w:val="a5"/>
            <w:color w:val="auto"/>
            <w:sz w:val="24"/>
            <w:szCs w:val="24"/>
          </w:rPr>
          <w:t>www.rts-tender.ru/</w:t>
        </w:r>
      </w:hyperlink>
      <w:r w:rsidR="00D26493" w:rsidRPr="001D5DA3">
        <w:rPr>
          <w:sz w:val="24"/>
          <w:szCs w:val="24"/>
        </w:rPr>
        <w:t xml:space="preserve"> в срок не позднее рабочего дня, следующего за днем принятия указанного решения.</w:t>
      </w:r>
    </w:p>
    <w:p w:rsidR="00CB4F36" w:rsidRPr="001D5DA3" w:rsidRDefault="00CB4F36" w:rsidP="002D21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Обязанность доказать свое право на участие в продаже возлагается на Претендента.</w:t>
      </w:r>
    </w:p>
    <w:p w:rsidR="00FA70B8" w:rsidRPr="001D5DA3" w:rsidRDefault="00FA70B8" w:rsidP="002D21AD">
      <w:pPr>
        <w:pStyle w:val="TextBoldCenter"/>
        <w:spacing w:before="0"/>
        <w:ind w:left="540" w:firstLine="169"/>
        <w:contextualSpacing/>
        <w:outlineLvl w:val="0"/>
        <w:rPr>
          <w:bCs w:val="0"/>
          <w:caps/>
          <w:sz w:val="24"/>
          <w:szCs w:val="24"/>
          <w:u w:val="single"/>
        </w:rPr>
      </w:pPr>
      <w:r w:rsidRPr="001D5DA3">
        <w:rPr>
          <w:bCs w:val="0"/>
          <w:caps/>
          <w:sz w:val="24"/>
          <w:szCs w:val="24"/>
          <w:u w:val="single"/>
        </w:rPr>
        <w:t>10. Рассмотрение заявок</w:t>
      </w:r>
    </w:p>
    <w:p w:rsidR="00C82952" w:rsidRPr="001D5DA3" w:rsidRDefault="00C82952" w:rsidP="00C82952">
      <w:pPr>
        <w:pStyle w:val="TextBoldCenter"/>
        <w:spacing w:before="0"/>
        <w:ind w:firstLine="709"/>
        <w:contextualSpacing/>
        <w:jc w:val="both"/>
        <w:outlineLvl w:val="0"/>
        <w:rPr>
          <w:b w:val="0"/>
          <w:sz w:val="24"/>
          <w:szCs w:val="24"/>
        </w:rPr>
      </w:pPr>
      <w:r w:rsidRPr="001D5DA3">
        <w:rPr>
          <w:b w:val="0"/>
          <w:sz w:val="24"/>
          <w:szCs w:val="24"/>
        </w:rPr>
        <w:t>1. В день определения участников аукциона, указанный в Аукционной документации о проведении аукциона по продаже муниципального имущества 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C82952" w:rsidRPr="001D5DA3" w:rsidRDefault="00C82952" w:rsidP="00C82952">
      <w:pPr>
        <w:pStyle w:val="TextBoldCenter"/>
        <w:spacing w:before="0"/>
        <w:ind w:firstLine="709"/>
        <w:contextualSpacing/>
        <w:jc w:val="both"/>
        <w:outlineLvl w:val="0"/>
        <w:rPr>
          <w:b w:val="0"/>
          <w:sz w:val="24"/>
          <w:szCs w:val="24"/>
        </w:rPr>
      </w:pPr>
      <w:r w:rsidRPr="001D5DA3">
        <w:rPr>
          <w:b w:val="0"/>
          <w:sz w:val="24"/>
          <w:szCs w:val="24"/>
        </w:rPr>
        <w:t>2. 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C82952" w:rsidRPr="001D5DA3" w:rsidRDefault="00C82952" w:rsidP="00C8295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3. </w:t>
      </w:r>
      <w:r w:rsidRPr="001D5DA3">
        <w:rPr>
          <w:rFonts w:ascii="Times New Roman" w:hAnsi="Times New Roman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C82952" w:rsidRPr="001D5DA3" w:rsidRDefault="00C82952" w:rsidP="00C829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4. 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 w:rsidR="00C82952" w:rsidRPr="001D5DA3" w:rsidRDefault="00C82952" w:rsidP="00C829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21" w:history="1">
        <w:r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.torgi.gov.ru</w:t>
        </w:r>
      </w:hyperlink>
      <w:r w:rsidRPr="001D5DA3">
        <w:rPr>
          <w:rFonts w:ascii="Times New Roman" w:hAnsi="Times New Roman" w:cs="Times New Roman"/>
          <w:sz w:val="24"/>
          <w:szCs w:val="24"/>
        </w:rPr>
        <w:t>/</w:t>
      </w:r>
      <w:r w:rsidRPr="001D5DA3">
        <w:rPr>
          <w:rFonts w:ascii="Times New Roman" w:hAnsi="Times New Roman" w:cs="Times New Roman"/>
          <w:sz w:val="24"/>
          <w:szCs w:val="24"/>
          <w:u w:val="single"/>
        </w:rPr>
        <w:t>new,</w:t>
      </w:r>
      <w:r w:rsidRPr="001D5DA3">
        <w:rPr>
          <w:rFonts w:ascii="Times New Roman" w:hAnsi="Times New Roman" w:cs="Times New Roman"/>
          <w:sz w:val="24"/>
          <w:szCs w:val="24"/>
        </w:rPr>
        <w:t xml:space="preserve"> и на официальном сайте Продавца – </w:t>
      </w:r>
      <w:r w:rsidR="00A14230" w:rsidRPr="001D5DA3">
        <w:rPr>
          <w:rFonts w:ascii="Times New Roman" w:hAnsi="Times New Roman" w:cs="Times New Roman"/>
          <w:sz w:val="24"/>
          <w:szCs w:val="24"/>
        </w:rPr>
        <w:t>http://</w:t>
      </w:r>
      <w:r w:rsidR="000E19BF" w:rsidRPr="000E19B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E19BF" w:rsidRPr="000E19BF">
        <w:rPr>
          <w:rFonts w:ascii="Times New Roman" w:hAnsi="Times New Roman" w:cs="Times New Roman"/>
          <w:sz w:val="24"/>
          <w:szCs w:val="24"/>
        </w:rPr>
        <w:t>kameshkir</w:t>
      </w:r>
      <w:r w:rsidR="00A14230" w:rsidRPr="001D5DA3">
        <w:rPr>
          <w:rFonts w:ascii="Times New Roman" w:hAnsi="Times New Roman" w:cs="Times New Roman"/>
          <w:sz w:val="24"/>
          <w:szCs w:val="24"/>
        </w:rPr>
        <w:t>.pnzreg.ru/</w:t>
      </w:r>
      <w:r w:rsidRPr="001D5DA3">
        <w:rPr>
          <w:rFonts w:ascii="Times New Roman" w:hAnsi="Times New Roman" w:cs="Times New Roman"/>
          <w:sz w:val="24"/>
          <w:szCs w:val="24"/>
        </w:rPr>
        <w:t>.</w:t>
      </w:r>
    </w:p>
    <w:p w:rsidR="00C82952" w:rsidRPr="001D5DA3" w:rsidRDefault="00C82952" w:rsidP="00C8295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5. Проведение процедуры аукциона должно состояться не позднее третьего рабочего дня со дня определения участников, указанного в Аукционной документации по проведению аукциона в электронной форме.</w:t>
      </w:r>
    </w:p>
    <w:p w:rsidR="007C5239" w:rsidRPr="001D5DA3" w:rsidRDefault="007C5239" w:rsidP="002D21AD">
      <w:pPr>
        <w:pStyle w:val="a3"/>
        <w:autoSpaceDE w:val="0"/>
        <w:autoSpaceDN w:val="0"/>
        <w:adjustRightInd w:val="0"/>
        <w:spacing w:after="0" w:line="240" w:lineRule="auto"/>
        <w:ind w:left="540" w:firstLine="169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1D5DA3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11. Порядок проведения аукциона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Электронный аукцион проводится в указанные в настоящей Аукционной документации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C82952" w:rsidRPr="001D5DA3" w:rsidRDefault="00C82952" w:rsidP="00C8295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82952" w:rsidRPr="001D5DA3" w:rsidRDefault="00C82952" w:rsidP="00C829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82952" w:rsidRPr="001D5DA3" w:rsidRDefault="00C82952" w:rsidP="00C829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предложивший наиболее высокую цену за объект торгов.</w:t>
      </w:r>
    </w:p>
    <w:p w:rsidR="00C82952" w:rsidRPr="001D5DA3" w:rsidRDefault="00C82952" w:rsidP="00C829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C82952" w:rsidRPr="001D5DA3" w:rsidRDefault="00C82952" w:rsidP="00C82952">
      <w:pPr>
        <w:pStyle w:val="western"/>
        <w:spacing w:before="0" w:beforeAutospacing="0" w:after="0" w:afterAutospacing="0"/>
        <w:ind w:firstLine="709"/>
        <w:contextualSpacing/>
      </w:pPr>
      <w:r w:rsidRPr="001D5DA3">
        <w:t>Аукцион признается несостоявшимся в следующих случаях:</w:t>
      </w:r>
    </w:p>
    <w:p w:rsidR="00C82952" w:rsidRPr="001D5DA3" w:rsidRDefault="00C82952" w:rsidP="00C82952">
      <w:pPr>
        <w:pStyle w:val="western"/>
        <w:spacing w:before="0" w:beforeAutospacing="0" w:after="0" w:afterAutospacing="0"/>
        <w:ind w:firstLine="709"/>
        <w:contextualSpacing/>
      </w:pPr>
      <w:r w:rsidRPr="001D5DA3">
        <w:t>а) не было подано ни одной заявки на участие либо ни один из претендентов не признан участником;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б) лицо, признанное единственным участником аукциона, отказалось от заключения договора купли-продажи;</w:t>
      </w:r>
    </w:p>
    <w:p w:rsidR="00C82952" w:rsidRPr="001D5DA3" w:rsidRDefault="00C82952" w:rsidP="00C82952">
      <w:pPr>
        <w:pStyle w:val="western"/>
        <w:spacing w:before="0" w:beforeAutospacing="0" w:after="0" w:afterAutospacing="0"/>
        <w:ind w:firstLine="709"/>
        <w:contextualSpacing/>
      </w:pPr>
      <w:r w:rsidRPr="001D5DA3">
        <w:t>в) ни один из участников не сделал предложение о начальной цене имущества.</w:t>
      </w:r>
    </w:p>
    <w:p w:rsidR="00C82952" w:rsidRPr="001D5DA3" w:rsidRDefault="00C82952" w:rsidP="00C82952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1D5DA3">
        <w:t>Решение о признании аукциона несостоявшимся оформляется протоколом.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C82952" w:rsidRPr="001D5DA3" w:rsidRDefault="00C82952" w:rsidP="00C82952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1D5DA3">
        <w:t>а) наименование имущества и иные позволяющие его индивидуализировать сведения (спецификация лота);</w:t>
      </w:r>
    </w:p>
    <w:p w:rsidR="00C82952" w:rsidRPr="001D5DA3" w:rsidRDefault="00C82952" w:rsidP="00C82952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1D5DA3">
        <w:t>б) цена сделки;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AC2B43" w:rsidRPr="001D5DA3" w:rsidRDefault="00AC2B43" w:rsidP="002D21AD">
      <w:pPr>
        <w:pStyle w:val="ConsPlusNormal"/>
        <w:tabs>
          <w:tab w:val="left" w:pos="4053"/>
        </w:tabs>
        <w:ind w:left="540" w:firstLine="169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1D5DA3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12. Отмена и приостановление аукциона</w:t>
      </w:r>
    </w:p>
    <w:p w:rsidR="00AC2B43" w:rsidRPr="001D5DA3" w:rsidRDefault="00AC2B43" w:rsidP="002D21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DA3">
        <w:rPr>
          <w:rFonts w:ascii="Times New Roman" w:eastAsia="Calibri" w:hAnsi="Times New Roman" w:cs="Times New Roman"/>
          <w:sz w:val="24"/>
          <w:szCs w:val="24"/>
        </w:rPr>
        <w:t xml:space="preserve">1. Продавец </w:t>
      </w:r>
      <w:r w:rsidRPr="001D5DA3">
        <w:rPr>
          <w:rFonts w:ascii="Times New Roman" w:eastAsia="Calibri" w:hAnsi="Times New Roman" w:cs="Times New Roman"/>
          <w:iCs/>
          <w:sz w:val="24"/>
          <w:szCs w:val="24"/>
        </w:rPr>
        <w:t>вправе отменить аукцион не позднее, чем за 3 (три) дня до даты проведения аукциона.</w:t>
      </w:r>
    </w:p>
    <w:p w:rsidR="00AC2B43" w:rsidRPr="001D5DA3" w:rsidRDefault="00AC2B43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2. 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22" w:history="1">
        <w:r w:rsidR="00C80F9D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C80F9D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.torgi.gov.ru</w:t>
        </w:r>
      </w:hyperlink>
      <w:r w:rsidR="00C80F9D" w:rsidRPr="001D5DA3">
        <w:rPr>
          <w:rFonts w:ascii="Times New Roman" w:hAnsi="Times New Roman" w:cs="Times New Roman"/>
          <w:sz w:val="24"/>
          <w:szCs w:val="24"/>
        </w:rPr>
        <w:t>/</w:t>
      </w:r>
      <w:r w:rsidR="00C80F9D" w:rsidRPr="001D5DA3">
        <w:rPr>
          <w:rFonts w:ascii="Times New Roman" w:hAnsi="Times New Roman" w:cs="Times New Roman"/>
          <w:sz w:val="24"/>
          <w:szCs w:val="24"/>
          <w:u w:val="single"/>
        </w:rPr>
        <w:t>new</w:t>
      </w:r>
      <w:r w:rsidRPr="001D5DA3">
        <w:rPr>
          <w:rFonts w:ascii="Times New Roman" w:hAnsi="Times New Roman" w:cs="Times New Roman"/>
          <w:sz w:val="24"/>
          <w:szCs w:val="24"/>
        </w:rPr>
        <w:t>, на официальном сайте Продавца – А</w:t>
      </w:r>
      <w:r w:rsidR="00B03FA3" w:rsidRPr="001D5DA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B4E9E">
        <w:rPr>
          <w:rFonts w:ascii="Times New Roman" w:hAnsi="Times New Roman" w:cs="Times New Roman"/>
          <w:sz w:val="24"/>
          <w:szCs w:val="24"/>
        </w:rPr>
        <w:t>Новошаткинского</w:t>
      </w:r>
      <w:r w:rsidR="00F22CAB" w:rsidRPr="001D5DA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9B4E9E">
        <w:rPr>
          <w:rFonts w:ascii="Times New Roman" w:hAnsi="Times New Roman" w:cs="Times New Roman"/>
          <w:sz w:val="24"/>
          <w:szCs w:val="24"/>
        </w:rPr>
        <w:t>Камешкирского</w:t>
      </w:r>
      <w:r w:rsidR="00B03FA3" w:rsidRPr="001D5DA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D5DA3">
        <w:rPr>
          <w:rFonts w:ascii="Times New Roman" w:hAnsi="Times New Roman" w:cs="Times New Roman"/>
          <w:sz w:val="24"/>
          <w:szCs w:val="24"/>
        </w:rPr>
        <w:t xml:space="preserve">, </w:t>
      </w:r>
      <w:r w:rsidR="00F22CAB" w:rsidRPr="001D5DA3">
        <w:rPr>
          <w:rFonts w:ascii="Times New Roman" w:hAnsi="Times New Roman" w:cs="Times New Roman"/>
          <w:sz w:val="24"/>
          <w:szCs w:val="24"/>
        </w:rPr>
        <w:t>http://</w:t>
      </w:r>
      <w:r w:rsidR="000E19BF" w:rsidRPr="000E19BF">
        <w:t xml:space="preserve"> </w:t>
      </w:r>
      <w:r w:rsidR="000E19BF" w:rsidRPr="000E19BF">
        <w:rPr>
          <w:rFonts w:ascii="Times New Roman" w:hAnsi="Times New Roman" w:cs="Times New Roman"/>
          <w:sz w:val="24"/>
          <w:szCs w:val="24"/>
        </w:rPr>
        <w:t>kameshkir</w:t>
      </w:r>
      <w:r w:rsidR="00F22CAB" w:rsidRPr="001D5DA3">
        <w:rPr>
          <w:rFonts w:ascii="Times New Roman" w:hAnsi="Times New Roman" w:cs="Times New Roman"/>
          <w:sz w:val="24"/>
          <w:szCs w:val="24"/>
        </w:rPr>
        <w:t>.pnzreg.ru/</w:t>
      </w:r>
      <w:r w:rsidRPr="001D5DA3">
        <w:rPr>
          <w:rFonts w:ascii="Times New Roman" w:hAnsi="Times New Roman" w:cs="Times New Roman"/>
          <w:sz w:val="24"/>
          <w:szCs w:val="24"/>
        </w:rPr>
        <w:t xml:space="preserve">, и в открытой части электронной площадки ООО «РТС-тендер» </w:t>
      </w:r>
      <w:hyperlink r:id="rId23" w:history="1">
        <w:r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www.rts-tender.ru</w:t>
        </w:r>
      </w:hyperlink>
      <w:r w:rsidR="008B0E55"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>в срок не позднее рабочего дня, следующего за днем принятия указанного решения.</w:t>
      </w:r>
    </w:p>
    <w:p w:rsidR="00AC2B43" w:rsidRPr="001D5DA3" w:rsidRDefault="00AC2B43" w:rsidP="002D21AD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3. Организатор торгов </w:t>
      </w:r>
      <w:r w:rsidRPr="001D5DA3">
        <w:rPr>
          <w:rFonts w:ascii="Times New Roman" w:hAnsi="Times New Roman" w:cs="Times New Roman"/>
          <w:bCs/>
          <w:iCs/>
          <w:sz w:val="24"/>
          <w:szCs w:val="24"/>
        </w:rPr>
        <w:t xml:space="preserve">извещает Претендентов об отмене аукциона не позднее следующего рабочего </w:t>
      </w:r>
      <w:r w:rsidRPr="001D5DA3">
        <w:rPr>
          <w:rFonts w:ascii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AC2B43" w:rsidRPr="001D5DA3" w:rsidRDefault="00AC2B43" w:rsidP="002D21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DA3">
        <w:rPr>
          <w:rFonts w:ascii="Times New Roman" w:eastAsia="Calibri" w:hAnsi="Times New Roman" w:cs="Times New Roman"/>
          <w:sz w:val="24"/>
          <w:szCs w:val="24"/>
        </w:rPr>
        <w:t>4. Организатор торгов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AC2B43" w:rsidRPr="001D5DA3" w:rsidRDefault="00AC2B43" w:rsidP="002D21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DA3">
        <w:rPr>
          <w:rFonts w:ascii="Times New Roman" w:eastAsia="Calibri" w:hAnsi="Times New Roman" w:cs="Times New Roman"/>
          <w:sz w:val="24"/>
          <w:szCs w:val="24"/>
        </w:rPr>
        <w:t>В течение одного часа со времени приостановления проведения продажи имущества Организатор торгов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AC2B43" w:rsidRPr="001D5DA3" w:rsidRDefault="00AC2B43" w:rsidP="002D21AD">
      <w:pPr>
        <w:pStyle w:val="TextBasTxt"/>
        <w:ind w:left="540" w:firstLine="169"/>
        <w:contextualSpacing/>
        <w:jc w:val="center"/>
        <w:rPr>
          <w:b/>
          <w:bCs/>
          <w:caps/>
          <w:u w:val="single"/>
        </w:rPr>
      </w:pPr>
      <w:r w:rsidRPr="001D5DA3">
        <w:rPr>
          <w:b/>
          <w:bCs/>
          <w:caps/>
          <w:u w:val="single"/>
        </w:rPr>
        <w:t>13. Заключение договора купли-продажи по итогам</w:t>
      </w:r>
    </w:p>
    <w:p w:rsidR="00AC2B43" w:rsidRPr="001D5DA3" w:rsidRDefault="00AC2B43" w:rsidP="002D21AD">
      <w:pPr>
        <w:pStyle w:val="TextBasTxt"/>
        <w:ind w:left="540" w:firstLine="169"/>
        <w:contextualSpacing/>
        <w:jc w:val="center"/>
        <w:rPr>
          <w:b/>
          <w:caps/>
        </w:rPr>
      </w:pPr>
      <w:r w:rsidRPr="001D5DA3">
        <w:rPr>
          <w:b/>
          <w:bCs/>
          <w:caps/>
          <w:u w:val="single"/>
        </w:rPr>
        <w:t xml:space="preserve"> проведения аукциона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 даты подведения итогов аукциона с победителем аукциона либо лицом, признанным единственным участником аукциона, </w:t>
      </w:r>
      <w:r w:rsidRPr="001D5DA3">
        <w:rPr>
          <w:rFonts w:ascii="Times New Roman" w:hAnsi="Times New Roman" w:cs="Times New Roman"/>
          <w:spacing w:val="-2"/>
          <w:sz w:val="24"/>
          <w:szCs w:val="24"/>
        </w:rPr>
        <w:t>заключается договор купли-продажи (п.14 ст.18 ФЗ №178-ФЗ от 21.12.2001).</w:t>
      </w:r>
      <w:r w:rsidRPr="001D5D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2952" w:rsidRPr="001D5DA3" w:rsidRDefault="00C82952" w:rsidP="00C8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eastAsia="Calibri" w:hAnsi="Times New Roman" w:cs="Times New Roman"/>
          <w:sz w:val="24"/>
          <w:szCs w:val="24"/>
        </w:rPr>
        <w:t>П</w:t>
      </w:r>
      <w:r w:rsidRPr="001D5DA3">
        <w:rPr>
          <w:rFonts w:ascii="Times New Roman" w:hAnsi="Times New Roman" w:cs="Times New Roman"/>
          <w:sz w:val="24"/>
          <w:szCs w:val="24"/>
        </w:rPr>
        <w:t>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AC2B43" w:rsidRPr="001D5DA3" w:rsidRDefault="00AC2B43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Оплата приобретаемого имущества производится путем перечисления денежных средств согласно договора купли-продажи, но не позднее 30 рабочих дней со дня подписания договора купли-</w:t>
      </w:r>
      <w:proofErr w:type="gramStart"/>
      <w:r w:rsidRPr="001D5DA3">
        <w:rPr>
          <w:rFonts w:ascii="Times New Roman" w:hAnsi="Times New Roman" w:cs="Times New Roman"/>
          <w:sz w:val="24"/>
          <w:szCs w:val="24"/>
        </w:rPr>
        <w:t>продажи  на</w:t>
      </w:r>
      <w:proofErr w:type="gramEnd"/>
      <w:r w:rsidRPr="001D5DA3">
        <w:rPr>
          <w:rFonts w:ascii="Times New Roman" w:hAnsi="Times New Roman" w:cs="Times New Roman"/>
          <w:sz w:val="24"/>
          <w:szCs w:val="24"/>
        </w:rPr>
        <w:t xml:space="preserve"> следующие реквизиты:</w:t>
      </w:r>
    </w:p>
    <w:p w:rsidR="00666415" w:rsidRPr="00666415" w:rsidRDefault="00AC0595" w:rsidP="00666415">
      <w:pPr>
        <w:shd w:val="clear" w:color="auto" w:fill="FFFFFF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3A">
        <w:rPr>
          <w:rFonts w:ascii="Times New Roman" w:hAnsi="Times New Roman" w:cs="Times New Roman"/>
          <w:sz w:val="24"/>
          <w:szCs w:val="24"/>
        </w:rPr>
        <w:t xml:space="preserve">- </w:t>
      </w:r>
      <w:r w:rsidR="00666415" w:rsidRPr="00666415">
        <w:rPr>
          <w:rFonts w:ascii="Times New Roman" w:hAnsi="Times New Roman" w:cs="Times New Roman"/>
          <w:bCs/>
          <w:sz w:val="24"/>
          <w:szCs w:val="24"/>
        </w:rPr>
        <w:t>УФК по Пензенской области (Администрация Новошаткинского сельсовета Камешкирского района Пензенской области), ИНН 5816004390, КПП 581601001, ОКТМО 56631416, БИК ТОФК: 015655003, Банк получателя платежа: Номер казначейского счета: 03100643000000015500 в ОТДЕЛЕНИЕ ПЕНЗА БАНКА РОССИИ//УФК по Пензенской области г. Пенза, КБК 90111402053100000410</w:t>
      </w:r>
      <w:r w:rsidR="00666415" w:rsidRPr="006664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415" w:rsidRPr="00666415">
        <w:rPr>
          <w:rFonts w:ascii="Times New Roman" w:hAnsi="Times New Roman" w:cs="Times New Roman"/>
          <w:bCs/>
          <w:sz w:val="24"/>
          <w:szCs w:val="24"/>
        </w:rPr>
        <w:t>(за имущество).</w:t>
      </w:r>
    </w:p>
    <w:p w:rsidR="00666415" w:rsidRDefault="00666415" w:rsidP="00666415">
      <w:pPr>
        <w:shd w:val="clear" w:color="auto" w:fill="FFFFFF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415">
        <w:rPr>
          <w:rFonts w:ascii="Times New Roman" w:hAnsi="Times New Roman" w:cs="Times New Roman"/>
          <w:bCs/>
          <w:sz w:val="24"/>
          <w:szCs w:val="24"/>
        </w:rPr>
        <w:t>- УФК по Пензенской области (Администрация Новошаткинского сельсовета Камешкирского района Пензенской области л/с 04553042530), ИНН 5816004390, КПП 581601001, ОКТМО 56631416, БИК ТОФК: 015655003, Банк получателя платежа: ОТДЕЛЕНИЕ ПЕНЗА БАНКА РОССИИ//УФК по Пензенской области г. Пенза, номер казначейского счета: 03100643000000015500, КБК 90111406025100000430 (за землю).</w:t>
      </w:r>
    </w:p>
    <w:p w:rsidR="006D1B78" w:rsidRPr="00AC0595" w:rsidRDefault="006D1B78" w:rsidP="00666415">
      <w:pPr>
        <w:shd w:val="clear" w:color="auto" w:fill="FFFFFF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05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Факт оплаты имущества подтверждается выпиской со счета, указанного в договоре купли-продажи имущества. </w:t>
      </w:r>
    </w:p>
    <w:p w:rsidR="006D1B78" w:rsidRPr="001D5DA3" w:rsidRDefault="006D1B78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595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AC0595">
        <w:rPr>
          <w:rFonts w:ascii="Times New Roman" w:hAnsi="Times New Roman" w:cs="Times New Roman"/>
          <w:sz w:val="24"/>
          <w:szCs w:val="24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средств в размере и сроки, указанные</w:t>
      </w:r>
      <w:r w:rsidRPr="001D5DA3">
        <w:rPr>
          <w:rFonts w:ascii="Times New Roman" w:hAnsi="Times New Roman" w:cs="Times New Roman"/>
          <w:sz w:val="24"/>
          <w:szCs w:val="24"/>
        </w:rPr>
        <w:t xml:space="preserve"> в договоре купли-продажи.</w:t>
      </w:r>
    </w:p>
    <w:p w:rsidR="006D1B78" w:rsidRPr="001D5DA3" w:rsidRDefault="006D1B78" w:rsidP="002D21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6D1B78" w:rsidRPr="001D5DA3" w:rsidRDefault="006D1B78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Получить дополнительную информацию о продаже </w:t>
      </w:r>
      <w:r w:rsidRPr="001D5DA3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Pr="001D5DA3">
        <w:rPr>
          <w:rFonts w:ascii="Times New Roman" w:hAnsi="Times New Roman" w:cs="Times New Roman"/>
          <w:sz w:val="24"/>
          <w:szCs w:val="24"/>
        </w:rPr>
        <w:t xml:space="preserve">и правилах ее проведения, ознакомиться с формой заявки, с документацией характеризующей предмет продажи, условиями договора купли-продажи, можно по месту и со дня начала приема заявок  по рабочим дням </w:t>
      </w:r>
      <w:r w:rsidR="00D55452" w:rsidRPr="001D5DA3">
        <w:rPr>
          <w:rFonts w:ascii="Times New Roman" w:hAnsi="Times New Roman" w:cs="Times New Roman"/>
          <w:sz w:val="24"/>
          <w:szCs w:val="24"/>
        </w:rPr>
        <w:t>с 8.00 до 12.00 и с 14.00 до 17.00 , по адресу:</w:t>
      </w:r>
      <w:r w:rsidR="00666415">
        <w:rPr>
          <w:rFonts w:ascii="Times New Roman" w:hAnsi="Times New Roman" w:cs="Times New Roman"/>
          <w:sz w:val="24"/>
          <w:szCs w:val="24"/>
        </w:rPr>
        <w:t xml:space="preserve"> Пензенская область,  </w:t>
      </w:r>
      <w:proofErr w:type="spellStart"/>
      <w:r w:rsidR="00666415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D55452" w:rsidRPr="001D5DA3">
        <w:rPr>
          <w:rFonts w:ascii="Times New Roman" w:hAnsi="Times New Roman" w:cs="Times New Roman"/>
          <w:sz w:val="24"/>
          <w:szCs w:val="24"/>
        </w:rPr>
        <w:t xml:space="preserve"> р</w:t>
      </w:r>
      <w:r w:rsidR="00666415">
        <w:rPr>
          <w:rFonts w:ascii="Times New Roman" w:hAnsi="Times New Roman" w:cs="Times New Roman"/>
          <w:sz w:val="24"/>
          <w:szCs w:val="24"/>
        </w:rPr>
        <w:t xml:space="preserve">айон, с. Новое </w:t>
      </w:r>
      <w:proofErr w:type="spellStart"/>
      <w:r w:rsidR="00666415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="00666415">
        <w:rPr>
          <w:rFonts w:ascii="Times New Roman" w:hAnsi="Times New Roman" w:cs="Times New Roman"/>
          <w:sz w:val="24"/>
          <w:szCs w:val="24"/>
        </w:rPr>
        <w:t>, ул. Гагарина, 6. Тел. 8(841-45)2-64-10</w:t>
      </w:r>
      <w:r w:rsidRPr="001D5DA3">
        <w:rPr>
          <w:rFonts w:ascii="Times New Roman" w:hAnsi="Times New Roman" w:cs="Times New Roman"/>
          <w:sz w:val="24"/>
          <w:szCs w:val="24"/>
        </w:rPr>
        <w:t xml:space="preserve">, на сайте, а также на официальном сайте Российской Федерации для размещения информации о проведении торгов </w:t>
      </w:r>
      <w:hyperlink r:id="rId24" w:history="1">
        <w:r w:rsidR="00C80F9D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C80F9D" w:rsidRPr="001D5DA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.torgi.gov.ru</w:t>
        </w:r>
      </w:hyperlink>
      <w:r w:rsidR="00C80F9D" w:rsidRPr="001D5D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80F9D" w:rsidRPr="001D5DA3">
        <w:rPr>
          <w:rFonts w:ascii="Times New Roman" w:hAnsi="Times New Roman" w:cs="Times New Roman"/>
          <w:sz w:val="24"/>
          <w:szCs w:val="24"/>
          <w:u w:val="single"/>
        </w:rPr>
        <w:t>new</w:t>
      </w:r>
      <w:proofErr w:type="spellEnd"/>
      <w:r w:rsidR="00C80F9D"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Pr="001D5DA3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6D1B78" w:rsidRPr="001D5DA3" w:rsidRDefault="006D1B78" w:rsidP="002D2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аукциона, н</w:t>
      </w:r>
      <w:r w:rsidR="00301C5D" w:rsidRPr="001D5DA3">
        <w:rPr>
          <w:rFonts w:ascii="Times New Roman" w:hAnsi="Times New Roman" w:cs="Times New Roman"/>
          <w:sz w:val="24"/>
          <w:szCs w:val="24"/>
        </w:rPr>
        <w:t>е нашедшие отражения в настоящем</w:t>
      </w:r>
      <w:r w:rsidRPr="001D5DA3">
        <w:rPr>
          <w:rFonts w:ascii="Times New Roman" w:hAnsi="Times New Roman" w:cs="Times New Roman"/>
          <w:sz w:val="24"/>
          <w:szCs w:val="24"/>
        </w:rPr>
        <w:t xml:space="preserve"> </w:t>
      </w:r>
      <w:r w:rsidR="00F75737" w:rsidRPr="001D5DA3">
        <w:rPr>
          <w:rFonts w:ascii="Times New Roman" w:hAnsi="Times New Roman" w:cs="Times New Roman"/>
          <w:sz w:val="24"/>
          <w:szCs w:val="24"/>
        </w:rPr>
        <w:t>Аукционной документации</w:t>
      </w:r>
      <w:r w:rsidRPr="001D5DA3">
        <w:rPr>
          <w:rFonts w:ascii="Times New Roman" w:hAnsi="Times New Roman" w:cs="Times New Roman"/>
          <w:sz w:val="24"/>
          <w:szCs w:val="24"/>
        </w:rPr>
        <w:t>, регулируются в соответствии с требованиями законодательства Российской Федерации.</w:t>
      </w:r>
    </w:p>
    <w:p w:rsidR="00225DF6" w:rsidRPr="001D5DA3" w:rsidRDefault="00225DF6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4B6A" w:rsidRDefault="00DE4B6A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6415" w:rsidRDefault="00666415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6415" w:rsidRDefault="00666415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429D" w:rsidRDefault="0094429D" w:rsidP="002D21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6C3" w:rsidRPr="001E5C38" w:rsidRDefault="00D256C3" w:rsidP="00D256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5C3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D256C3" w:rsidRPr="001E5C38" w:rsidRDefault="00D256C3" w:rsidP="00D256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5C38">
        <w:rPr>
          <w:rFonts w:ascii="Times New Roman" w:hAnsi="Times New Roman" w:cs="Times New Roman"/>
          <w:sz w:val="24"/>
          <w:szCs w:val="24"/>
        </w:rPr>
        <w:t xml:space="preserve">к аукционной документации по проведению аукциона </w:t>
      </w:r>
    </w:p>
    <w:p w:rsidR="00D256C3" w:rsidRPr="001E5C38" w:rsidRDefault="00D256C3" w:rsidP="00D256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5C38">
        <w:rPr>
          <w:rFonts w:ascii="Times New Roman" w:hAnsi="Times New Roman" w:cs="Times New Roman"/>
          <w:sz w:val="24"/>
          <w:szCs w:val="24"/>
        </w:rPr>
        <w:t>в электронной форме по продаже недвижимого имущества</w:t>
      </w:r>
    </w:p>
    <w:p w:rsidR="00D256C3" w:rsidRPr="001E5C38" w:rsidRDefault="00D256C3" w:rsidP="00D256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256C3" w:rsidRPr="001E5C38" w:rsidRDefault="00D256C3" w:rsidP="00D256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256C3" w:rsidRPr="001E5C38" w:rsidRDefault="00D256C3" w:rsidP="00D256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C38">
        <w:rPr>
          <w:rFonts w:ascii="Times New Roman" w:hAnsi="Times New Roman" w:cs="Times New Roman"/>
          <w:sz w:val="24"/>
          <w:szCs w:val="24"/>
        </w:rPr>
        <w:t>ФОРМА заявки на участие в торгах в форме аукциона</w:t>
      </w:r>
    </w:p>
    <w:p w:rsidR="00D256C3" w:rsidRPr="001E5C38" w:rsidRDefault="00D256C3" w:rsidP="00D256C3">
      <w:pPr>
        <w:pStyle w:val="ConsPlusNormal"/>
        <w:ind w:left="-709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C38">
        <w:rPr>
          <w:rFonts w:ascii="Times New Roman" w:hAnsi="Times New Roman" w:cs="Times New Roman"/>
          <w:sz w:val="24"/>
          <w:szCs w:val="24"/>
        </w:rPr>
        <w:t>(представлено отдельным файлом)</w:t>
      </w:r>
    </w:p>
    <w:p w:rsidR="00D256C3" w:rsidRPr="001E5C38" w:rsidRDefault="00D256C3" w:rsidP="00BE71C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6C3" w:rsidRPr="001E5C38" w:rsidRDefault="00D256C3" w:rsidP="00BE71C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6C3" w:rsidRDefault="00D256C3" w:rsidP="00BE71C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5C38" w:rsidRDefault="001E5C38" w:rsidP="00BE71C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5C38" w:rsidRPr="001E5C38" w:rsidRDefault="001E5C38" w:rsidP="00BE71C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6C3" w:rsidRPr="001E5C38" w:rsidRDefault="00D256C3" w:rsidP="00D256C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C38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Pr="001E5C38">
        <w:rPr>
          <w:rFonts w:ascii="Times New Roman" w:hAnsi="Times New Roman" w:cs="Times New Roman"/>
          <w:sz w:val="24"/>
          <w:szCs w:val="24"/>
        </w:rPr>
        <w:t>2</w:t>
      </w:r>
    </w:p>
    <w:p w:rsidR="00D256C3" w:rsidRPr="001E5C38" w:rsidRDefault="00D256C3" w:rsidP="00D256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5C38">
        <w:rPr>
          <w:rFonts w:ascii="Times New Roman" w:hAnsi="Times New Roman" w:cs="Times New Roman"/>
          <w:sz w:val="24"/>
          <w:szCs w:val="24"/>
        </w:rPr>
        <w:t xml:space="preserve">к аукционной документации по проведению аукциона </w:t>
      </w:r>
    </w:p>
    <w:p w:rsidR="00D256C3" w:rsidRPr="001E5C38" w:rsidRDefault="00D256C3" w:rsidP="00D256C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C38">
        <w:rPr>
          <w:rFonts w:ascii="Times New Roman" w:hAnsi="Times New Roman" w:cs="Times New Roman"/>
          <w:sz w:val="24"/>
          <w:szCs w:val="24"/>
        </w:rPr>
        <w:t>в электронной форме по продаже недвижимого имущества</w:t>
      </w:r>
    </w:p>
    <w:p w:rsidR="00D256C3" w:rsidRPr="001E5C38" w:rsidRDefault="00D256C3" w:rsidP="00D256C3">
      <w:pPr>
        <w:pStyle w:val="ConsPlusNormal"/>
        <w:ind w:left="-709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6C3" w:rsidRPr="001E5C38" w:rsidRDefault="00D256C3" w:rsidP="00D256C3">
      <w:pPr>
        <w:pStyle w:val="ConsPlusNormal"/>
        <w:ind w:left="-709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6C3" w:rsidRPr="001E5C38" w:rsidRDefault="00D256C3" w:rsidP="00D256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C38">
        <w:rPr>
          <w:rFonts w:ascii="Times New Roman" w:hAnsi="Times New Roman" w:cs="Times New Roman"/>
          <w:sz w:val="24"/>
          <w:szCs w:val="24"/>
        </w:rPr>
        <w:t>ПРОЕКТ договора купли-продажи недвижимого имущества</w:t>
      </w:r>
    </w:p>
    <w:p w:rsidR="00D256C3" w:rsidRPr="001E5C38" w:rsidRDefault="00D256C3" w:rsidP="00D256C3">
      <w:pPr>
        <w:pStyle w:val="ConsPlusNormal"/>
        <w:ind w:left="-709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C38">
        <w:rPr>
          <w:rFonts w:ascii="Times New Roman" w:hAnsi="Times New Roman" w:cs="Times New Roman"/>
          <w:sz w:val="24"/>
          <w:szCs w:val="24"/>
        </w:rPr>
        <w:t>(представлено отдельным файлом)</w:t>
      </w:r>
    </w:p>
    <w:p w:rsidR="00D256C3" w:rsidRPr="001E5C38" w:rsidRDefault="00D256C3" w:rsidP="00BE71C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256C3" w:rsidRPr="001E5C38" w:rsidSect="009442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D295A23"/>
    <w:multiLevelType w:val="hybridMultilevel"/>
    <w:tmpl w:val="58C04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8493F"/>
    <w:multiLevelType w:val="hybridMultilevel"/>
    <w:tmpl w:val="866A1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3B48F8"/>
    <w:multiLevelType w:val="multilevel"/>
    <w:tmpl w:val="0F52F7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60F46B5"/>
    <w:multiLevelType w:val="hybridMultilevel"/>
    <w:tmpl w:val="1F567F8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6106784"/>
    <w:multiLevelType w:val="hybridMultilevel"/>
    <w:tmpl w:val="B842733E"/>
    <w:lvl w:ilvl="0" w:tplc="C01A2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DB409E"/>
    <w:multiLevelType w:val="multilevel"/>
    <w:tmpl w:val="56DE11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6A104512"/>
    <w:multiLevelType w:val="hybridMultilevel"/>
    <w:tmpl w:val="E51A9B38"/>
    <w:lvl w:ilvl="0" w:tplc="47A2A65E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B926D77"/>
    <w:multiLevelType w:val="hybridMultilevel"/>
    <w:tmpl w:val="C4E4EA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A77F4"/>
    <w:rsid w:val="000062A8"/>
    <w:rsid w:val="000107E9"/>
    <w:rsid w:val="000126E2"/>
    <w:rsid w:val="00037AE1"/>
    <w:rsid w:val="00057502"/>
    <w:rsid w:val="00057A5F"/>
    <w:rsid w:val="00075DAC"/>
    <w:rsid w:val="00083D17"/>
    <w:rsid w:val="00084339"/>
    <w:rsid w:val="000853B7"/>
    <w:rsid w:val="00087361"/>
    <w:rsid w:val="00090291"/>
    <w:rsid w:val="00091C04"/>
    <w:rsid w:val="00096FC0"/>
    <w:rsid w:val="000A1BE1"/>
    <w:rsid w:val="000A6D0B"/>
    <w:rsid w:val="000A77F4"/>
    <w:rsid w:val="000C39EF"/>
    <w:rsid w:val="000E19BF"/>
    <w:rsid w:val="000E6FAA"/>
    <w:rsid w:val="000F3D81"/>
    <w:rsid w:val="0010492F"/>
    <w:rsid w:val="00105FB9"/>
    <w:rsid w:val="001066EF"/>
    <w:rsid w:val="00113978"/>
    <w:rsid w:val="00116169"/>
    <w:rsid w:val="00125A41"/>
    <w:rsid w:val="00125F35"/>
    <w:rsid w:val="00125FDF"/>
    <w:rsid w:val="00142C1C"/>
    <w:rsid w:val="00147707"/>
    <w:rsid w:val="0015125B"/>
    <w:rsid w:val="00165470"/>
    <w:rsid w:val="001733D8"/>
    <w:rsid w:val="00180677"/>
    <w:rsid w:val="00187EE4"/>
    <w:rsid w:val="00192012"/>
    <w:rsid w:val="001B37A3"/>
    <w:rsid w:val="001B402E"/>
    <w:rsid w:val="001C27CF"/>
    <w:rsid w:val="001C2F67"/>
    <w:rsid w:val="001C64D1"/>
    <w:rsid w:val="001D1705"/>
    <w:rsid w:val="001D2ABC"/>
    <w:rsid w:val="001D37F3"/>
    <w:rsid w:val="001D5DA3"/>
    <w:rsid w:val="001E56CB"/>
    <w:rsid w:val="001E5C38"/>
    <w:rsid w:val="00220553"/>
    <w:rsid w:val="00222A72"/>
    <w:rsid w:val="00222A99"/>
    <w:rsid w:val="0022362D"/>
    <w:rsid w:val="002251AC"/>
    <w:rsid w:val="00225DF6"/>
    <w:rsid w:val="00234B44"/>
    <w:rsid w:val="00236345"/>
    <w:rsid w:val="00236B1C"/>
    <w:rsid w:val="0024231E"/>
    <w:rsid w:val="00253FEA"/>
    <w:rsid w:val="00266934"/>
    <w:rsid w:val="0027166F"/>
    <w:rsid w:val="00273540"/>
    <w:rsid w:val="0027570F"/>
    <w:rsid w:val="0028573F"/>
    <w:rsid w:val="0028627C"/>
    <w:rsid w:val="002972E2"/>
    <w:rsid w:val="002C0223"/>
    <w:rsid w:val="002D21AD"/>
    <w:rsid w:val="002D68A2"/>
    <w:rsid w:val="002D7FA4"/>
    <w:rsid w:val="002F16D8"/>
    <w:rsid w:val="002F2677"/>
    <w:rsid w:val="002F34A8"/>
    <w:rsid w:val="00301C5D"/>
    <w:rsid w:val="00311CDB"/>
    <w:rsid w:val="00324647"/>
    <w:rsid w:val="003301D3"/>
    <w:rsid w:val="00334A02"/>
    <w:rsid w:val="00341B8F"/>
    <w:rsid w:val="00343BF9"/>
    <w:rsid w:val="003612AE"/>
    <w:rsid w:val="003629F9"/>
    <w:rsid w:val="003631DC"/>
    <w:rsid w:val="003661A2"/>
    <w:rsid w:val="003877D3"/>
    <w:rsid w:val="00392CDA"/>
    <w:rsid w:val="003C42FF"/>
    <w:rsid w:val="003C76C4"/>
    <w:rsid w:val="003E5DD9"/>
    <w:rsid w:val="003F3058"/>
    <w:rsid w:val="003F6A73"/>
    <w:rsid w:val="003F76D6"/>
    <w:rsid w:val="00403007"/>
    <w:rsid w:val="004104E1"/>
    <w:rsid w:val="004111F8"/>
    <w:rsid w:val="00421D09"/>
    <w:rsid w:val="004238F4"/>
    <w:rsid w:val="00434B54"/>
    <w:rsid w:val="00455575"/>
    <w:rsid w:val="00457906"/>
    <w:rsid w:val="00477EE1"/>
    <w:rsid w:val="004817CC"/>
    <w:rsid w:val="00485F9D"/>
    <w:rsid w:val="00496037"/>
    <w:rsid w:val="004A118F"/>
    <w:rsid w:val="004B56DE"/>
    <w:rsid w:val="004C5C12"/>
    <w:rsid w:val="004F4CBD"/>
    <w:rsid w:val="0050744B"/>
    <w:rsid w:val="005276EC"/>
    <w:rsid w:val="005313A0"/>
    <w:rsid w:val="00540E0D"/>
    <w:rsid w:val="0057496B"/>
    <w:rsid w:val="005805CD"/>
    <w:rsid w:val="00591B7E"/>
    <w:rsid w:val="005A1FB2"/>
    <w:rsid w:val="005A31C9"/>
    <w:rsid w:val="005B574F"/>
    <w:rsid w:val="005C2C68"/>
    <w:rsid w:val="005D25C1"/>
    <w:rsid w:val="005E2D4F"/>
    <w:rsid w:val="005E46AA"/>
    <w:rsid w:val="005F04B1"/>
    <w:rsid w:val="005F349B"/>
    <w:rsid w:val="005F77E1"/>
    <w:rsid w:val="00603D9D"/>
    <w:rsid w:val="00621EF2"/>
    <w:rsid w:val="00627AF2"/>
    <w:rsid w:val="00632511"/>
    <w:rsid w:val="006365A6"/>
    <w:rsid w:val="00642137"/>
    <w:rsid w:val="00666415"/>
    <w:rsid w:val="00692DD5"/>
    <w:rsid w:val="0069429F"/>
    <w:rsid w:val="00695637"/>
    <w:rsid w:val="006A32FE"/>
    <w:rsid w:val="006B3EC8"/>
    <w:rsid w:val="006D1B78"/>
    <w:rsid w:val="006D3923"/>
    <w:rsid w:val="006E0A12"/>
    <w:rsid w:val="006F6DC6"/>
    <w:rsid w:val="007064E9"/>
    <w:rsid w:val="00730E4D"/>
    <w:rsid w:val="007358BF"/>
    <w:rsid w:val="00735C67"/>
    <w:rsid w:val="00756D4E"/>
    <w:rsid w:val="00760D83"/>
    <w:rsid w:val="007634BE"/>
    <w:rsid w:val="0077724C"/>
    <w:rsid w:val="0079016C"/>
    <w:rsid w:val="00791161"/>
    <w:rsid w:val="007C5239"/>
    <w:rsid w:val="007D3E03"/>
    <w:rsid w:val="007F6106"/>
    <w:rsid w:val="00806580"/>
    <w:rsid w:val="008137FA"/>
    <w:rsid w:val="00826172"/>
    <w:rsid w:val="00834986"/>
    <w:rsid w:val="00837B08"/>
    <w:rsid w:val="008404B7"/>
    <w:rsid w:val="00844B18"/>
    <w:rsid w:val="00847F8B"/>
    <w:rsid w:val="0085304F"/>
    <w:rsid w:val="00880396"/>
    <w:rsid w:val="00880A5D"/>
    <w:rsid w:val="008836FB"/>
    <w:rsid w:val="008B0E55"/>
    <w:rsid w:val="008B124F"/>
    <w:rsid w:val="008B48DB"/>
    <w:rsid w:val="008B5A30"/>
    <w:rsid w:val="008C4490"/>
    <w:rsid w:val="008C5B2E"/>
    <w:rsid w:val="008C707F"/>
    <w:rsid w:val="008E33EA"/>
    <w:rsid w:val="008E7279"/>
    <w:rsid w:val="00903663"/>
    <w:rsid w:val="00903E57"/>
    <w:rsid w:val="009067CE"/>
    <w:rsid w:val="00907864"/>
    <w:rsid w:val="00910192"/>
    <w:rsid w:val="00910516"/>
    <w:rsid w:val="0091075F"/>
    <w:rsid w:val="009260BC"/>
    <w:rsid w:val="009342C5"/>
    <w:rsid w:val="00935071"/>
    <w:rsid w:val="009403A6"/>
    <w:rsid w:val="0094429D"/>
    <w:rsid w:val="009475CE"/>
    <w:rsid w:val="00955B2C"/>
    <w:rsid w:val="009610F0"/>
    <w:rsid w:val="00966302"/>
    <w:rsid w:val="009665BC"/>
    <w:rsid w:val="00984F9D"/>
    <w:rsid w:val="009911C2"/>
    <w:rsid w:val="009936A3"/>
    <w:rsid w:val="009B02B6"/>
    <w:rsid w:val="009B4E9E"/>
    <w:rsid w:val="009E7D5C"/>
    <w:rsid w:val="009F0DB2"/>
    <w:rsid w:val="00A00CCF"/>
    <w:rsid w:val="00A14230"/>
    <w:rsid w:val="00A23CC9"/>
    <w:rsid w:val="00A24A0C"/>
    <w:rsid w:val="00A270D2"/>
    <w:rsid w:val="00A34555"/>
    <w:rsid w:val="00A36CBC"/>
    <w:rsid w:val="00A37D62"/>
    <w:rsid w:val="00A51D29"/>
    <w:rsid w:val="00A5309D"/>
    <w:rsid w:val="00A53322"/>
    <w:rsid w:val="00A61464"/>
    <w:rsid w:val="00A61DA5"/>
    <w:rsid w:val="00A653CA"/>
    <w:rsid w:val="00A67337"/>
    <w:rsid w:val="00A7099A"/>
    <w:rsid w:val="00A9142B"/>
    <w:rsid w:val="00A944A4"/>
    <w:rsid w:val="00A96592"/>
    <w:rsid w:val="00AA44BF"/>
    <w:rsid w:val="00AB1D46"/>
    <w:rsid w:val="00AB368F"/>
    <w:rsid w:val="00AC0595"/>
    <w:rsid w:val="00AC2B43"/>
    <w:rsid w:val="00AC39A2"/>
    <w:rsid w:val="00AC746B"/>
    <w:rsid w:val="00AD44AD"/>
    <w:rsid w:val="00AD5A30"/>
    <w:rsid w:val="00AD63F6"/>
    <w:rsid w:val="00AE1D57"/>
    <w:rsid w:val="00AE4D18"/>
    <w:rsid w:val="00AF0B71"/>
    <w:rsid w:val="00B03FA3"/>
    <w:rsid w:val="00B044A4"/>
    <w:rsid w:val="00B1180A"/>
    <w:rsid w:val="00B13024"/>
    <w:rsid w:val="00B144F2"/>
    <w:rsid w:val="00B25296"/>
    <w:rsid w:val="00B54113"/>
    <w:rsid w:val="00B62CD2"/>
    <w:rsid w:val="00B733AA"/>
    <w:rsid w:val="00B77D3A"/>
    <w:rsid w:val="00B93DA5"/>
    <w:rsid w:val="00BA5F7D"/>
    <w:rsid w:val="00BB60BE"/>
    <w:rsid w:val="00BB6C98"/>
    <w:rsid w:val="00BE71C5"/>
    <w:rsid w:val="00C074D5"/>
    <w:rsid w:val="00C27C95"/>
    <w:rsid w:val="00C34DEF"/>
    <w:rsid w:val="00C36701"/>
    <w:rsid w:val="00C515A4"/>
    <w:rsid w:val="00C63E4B"/>
    <w:rsid w:val="00C74C43"/>
    <w:rsid w:val="00C74DE1"/>
    <w:rsid w:val="00C80F9D"/>
    <w:rsid w:val="00C82952"/>
    <w:rsid w:val="00C842B0"/>
    <w:rsid w:val="00CB4F36"/>
    <w:rsid w:val="00CB5827"/>
    <w:rsid w:val="00CC158A"/>
    <w:rsid w:val="00CC5087"/>
    <w:rsid w:val="00CD21BB"/>
    <w:rsid w:val="00CD4D17"/>
    <w:rsid w:val="00CE1E41"/>
    <w:rsid w:val="00CF2EEE"/>
    <w:rsid w:val="00CF6499"/>
    <w:rsid w:val="00D11134"/>
    <w:rsid w:val="00D11B4C"/>
    <w:rsid w:val="00D133A6"/>
    <w:rsid w:val="00D13BA7"/>
    <w:rsid w:val="00D20982"/>
    <w:rsid w:val="00D21CE0"/>
    <w:rsid w:val="00D220B0"/>
    <w:rsid w:val="00D256C3"/>
    <w:rsid w:val="00D26493"/>
    <w:rsid w:val="00D33EE7"/>
    <w:rsid w:val="00D412BD"/>
    <w:rsid w:val="00D444CD"/>
    <w:rsid w:val="00D55452"/>
    <w:rsid w:val="00D65507"/>
    <w:rsid w:val="00D71AE9"/>
    <w:rsid w:val="00D84DF3"/>
    <w:rsid w:val="00D86EDB"/>
    <w:rsid w:val="00D877EC"/>
    <w:rsid w:val="00D9323A"/>
    <w:rsid w:val="00DA7957"/>
    <w:rsid w:val="00DB2EAC"/>
    <w:rsid w:val="00DB3477"/>
    <w:rsid w:val="00DB44FD"/>
    <w:rsid w:val="00DC13FA"/>
    <w:rsid w:val="00DC1CB6"/>
    <w:rsid w:val="00DD5F5B"/>
    <w:rsid w:val="00DD7120"/>
    <w:rsid w:val="00DE0E21"/>
    <w:rsid w:val="00DE4B6A"/>
    <w:rsid w:val="00DF197C"/>
    <w:rsid w:val="00E04214"/>
    <w:rsid w:val="00E0455E"/>
    <w:rsid w:val="00E117DD"/>
    <w:rsid w:val="00E12887"/>
    <w:rsid w:val="00E2473A"/>
    <w:rsid w:val="00E24C22"/>
    <w:rsid w:val="00E34658"/>
    <w:rsid w:val="00E35E70"/>
    <w:rsid w:val="00E4523E"/>
    <w:rsid w:val="00E46687"/>
    <w:rsid w:val="00E54B40"/>
    <w:rsid w:val="00E63439"/>
    <w:rsid w:val="00E65174"/>
    <w:rsid w:val="00E8510C"/>
    <w:rsid w:val="00E853AA"/>
    <w:rsid w:val="00E95C39"/>
    <w:rsid w:val="00EA22C0"/>
    <w:rsid w:val="00EB5E87"/>
    <w:rsid w:val="00EC031F"/>
    <w:rsid w:val="00ED3DFD"/>
    <w:rsid w:val="00EE3947"/>
    <w:rsid w:val="00EE3FD5"/>
    <w:rsid w:val="00F005D5"/>
    <w:rsid w:val="00F12082"/>
    <w:rsid w:val="00F153FE"/>
    <w:rsid w:val="00F1696F"/>
    <w:rsid w:val="00F17E11"/>
    <w:rsid w:val="00F214A0"/>
    <w:rsid w:val="00F22CAB"/>
    <w:rsid w:val="00F322D1"/>
    <w:rsid w:val="00F408EC"/>
    <w:rsid w:val="00F40E17"/>
    <w:rsid w:val="00F701F7"/>
    <w:rsid w:val="00F73322"/>
    <w:rsid w:val="00F7561B"/>
    <w:rsid w:val="00F75737"/>
    <w:rsid w:val="00F93A78"/>
    <w:rsid w:val="00F95969"/>
    <w:rsid w:val="00FA70B8"/>
    <w:rsid w:val="00FB13C6"/>
    <w:rsid w:val="00FC0A99"/>
    <w:rsid w:val="00FC3AA1"/>
    <w:rsid w:val="00FC4EC7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EBE"/>
  <w15:docId w15:val="{41D2567A-B405-4DDF-9492-7F5FBE27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B8F"/>
  </w:style>
  <w:style w:type="paragraph" w:styleId="8">
    <w:name w:val="heading 8"/>
    <w:basedOn w:val="a"/>
    <w:next w:val="a"/>
    <w:link w:val="80"/>
    <w:qFormat/>
    <w:rsid w:val="003F76D6"/>
    <w:pPr>
      <w:keepNext/>
      <w:spacing w:after="0" w:line="240" w:lineRule="auto"/>
      <w:ind w:left="540" w:firstLine="27"/>
      <w:jc w:val="center"/>
      <w:outlineLvl w:val="7"/>
    </w:pPr>
    <w:rPr>
      <w:rFonts w:ascii="Times New Roman" w:eastAsia="Times New Roman" w:hAnsi="Times New Roman" w:cs="Times New Roman"/>
      <w:b/>
      <w:cap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7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rsid w:val="000A77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0A77F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0A77F4"/>
    <w:pPr>
      <w:ind w:left="720"/>
      <w:contextualSpacing/>
    </w:pPr>
  </w:style>
  <w:style w:type="character" w:styleId="a5">
    <w:name w:val="Hyperlink"/>
    <w:basedOn w:val="a0"/>
    <w:unhideWhenUsed/>
    <w:rsid w:val="000A77F4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0A77F4"/>
  </w:style>
  <w:style w:type="paragraph" w:styleId="2">
    <w:name w:val="Body Text 2"/>
    <w:basedOn w:val="a"/>
    <w:link w:val="20"/>
    <w:uiPriority w:val="99"/>
    <w:unhideWhenUsed/>
    <w:rsid w:val="000A77F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0A77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стандарт1"/>
    <w:basedOn w:val="a6"/>
    <w:uiPriority w:val="99"/>
    <w:rsid w:val="000A77F4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0A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Indent"/>
    <w:basedOn w:val="a"/>
    <w:uiPriority w:val="99"/>
    <w:semiHidden/>
    <w:unhideWhenUsed/>
    <w:rsid w:val="000A77F4"/>
    <w:pPr>
      <w:ind w:left="708"/>
    </w:pPr>
  </w:style>
  <w:style w:type="paragraph" w:styleId="a7">
    <w:name w:val="Body Text"/>
    <w:basedOn w:val="a"/>
    <w:link w:val="a8"/>
    <w:uiPriority w:val="99"/>
    <w:semiHidden/>
    <w:unhideWhenUsed/>
    <w:rsid w:val="00735C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35C67"/>
  </w:style>
  <w:style w:type="paragraph" w:styleId="a9">
    <w:name w:val="No Spacing"/>
    <w:qFormat/>
    <w:rsid w:val="008E727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80">
    <w:name w:val="Заголовок 8 Знак"/>
    <w:basedOn w:val="a0"/>
    <w:link w:val="8"/>
    <w:rsid w:val="003F76D6"/>
    <w:rPr>
      <w:rFonts w:ascii="Times New Roman" w:eastAsia="Times New Roman" w:hAnsi="Times New Roman" w:cs="Times New Roman"/>
      <w:b/>
      <w:caps/>
      <w:sz w:val="24"/>
      <w:szCs w:val="24"/>
      <w:u w:val="single"/>
    </w:rPr>
  </w:style>
  <w:style w:type="paragraph" w:customStyle="1" w:styleId="ConsTitle">
    <w:name w:val="ConsTitle"/>
    <w:rsid w:val="00A37D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F214A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214A0"/>
  </w:style>
  <w:style w:type="paragraph" w:customStyle="1" w:styleId="TextBoldCenter">
    <w:name w:val="TextBoldCenter"/>
    <w:basedOn w:val="a"/>
    <w:rsid w:val="00FA70B8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TextBasTxt">
    <w:name w:val="TextBasTxt"/>
    <w:basedOn w:val="a"/>
    <w:rsid w:val="00AC2B4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rts-text">
    <w:name w:val="rts-text"/>
    <w:basedOn w:val="a0"/>
    <w:rsid w:val="000853B7"/>
  </w:style>
  <w:style w:type="paragraph" w:customStyle="1" w:styleId="Default">
    <w:name w:val="Default"/>
    <w:rsid w:val="00AC05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7798818FFFB603C46F0B31D2C099A7000F4D7834ABFB2BC926A987A1EEB6BB7F9835A1K8y3J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torgi.gov.ru/" TargetMode="Externa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ura1976@yandex.ru" TargetMode="External"/><Relationship Id="rId20" Type="http://schemas.openxmlformats.org/officeDocument/2006/relationships/hyperlink" Target="http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ura1976@yandex.ru" TargetMode="External"/><Relationship Id="rId11" Type="http://schemas.openxmlformats.org/officeDocument/2006/relationships/hyperlink" Target="http://www.torgi.gov.ru/" TargetMode="External"/><Relationship Id="rId24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/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A092-8A9B-4CB6-BFEF-2A5F3351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</TotalTime>
  <Pages>11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Zakupki2</dc:creator>
  <cp:lastModifiedBy>User</cp:lastModifiedBy>
  <cp:revision>102</cp:revision>
  <cp:lastPrinted>2023-02-15T08:35:00Z</cp:lastPrinted>
  <dcterms:created xsi:type="dcterms:W3CDTF">2020-05-26T13:10:00Z</dcterms:created>
  <dcterms:modified xsi:type="dcterms:W3CDTF">2024-06-05T11:42:00Z</dcterms:modified>
</cp:coreProperties>
</file>