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90C" w:rsidRPr="00C60FAF" w:rsidRDefault="0087490C" w:rsidP="006A428A">
      <w:pPr>
        <w:jc w:val="center"/>
        <w:rPr>
          <w:rFonts w:ascii="Times New Roman" w:hAnsi="Times New Roman"/>
          <w:b/>
          <w:i/>
          <w:color w:val="FF0000"/>
          <w:sz w:val="28"/>
          <w:szCs w:val="28"/>
          <w:u w:val="single"/>
        </w:rPr>
      </w:pPr>
      <w:r w:rsidRPr="00C60FAF">
        <w:rPr>
          <w:rFonts w:ascii="Times New Roman" w:hAnsi="Times New Roman"/>
          <w:b/>
          <w:i/>
          <w:color w:val="FF0000"/>
          <w:sz w:val="28"/>
          <w:szCs w:val="28"/>
          <w:u w:val="single"/>
        </w:rPr>
        <w:t>ЭТО ВАЖНО ЗНАТЬ!!!</w:t>
      </w:r>
    </w:p>
    <w:p w:rsidR="0087490C" w:rsidRDefault="0087490C" w:rsidP="005A7B58">
      <w:pPr>
        <w:spacing w:after="0" w:line="240" w:lineRule="auto"/>
        <w:ind w:firstLine="709"/>
        <w:jc w:val="both"/>
        <w:rPr>
          <w:rFonts w:ascii="Times New Roman" w:hAnsi="Times New Roman"/>
        </w:rPr>
      </w:pPr>
      <w:r w:rsidRPr="005A7B58">
        <w:rPr>
          <w:rFonts w:ascii="Times New Roman" w:hAnsi="Times New Roman"/>
        </w:rPr>
        <w:t>Гражданин, давший взятку или совершивший коммерческий подкуп, может быть освобожден от ответственности, если:</w:t>
      </w:r>
    </w:p>
    <w:p w:rsidR="0087490C" w:rsidRPr="005A7B58" w:rsidRDefault="0087490C" w:rsidP="005A7B58">
      <w:pPr>
        <w:spacing w:after="0" w:line="240" w:lineRule="auto"/>
        <w:ind w:firstLine="709"/>
        <w:jc w:val="both"/>
        <w:rPr>
          <w:rFonts w:ascii="Times New Roman" w:hAnsi="Times New Roman"/>
        </w:rPr>
      </w:pPr>
    </w:p>
    <w:p w:rsidR="0087490C" w:rsidRPr="005A7B58" w:rsidRDefault="0087490C" w:rsidP="005A7B58">
      <w:pPr>
        <w:pStyle w:val="a3"/>
        <w:numPr>
          <w:ilvl w:val="0"/>
          <w:numId w:val="2"/>
        </w:numPr>
        <w:spacing w:after="0" w:line="240" w:lineRule="auto"/>
        <w:ind w:left="0" w:firstLine="794"/>
        <w:jc w:val="both"/>
        <w:rPr>
          <w:rFonts w:ascii="Times New Roman" w:hAnsi="Times New Roman"/>
        </w:rPr>
      </w:pPr>
      <w:r w:rsidRPr="005A7B58">
        <w:rPr>
          <w:rFonts w:ascii="Times New Roman" w:hAnsi="Times New Roman"/>
        </w:rPr>
        <w:t>Установлен факт вымогательства</w:t>
      </w:r>
      <w:r>
        <w:rPr>
          <w:rFonts w:ascii="Times New Roman" w:hAnsi="Times New Roman"/>
        </w:rPr>
        <w:t>.</w:t>
      </w:r>
    </w:p>
    <w:p w:rsidR="0087490C" w:rsidRDefault="0087490C" w:rsidP="005A7B58">
      <w:pPr>
        <w:pStyle w:val="a3"/>
        <w:numPr>
          <w:ilvl w:val="0"/>
          <w:numId w:val="2"/>
        </w:numPr>
        <w:spacing w:after="0" w:line="240" w:lineRule="auto"/>
        <w:ind w:left="0" w:firstLine="794"/>
        <w:jc w:val="both"/>
        <w:rPr>
          <w:rFonts w:ascii="Times New Roman" w:hAnsi="Times New Roman"/>
        </w:rPr>
      </w:pPr>
      <w:r w:rsidRPr="005A7B58">
        <w:rPr>
          <w:rFonts w:ascii="Times New Roman" w:hAnsi="Times New Roman"/>
        </w:rPr>
        <w:t xml:space="preserve">Гражданин добровольно сообщил в правоохранительные органы о содеянном. </w:t>
      </w:r>
    </w:p>
    <w:p w:rsidR="0087490C" w:rsidRPr="005A7B58" w:rsidRDefault="0087490C" w:rsidP="00AF63AD">
      <w:pPr>
        <w:pStyle w:val="a3"/>
        <w:spacing w:after="0" w:line="240" w:lineRule="auto"/>
        <w:ind w:left="794"/>
        <w:jc w:val="both"/>
        <w:rPr>
          <w:rFonts w:ascii="Times New Roman" w:hAnsi="Times New Roman"/>
        </w:rPr>
      </w:pPr>
    </w:p>
    <w:p w:rsidR="0087490C" w:rsidRDefault="0087490C" w:rsidP="005A7B58">
      <w:pPr>
        <w:spacing w:after="0" w:line="240" w:lineRule="auto"/>
        <w:ind w:firstLine="709"/>
        <w:jc w:val="both"/>
        <w:rPr>
          <w:rFonts w:ascii="Times New Roman" w:hAnsi="Times New Roman"/>
        </w:rPr>
      </w:pPr>
      <w:r w:rsidRPr="005A7B58">
        <w:rPr>
          <w:rFonts w:ascii="Times New Roman" w:hAnsi="Times New Roman"/>
        </w:rPr>
        <w:t xml:space="preserve">Не может быть признанно добровольным заявление о даче </w:t>
      </w:r>
      <w:r>
        <w:rPr>
          <w:rFonts w:ascii="Times New Roman" w:hAnsi="Times New Roman"/>
        </w:rPr>
        <w:t>взятки или коммерческом подкупе</w:t>
      </w:r>
      <w:r w:rsidRPr="005A7B58">
        <w:rPr>
          <w:rFonts w:ascii="Times New Roman" w:hAnsi="Times New Roman"/>
        </w:rPr>
        <w:t>, если правоохранительным органам стало известно об этом из других источников.</w:t>
      </w:r>
    </w:p>
    <w:p w:rsidR="0087490C" w:rsidRDefault="0087490C" w:rsidP="005A7B58">
      <w:pPr>
        <w:spacing w:after="0" w:line="240" w:lineRule="auto"/>
        <w:ind w:firstLine="709"/>
        <w:jc w:val="both"/>
        <w:rPr>
          <w:rFonts w:ascii="Times New Roman" w:hAnsi="Times New Roman"/>
        </w:rPr>
      </w:pPr>
    </w:p>
    <w:p w:rsidR="0087490C" w:rsidRPr="005A7B58" w:rsidRDefault="0087490C" w:rsidP="005A7B58">
      <w:pPr>
        <w:spacing w:after="0" w:line="240" w:lineRule="auto"/>
        <w:ind w:firstLine="709"/>
        <w:jc w:val="both"/>
        <w:rPr>
          <w:rFonts w:ascii="Times New Roman" w:hAnsi="Times New Roman"/>
        </w:rPr>
      </w:pPr>
    </w:p>
    <w:p w:rsidR="0087490C" w:rsidRDefault="00560870" w:rsidP="005A7B58">
      <w:pPr>
        <w:jc w:val="center"/>
      </w:pPr>
      <w:r w:rsidRPr="00560870">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5pt;height:125.25pt">
            <v:imagedata r:id="rId8" o:title="телефон1_5"/>
          </v:shape>
        </w:pict>
      </w:r>
    </w:p>
    <w:p w:rsidR="00BB24EB" w:rsidRDefault="00BB24EB" w:rsidP="005A7B58">
      <w:pPr>
        <w:spacing w:after="0" w:line="240" w:lineRule="auto"/>
        <w:ind w:firstLine="709"/>
        <w:jc w:val="both"/>
        <w:rPr>
          <w:rFonts w:ascii="Times New Roman" w:hAnsi="Times New Roman"/>
        </w:rPr>
      </w:pPr>
    </w:p>
    <w:p w:rsidR="00BB24EB" w:rsidRDefault="00BB24EB" w:rsidP="005A7B58">
      <w:pPr>
        <w:spacing w:after="0" w:line="240" w:lineRule="auto"/>
        <w:ind w:firstLine="709"/>
        <w:jc w:val="both"/>
        <w:rPr>
          <w:rFonts w:ascii="Times New Roman" w:hAnsi="Times New Roman"/>
        </w:rPr>
      </w:pPr>
    </w:p>
    <w:p w:rsidR="0087490C" w:rsidRDefault="0087490C" w:rsidP="005A7B58">
      <w:pPr>
        <w:spacing w:after="0" w:line="240" w:lineRule="auto"/>
        <w:ind w:firstLine="709"/>
        <w:jc w:val="both"/>
        <w:rPr>
          <w:rFonts w:ascii="Times New Roman" w:hAnsi="Times New Roman"/>
          <w:b/>
          <w:color w:val="FF0000"/>
        </w:rPr>
      </w:pPr>
      <w:r w:rsidRPr="005A7B58">
        <w:rPr>
          <w:rFonts w:ascii="Times New Roman" w:hAnsi="Times New Roman"/>
        </w:rPr>
        <w:t>Устные сообщения и письменные заявления о коррупционных преступлениях принимаются в правоохранительных органах независимо от места и времени совершения преступления</w:t>
      </w:r>
      <w:r>
        <w:rPr>
          <w:rFonts w:ascii="Times New Roman" w:hAnsi="Times New Roman"/>
        </w:rPr>
        <w:t xml:space="preserve"> </w:t>
      </w:r>
      <w:r w:rsidRPr="005A7B58">
        <w:rPr>
          <w:rFonts w:ascii="Times New Roman" w:hAnsi="Times New Roman"/>
          <w:b/>
          <w:color w:val="FF0000"/>
        </w:rPr>
        <w:t>КРУГЛОСУТОЧНО</w:t>
      </w:r>
      <w:r>
        <w:rPr>
          <w:rFonts w:ascii="Times New Roman" w:hAnsi="Times New Roman"/>
          <w:b/>
          <w:color w:val="FF0000"/>
        </w:rPr>
        <w:t>!</w:t>
      </w:r>
    </w:p>
    <w:p w:rsidR="0087490C" w:rsidRDefault="0087490C" w:rsidP="005A7B58">
      <w:pPr>
        <w:spacing w:after="0" w:line="240" w:lineRule="auto"/>
        <w:ind w:firstLine="709"/>
        <w:jc w:val="both"/>
        <w:rPr>
          <w:rFonts w:ascii="Times New Roman" w:hAnsi="Times New Roman"/>
          <w:b/>
          <w:color w:val="FF0000"/>
        </w:rPr>
      </w:pPr>
    </w:p>
    <w:p w:rsidR="0087490C" w:rsidRPr="00560870" w:rsidRDefault="0087490C" w:rsidP="00560870">
      <w:pPr>
        <w:spacing w:after="0" w:line="240" w:lineRule="auto"/>
        <w:ind w:firstLine="709"/>
        <w:jc w:val="both"/>
        <w:rPr>
          <w:rFonts w:ascii="Times New Roman" w:hAnsi="Times New Roman"/>
          <w:color w:val="000000"/>
        </w:rPr>
      </w:pPr>
      <w:r w:rsidRPr="005A7B58">
        <w:rPr>
          <w:rFonts w:ascii="Times New Roman" w:hAnsi="Times New Roman"/>
          <w:b/>
          <w:color w:val="FF0000"/>
        </w:rPr>
        <w:t>ВАС ОБЯЗАНЫ ВЫСЛУШАТЬ</w:t>
      </w:r>
      <w:r>
        <w:rPr>
          <w:rFonts w:ascii="Times New Roman" w:hAnsi="Times New Roman"/>
          <w:b/>
          <w:color w:val="FF0000"/>
        </w:rPr>
        <w:t xml:space="preserve"> </w:t>
      </w:r>
      <w:r w:rsidRPr="005A7B58">
        <w:rPr>
          <w:rFonts w:ascii="Times New Roman" w:hAnsi="Times New Roman"/>
          <w:color w:val="000000"/>
        </w:rPr>
        <w:t xml:space="preserve">в дежурной части органа внутренних дел, приемной прокуратуры, следственном комитете и </w:t>
      </w:r>
      <w:r w:rsidRPr="005A7B58">
        <w:rPr>
          <w:rFonts w:ascii="Times New Roman" w:hAnsi="Times New Roman"/>
          <w:b/>
          <w:color w:val="FF0000"/>
        </w:rPr>
        <w:t>ПРИНЯТЬ</w:t>
      </w:r>
      <w:r w:rsidRPr="005A7B58">
        <w:rPr>
          <w:rFonts w:ascii="Times New Roman" w:hAnsi="Times New Roman"/>
          <w:color w:val="000000"/>
        </w:rPr>
        <w:t xml:space="preserve"> сообщение в устной или письменной форме.</w:t>
      </w:r>
    </w:p>
    <w:p w:rsidR="00D80214" w:rsidRDefault="00D80214" w:rsidP="00D80214">
      <w:pPr>
        <w:spacing w:after="0" w:line="240" w:lineRule="auto"/>
        <w:jc w:val="center"/>
        <w:rPr>
          <w:rFonts w:ascii="Times New Roman" w:hAnsi="Times New Roman"/>
          <w:b/>
          <w:sz w:val="28"/>
          <w:szCs w:val="28"/>
          <w:u w:val="single"/>
        </w:rPr>
      </w:pPr>
    </w:p>
    <w:p w:rsidR="00D80214" w:rsidRPr="00D80214" w:rsidRDefault="00D80214" w:rsidP="00D80214">
      <w:pPr>
        <w:spacing w:after="0" w:line="240" w:lineRule="auto"/>
        <w:jc w:val="center"/>
        <w:rPr>
          <w:rFonts w:ascii="Times New Roman" w:hAnsi="Times New Roman"/>
          <w:b/>
          <w:sz w:val="28"/>
          <w:szCs w:val="28"/>
          <w:u w:val="single"/>
        </w:rPr>
      </w:pPr>
      <w:r w:rsidRPr="00D80214">
        <w:rPr>
          <w:rFonts w:ascii="Times New Roman" w:hAnsi="Times New Roman"/>
          <w:b/>
          <w:sz w:val="28"/>
          <w:szCs w:val="28"/>
          <w:u w:val="single"/>
        </w:rPr>
        <w:t>СООБЩИТЬ О ФАКТАХ КОРРУПЦИИ МОЖНО</w:t>
      </w:r>
    </w:p>
    <w:p w:rsidR="00D80214" w:rsidRPr="00D80214" w:rsidRDefault="00D80214" w:rsidP="00D80214">
      <w:pPr>
        <w:spacing w:after="0" w:line="240" w:lineRule="auto"/>
        <w:jc w:val="center"/>
        <w:rPr>
          <w:rFonts w:ascii="Times New Roman" w:hAnsi="Times New Roman"/>
          <w:b/>
          <w:sz w:val="28"/>
          <w:szCs w:val="28"/>
          <w:u w:val="single"/>
        </w:rPr>
      </w:pPr>
      <w:r w:rsidRPr="00D80214">
        <w:rPr>
          <w:rFonts w:ascii="Times New Roman" w:hAnsi="Times New Roman"/>
          <w:b/>
          <w:sz w:val="28"/>
          <w:szCs w:val="28"/>
          <w:u w:val="single"/>
        </w:rPr>
        <w:t xml:space="preserve"> </w:t>
      </w:r>
    </w:p>
    <w:p w:rsidR="00D80214" w:rsidRPr="00D80214" w:rsidRDefault="00D80214" w:rsidP="00D80214">
      <w:pPr>
        <w:spacing w:after="0" w:line="240" w:lineRule="auto"/>
        <w:jc w:val="center"/>
        <w:rPr>
          <w:rFonts w:ascii="Times New Roman" w:hAnsi="Times New Roman"/>
          <w:b/>
          <w:sz w:val="28"/>
          <w:szCs w:val="28"/>
          <w:u w:val="single"/>
        </w:rPr>
      </w:pPr>
      <w:r w:rsidRPr="00D80214">
        <w:rPr>
          <w:rFonts w:ascii="Times New Roman" w:hAnsi="Times New Roman"/>
          <w:b/>
          <w:sz w:val="28"/>
          <w:szCs w:val="28"/>
          <w:u w:val="single"/>
        </w:rPr>
        <w:t xml:space="preserve">В ПРОКУРАТУРУ КАМЕШКИРСКОГО РАЙОНА </w:t>
      </w:r>
    </w:p>
    <w:p w:rsidR="00D80214" w:rsidRPr="00D80214" w:rsidRDefault="00D80214" w:rsidP="00D80214">
      <w:pPr>
        <w:spacing w:after="0" w:line="240" w:lineRule="auto"/>
        <w:jc w:val="center"/>
        <w:rPr>
          <w:rFonts w:ascii="Times New Roman" w:hAnsi="Times New Roman"/>
          <w:b/>
          <w:sz w:val="28"/>
          <w:szCs w:val="28"/>
          <w:u w:val="single"/>
        </w:rPr>
      </w:pPr>
      <w:r w:rsidRPr="00D80214">
        <w:rPr>
          <w:rFonts w:ascii="Times New Roman" w:hAnsi="Times New Roman"/>
          <w:b/>
          <w:sz w:val="28"/>
          <w:szCs w:val="28"/>
          <w:u w:val="single"/>
        </w:rPr>
        <w:t>Пензенская обл., Камешкирский р-н, с. Русский Камешкир, ул. Гагарина, 17а</w:t>
      </w:r>
    </w:p>
    <w:p w:rsidR="00D80214" w:rsidRPr="00D80214" w:rsidRDefault="00D80214" w:rsidP="00D80214">
      <w:pPr>
        <w:spacing w:after="0" w:line="240" w:lineRule="auto"/>
        <w:jc w:val="center"/>
        <w:rPr>
          <w:rFonts w:ascii="Times New Roman" w:hAnsi="Times New Roman"/>
          <w:b/>
          <w:sz w:val="28"/>
          <w:szCs w:val="28"/>
          <w:u w:val="single"/>
        </w:rPr>
      </w:pPr>
      <w:r w:rsidRPr="00D80214">
        <w:rPr>
          <w:rFonts w:ascii="Times New Roman" w:hAnsi="Times New Roman"/>
          <w:b/>
          <w:sz w:val="28"/>
          <w:szCs w:val="28"/>
          <w:u w:val="single"/>
        </w:rPr>
        <w:t xml:space="preserve">+7(841-45)-2-11-63 </w:t>
      </w:r>
    </w:p>
    <w:p w:rsidR="00D80214" w:rsidRDefault="00D80214" w:rsidP="00D80214">
      <w:pPr>
        <w:spacing w:after="0" w:line="240" w:lineRule="auto"/>
        <w:jc w:val="center"/>
        <w:rPr>
          <w:rFonts w:ascii="Times New Roman" w:hAnsi="Times New Roman"/>
          <w:b/>
          <w:sz w:val="28"/>
          <w:szCs w:val="28"/>
          <w:u w:val="single"/>
        </w:rPr>
      </w:pPr>
    </w:p>
    <w:p w:rsidR="00D80214" w:rsidRPr="00D80214" w:rsidRDefault="00D80214" w:rsidP="00D80214">
      <w:pPr>
        <w:spacing w:after="0" w:line="240" w:lineRule="auto"/>
        <w:jc w:val="center"/>
        <w:rPr>
          <w:rFonts w:ascii="Times New Roman" w:hAnsi="Times New Roman"/>
          <w:b/>
          <w:sz w:val="28"/>
          <w:szCs w:val="28"/>
          <w:u w:val="single"/>
        </w:rPr>
      </w:pPr>
    </w:p>
    <w:p w:rsidR="00D80214" w:rsidRDefault="00D80214" w:rsidP="00D80214">
      <w:pPr>
        <w:pStyle w:val="20"/>
        <w:shd w:val="clear" w:color="auto" w:fill="auto"/>
        <w:spacing w:line="254" w:lineRule="exact"/>
        <w:jc w:val="center"/>
        <w:rPr>
          <w:rStyle w:val="2Exact"/>
          <w:rFonts w:ascii="Times New Roman" w:hAnsi="Times New Roman" w:cs="Times New Roman"/>
          <w:b/>
          <w:sz w:val="28"/>
          <w:szCs w:val="28"/>
          <w:u w:val="single"/>
        </w:rPr>
      </w:pPr>
      <w:r w:rsidRPr="00D80214">
        <w:rPr>
          <w:rStyle w:val="2Exact"/>
          <w:rFonts w:ascii="Times New Roman" w:hAnsi="Times New Roman" w:cs="Times New Roman"/>
          <w:b/>
          <w:sz w:val="28"/>
          <w:szCs w:val="28"/>
          <w:u w:val="single"/>
        </w:rPr>
        <w:t>На официальном сайте</w:t>
      </w:r>
    </w:p>
    <w:p w:rsidR="00D80214" w:rsidRPr="00D80214" w:rsidRDefault="00D80214" w:rsidP="00D80214">
      <w:pPr>
        <w:pStyle w:val="20"/>
        <w:shd w:val="clear" w:color="auto" w:fill="auto"/>
        <w:spacing w:line="254" w:lineRule="exact"/>
        <w:jc w:val="center"/>
        <w:rPr>
          <w:rStyle w:val="2Exact"/>
          <w:rFonts w:ascii="Times New Roman" w:hAnsi="Times New Roman" w:cs="Times New Roman"/>
          <w:b/>
          <w:sz w:val="28"/>
          <w:szCs w:val="28"/>
          <w:u w:val="single"/>
        </w:rPr>
      </w:pPr>
    </w:p>
    <w:p w:rsidR="00D80214" w:rsidRDefault="00D80214" w:rsidP="00D80214">
      <w:pPr>
        <w:pStyle w:val="20"/>
        <w:shd w:val="clear" w:color="auto" w:fill="auto"/>
        <w:spacing w:line="254" w:lineRule="exact"/>
        <w:jc w:val="center"/>
        <w:rPr>
          <w:rStyle w:val="2Exact"/>
          <w:rFonts w:ascii="Times New Roman" w:hAnsi="Times New Roman" w:cs="Times New Roman"/>
          <w:b/>
          <w:sz w:val="28"/>
          <w:szCs w:val="28"/>
          <w:u w:val="single"/>
        </w:rPr>
      </w:pPr>
      <w:r w:rsidRPr="00D80214">
        <w:rPr>
          <w:rStyle w:val="2Exact"/>
          <w:rFonts w:ascii="Times New Roman" w:hAnsi="Times New Roman" w:cs="Times New Roman"/>
          <w:b/>
          <w:sz w:val="28"/>
          <w:szCs w:val="28"/>
          <w:u w:val="single"/>
        </w:rPr>
        <w:t>ГЕНЕРАЛЬНОЙ ПРОКУРАТУРЫ</w:t>
      </w:r>
      <w:r w:rsidRPr="00D80214">
        <w:rPr>
          <w:rStyle w:val="2Exact"/>
          <w:rFonts w:ascii="Times New Roman" w:hAnsi="Times New Roman" w:cs="Times New Roman"/>
          <w:b/>
          <w:sz w:val="28"/>
          <w:szCs w:val="28"/>
          <w:u w:val="single"/>
        </w:rPr>
        <w:br/>
        <w:t>РОССИЙСКОЙ ФЕДЕРАЦИИ</w:t>
      </w:r>
    </w:p>
    <w:p w:rsidR="00D80214" w:rsidRPr="00D80214" w:rsidRDefault="00D80214" w:rsidP="00D80214">
      <w:pPr>
        <w:pStyle w:val="20"/>
        <w:shd w:val="clear" w:color="auto" w:fill="auto"/>
        <w:spacing w:line="254" w:lineRule="exact"/>
        <w:jc w:val="center"/>
        <w:rPr>
          <w:rFonts w:ascii="Times New Roman" w:hAnsi="Times New Roman" w:cs="Times New Roman"/>
          <w:b/>
          <w:sz w:val="28"/>
          <w:szCs w:val="28"/>
          <w:u w:val="single"/>
        </w:rPr>
      </w:pPr>
      <w:r w:rsidRPr="00D80214">
        <w:rPr>
          <w:rStyle w:val="2Exact"/>
          <w:rFonts w:ascii="Times New Roman" w:hAnsi="Times New Roman" w:cs="Times New Roman"/>
          <w:b/>
          <w:sz w:val="28"/>
          <w:szCs w:val="28"/>
          <w:u w:val="single"/>
        </w:rPr>
        <w:br/>
      </w:r>
      <w:hyperlink r:id="rId9" w:history="1">
        <w:r w:rsidRPr="00D80214">
          <w:rPr>
            <w:rStyle w:val="aa"/>
            <w:rFonts w:ascii="Times New Roman" w:hAnsi="Times New Roman" w:cs="Times New Roman"/>
            <w:b/>
            <w:sz w:val="28"/>
            <w:szCs w:val="28"/>
          </w:rPr>
          <w:t>http://genproc.gov.ru</w:t>
        </w:r>
      </w:hyperlink>
    </w:p>
    <w:p w:rsidR="00D80214" w:rsidRDefault="00D80214" w:rsidP="00D80214">
      <w:pPr>
        <w:pStyle w:val="20"/>
        <w:shd w:val="clear" w:color="auto" w:fill="auto"/>
        <w:spacing w:line="254" w:lineRule="exact"/>
        <w:jc w:val="center"/>
        <w:rPr>
          <w:rStyle w:val="2Corbel105ptExact"/>
          <w:rFonts w:ascii="Times New Roman" w:hAnsi="Times New Roman" w:cs="Times New Roman"/>
          <w:b w:val="0"/>
          <w:sz w:val="28"/>
          <w:szCs w:val="28"/>
          <w:u w:val="single"/>
          <w:lang w:val="ru-RU"/>
        </w:rPr>
      </w:pPr>
    </w:p>
    <w:p w:rsidR="00D80214" w:rsidRDefault="00D80214" w:rsidP="00D80214">
      <w:pPr>
        <w:pStyle w:val="20"/>
        <w:shd w:val="clear" w:color="auto" w:fill="auto"/>
        <w:spacing w:line="254" w:lineRule="exact"/>
        <w:jc w:val="center"/>
        <w:rPr>
          <w:rStyle w:val="2Corbel105ptExact"/>
          <w:rFonts w:ascii="Times New Roman" w:hAnsi="Times New Roman" w:cs="Times New Roman"/>
          <w:b w:val="0"/>
          <w:sz w:val="28"/>
          <w:szCs w:val="28"/>
          <w:u w:val="single"/>
          <w:lang w:val="ru-RU"/>
        </w:rPr>
      </w:pPr>
    </w:p>
    <w:p w:rsidR="00D80214" w:rsidRDefault="00D80214" w:rsidP="00D80214">
      <w:pPr>
        <w:pStyle w:val="20"/>
        <w:shd w:val="clear" w:color="auto" w:fill="auto"/>
        <w:spacing w:line="254" w:lineRule="exact"/>
        <w:jc w:val="center"/>
        <w:rPr>
          <w:rStyle w:val="2Exact"/>
          <w:rFonts w:ascii="Times New Roman" w:hAnsi="Times New Roman" w:cs="Times New Roman"/>
          <w:b/>
          <w:sz w:val="28"/>
          <w:szCs w:val="28"/>
          <w:u w:val="single"/>
        </w:rPr>
      </w:pPr>
      <w:r w:rsidRPr="00D80214">
        <w:rPr>
          <w:rStyle w:val="2Corbel105ptExact"/>
          <w:rFonts w:ascii="Times New Roman" w:hAnsi="Times New Roman" w:cs="Times New Roman"/>
          <w:b w:val="0"/>
          <w:sz w:val="28"/>
          <w:szCs w:val="28"/>
          <w:u w:val="single"/>
          <w:lang w:val="ru-RU"/>
        </w:rPr>
        <w:br/>
      </w:r>
      <w:r w:rsidRPr="00D80214">
        <w:rPr>
          <w:rStyle w:val="2Exact"/>
          <w:rFonts w:ascii="Times New Roman" w:hAnsi="Times New Roman" w:cs="Times New Roman"/>
          <w:b/>
          <w:sz w:val="28"/>
          <w:szCs w:val="28"/>
          <w:u w:val="single"/>
        </w:rPr>
        <w:t>На официальном сайте</w:t>
      </w:r>
    </w:p>
    <w:p w:rsidR="00D80214" w:rsidRDefault="00D80214" w:rsidP="00D80214">
      <w:pPr>
        <w:pStyle w:val="20"/>
        <w:shd w:val="clear" w:color="auto" w:fill="auto"/>
        <w:spacing w:line="254" w:lineRule="exact"/>
        <w:jc w:val="center"/>
        <w:rPr>
          <w:rStyle w:val="2Exact"/>
          <w:rFonts w:ascii="Times New Roman" w:hAnsi="Times New Roman" w:cs="Times New Roman"/>
          <w:b/>
          <w:sz w:val="28"/>
          <w:szCs w:val="28"/>
          <w:u w:val="single"/>
        </w:rPr>
      </w:pPr>
      <w:r w:rsidRPr="00D80214">
        <w:rPr>
          <w:rStyle w:val="2Exact"/>
          <w:rFonts w:ascii="Times New Roman" w:hAnsi="Times New Roman" w:cs="Times New Roman"/>
          <w:b/>
          <w:sz w:val="28"/>
          <w:szCs w:val="28"/>
          <w:u w:val="single"/>
        </w:rPr>
        <w:br/>
        <w:t>ПРОКУРАТУРЫ ПЕНЗЕНСКОЙ ОБЛАСТИ</w:t>
      </w:r>
    </w:p>
    <w:p w:rsidR="00D80214" w:rsidRDefault="00D80214" w:rsidP="00D80214">
      <w:pPr>
        <w:pStyle w:val="20"/>
        <w:shd w:val="clear" w:color="auto" w:fill="auto"/>
        <w:spacing w:line="254" w:lineRule="exact"/>
        <w:jc w:val="center"/>
        <w:rPr>
          <w:rStyle w:val="aa"/>
          <w:rFonts w:ascii="Times New Roman" w:hAnsi="Times New Roman" w:cs="Times New Roman"/>
          <w:b/>
          <w:sz w:val="28"/>
          <w:szCs w:val="28"/>
        </w:rPr>
      </w:pPr>
      <w:r w:rsidRPr="00D80214">
        <w:rPr>
          <w:rStyle w:val="2Exact"/>
          <w:rFonts w:ascii="Times New Roman" w:hAnsi="Times New Roman" w:cs="Times New Roman"/>
          <w:b/>
          <w:sz w:val="28"/>
          <w:szCs w:val="28"/>
          <w:u w:val="single"/>
        </w:rPr>
        <w:br/>
      </w:r>
      <w:hyperlink r:id="rId10" w:history="1">
        <w:r w:rsidRPr="00D80214">
          <w:rPr>
            <w:rStyle w:val="aa"/>
            <w:rFonts w:ascii="Times New Roman" w:hAnsi="Times New Roman" w:cs="Times New Roman"/>
            <w:b/>
            <w:sz w:val="28"/>
            <w:szCs w:val="28"/>
          </w:rPr>
          <w:t>http://www.procpenza.ru</w:t>
        </w:r>
      </w:hyperlink>
    </w:p>
    <w:p w:rsidR="00D80214" w:rsidRDefault="00D80214" w:rsidP="00D80214">
      <w:pPr>
        <w:pStyle w:val="20"/>
        <w:shd w:val="clear" w:color="auto" w:fill="auto"/>
        <w:spacing w:line="254" w:lineRule="exact"/>
        <w:jc w:val="center"/>
        <w:rPr>
          <w:rStyle w:val="2Exact"/>
          <w:rFonts w:ascii="Times New Roman" w:hAnsi="Times New Roman" w:cs="Times New Roman"/>
          <w:b/>
          <w:sz w:val="28"/>
          <w:szCs w:val="28"/>
          <w:u w:val="single"/>
        </w:rPr>
      </w:pPr>
      <w:r w:rsidRPr="00D80214">
        <w:rPr>
          <w:rStyle w:val="2Exact"/>
          <w:rFonts w:ascii="Times New Roman" w:hAnsi="Times New Roman" w:cs="Times New Roman"/>
          <w:b/>
          <w:sz w:val="28"/>
          <w:szCs w:val="28"/>
          <w:u w:val="single"/>
        </w:rPr>
        <w:br/>
        <w:t xml:space="preserve">на странице </w:t>
      </w:r>
    </w:p>
    <w:p w:rsidR="00D80214" w:rsidRPr="00D80214" w:rsidRDefault="00D80214" w:rsidP="00D80214">
      <w:pPr>
        <w:pStyle w:val="20"/>
        <w:shd w:val="clear" w:color="auto" w:fill="auto"/>
        <w:spacing w:line="254" w:lineRule="exact"/>
        <w:jc w:val="center"/>
        <w:rPr>
          <w:rFonts w:ascii="Times New Roman" w:hAnsi="Times New Roman" w:cs="Times New Roman"/>
          <w:b/>
          <w:sz w:val="28"/>
          <w:szCs w:val="28"/>
          <w:u w:val="single"/>
        </w:rPr>
      </w:pPr>
      <w:r w:rsidRPr="00D80214">
        <w:rPr>
          <w:rStyle w:val="2Exact"/>
          <w:rFonts w:ascii="Times New Roman" w:hAnsi="Times New Roman" w:cs="Times New Roman"/>
          <w:b/>
          <w:sz w:val="28"/>
          <w:szCs w:val="28"/>
          <w:u w:val="single"/>
        </w:rPr>
        <w:t>«ПРОТИВОДЕЙСТВИЕ КОРРУПЦИИ»</w:t>
      </w:r>
      <w:r w:rsidRPr="00D80214">
        <w:rPr>
          <w:rStyle w:val="2Exact"/>
          <w:rFonts w:ascii="Times New Roman" w:hAnsi="Times New Roman" w:cs="Times New Roman"/>
          <w:b/>
          <w:sz w:val="28"/>
          <w:szCs w:val="28"/>
          <w:u w:val="single"/>
        </w:rPr>
        <w:br/>
        <w:t>принимаются сообщения о фактах коррупции</w:t>
      </w:r>
    </w:p>
    <w:p w:rsidR="00266E1E" w:rsidRDefault="00266E1E" w:rsidP="006F61A1">
      <w:pPr>
        <w:jc w:val="center"/>
        <w:rPr>
          <w:b/>
          <w:color w:val="FF0000"/>
          <w:sz w:val="32"/>
          <w:szCs w:val="32"/>
          <w:u w:val="single"/>
        </w:rPr>
      </w:pPr>
    </w:p>
    <w:p w:rsidR="0087490C" w:rsidRPr="00950A27" w:rsidRDefault="0087490C" w:rsidP="00E40129">
      <w:pPr>
        <w:jc w:val="center"/>
        <w:rPr>
          <w:rFonts w:ascii="Times New Roman" w:hAnsi="Times New Roman"/>
          <w:b/>
          <w:color w:val="FF0000"/>
          <w:sz w:val="40"/>
          <w:szCs w:val="40"/>
          <w:u w:val="single"/>
        </w:rPr>
      </w:pPr>
      <w:r w:rsidRPr="00950A27">
        <w:rPr>
          <w:rFonts w:ascii="Times New Roman" w:hAnsi="Times New Roman"/>
          <w:b/>
          <w:color w:val="FF0000"/>
          <w:sz w:val="40"/>
          <w:szCs w:val="40"/>
        </w:rPr>
        <w:t xml:space="preserve">ЧТО НУЖНО ЗНАТЬ </w:t>
      </w:r>
      <w:r w:rsidRPr="00950A27">
        <w:rPr>
          <w:rFonts w:ascii="Times New Roman" w:hAnsi="Times New Roman"/>
          <w:b/>
          <w:color w:val="FF0000"/>
          <w:sz w:val="40"/>
          <w:szCs w:val="40"/>
        </w:rPr>
        <w:br/>
        <w:t>О КОРРУПЦИИ</w:t>
      </w:r>
    </w:p>
    <w:p w:rsidR="00266E1E" w:rsidRDefault="00266E1E" w:rsidP="006F61A1">
      <w:pPr>
        <w:jc w:val="center"/>
        <w:rPr>
          <w:b/>
          <w:color w:val="000000"/>
        </w:rPr>
      </w:pPr>
    </w:p>
    <w:p w:rsidR="0087490C" w:rsidRDefault="00B87ABE" w:rsidP="006F61A1">
      <w:pPr>
        <w:jc w:val="center"/>
        <w:rPr>
          <w:b/>
          <w:color w:val="000000"/>
        </w:rPr>
      </w:pPr>
      <w:r w:rsidRPr="00B87ABE">
        <w:rPr>
          <w:b/>
          <w:color w:val="000000"/>
        </w:rPr>
        <w:pict>
          <v:shape id="_x0000_i1025" type="#_x0000_t75" style="width:270.75pt;height:270.75pt">
            <v:imagedata r:id="rId11" o:title="5PswyUZNAME"/>
          </v:shape>
        </w:pict>
      </w:r>
    </w:p>
    <w:p w:rsidR="00D80214" w:rsidRDefault="00D80214" w:rsidP="00C60FAF">
      <w:pPr>
        <w:spacing w:after="0" w:line="240" w:lineRule="auto"/>
        <w:jc w:val="center"/>
        <w:rPr>
          <w:rFonts w:ascii="Times New Roman" w:hAnsi="Times New Roman"/>
          <w:b/>
          <w:color w:val="000000"/>
          <w:sz w:val="32"/>
          <w:szCs w:val="32"/>
        </w:rPr>
      </w:pPr>
    </w:p>
    <w:p w:rsidR="00D80214" w:rsidRDefault="00D80214" w:rsidP="00C60FAF">
      <w:pPr>
        <w:spacing w:after="0" w:line="240" w:lineRule="auto"/>
        <w:jc w:val="center"/>
        <w:rPr>
          <w:rFonts w:ascii="Times New Roman" w:hAnsi="Times New Roman"/>
          <w:b/>
          <w:color w:val="000000"/>
          <w:sz w:val="32"/>
          <w:szCs w:val="32"/>
        </w:rPr>
      </w:pPr>
    </w:p>
    <w:p w:rsidR="0087490C" w:rsidRPr="00E41685" w:rsidRDefault="0087490C" w:rsidP="00C60FAF">
      <w:pPr>
        <w:spacing w:after="0" w:line="240" w:lineRule="auto"/>
        <w:jc w:val="center"/>
        <w:rPr>
          <w:rFonts w:ascii="Times New Roman" w:hAnsi="Times New Roman"/>
          <w:b/>
          <w:color w:val="000000"/>
          <w:sz w:val="32"/>
          <w:szCs w:val="32"/>
        </w:rPr>
      </w:pPr>
      <w:r w:rsidRPr="00E41685">
        <w:rPr>
          <w:rFonts w:ascii="Times New Roman" w:hAnsi="Times New Roman"/>
          <w:b/>
          <w:color w:val="000000"/>
          <w:sz w:val="32"/>
          <w:szCs w:val="32"/>
        </w:rPr>
        <w:t xml:space="preserve">Подготовлено прокуратурой </w:t>
      </w:r>
      <w:r w:rsidR="00C33B60">
        <w:rPr>
          <w:rFonts w:ascii="Times New Roman" w:hAnsi="Times New Roman"/>
          <w:b/>
          <w:color w:val="000000"/>
          <w:sz w:val="32"/>
          <w:szCs w:val="32"/>
        </w:rPr>
        <w:t>Камешкирского</w:t>
      </w:r>
      <w:r w:rsidRPr="00E41685">
        <w:rPr>
          <w:rFonts w:ascii="Times New Roman" w:hAnsi="Times New Roman"/>
          <w:b/>
          <w:color w:val="000000"/>
          <w:sz w:val="32"/>
          <w:szCs w:val="32"/>
        </w:rPr>
        <w:t xml:space="preserve"> района Пензенской области</w:t>
      </w:r>
    </w:p>
    <w:p w:rsidR="0087490C" w:rsidRPr="0051284A" w:rsidRDefault="0087490C" w:rsidP="00C60FAF">
      <w:pPr>
        <w:spacing w:after="0" w:line="240" w:lineRule="auto"/>
        <w:jc w:val="center"/>
        <w:rPr>
          <w:rFonts w:ascii="Times New Roman" w:hAnsi="Times New Roman"/>
          <w:b/>
          <w:color w:val="000000"/>
          <w:sz w:val="28"/>
          <w:szCs w:val="28"/>
        </w:rPr>
      </w:pPr>
    </w:p>
    <w:p w:rsidR="0087490C" w:rsidRDefault="00B87ABE" w:rsidP="00C60FAF">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2023</w:t>
      </w:r>
      <w:r w:rsidR="0087490C" w:rsidRPr="005A7B58">
        <w:rPr>
          <w:rFonts w:ascii="Times New Roman" w:hAnsi="Times New Roman"/>
          <w:b/>
          <w:color w:val="000000"/>
          <w:sz w:val="24"/>
          <w:szCs w:val="24"/>
        </w:rPr>
        <w:t xml:space="preserve"> г.</w:t>
      </w:r>
    </w:p>
    <w:p w:rsidR="00D80214" w:rsidRDefault="00D80214" w:rsidP="00D80214">
      <w:pPr>
        <w:spacing w:after="0" w:line="240" w:lineRule="auto"/>
        <w:ind w:firstLine="709"/>
        <w:jc w:val="both"/>
        <w:rPr>
          <w:rFonts w:ascii="Times New Roman" w:hAnsi="Times New Roman"/>
        </w:rPr>
      </w:pPr>
      <w:r w:rsidRPr="00266E1E">
        <w:rPr>
          <w:rFonts w:ascii="Times New Roman" w:hAnsi="Times New Roman"/>
        </w:rPr>
        <w:lastRenderedPageBreak/>
        <w:t>В соответствии с п. 1 ст. 1 Федерального закона от 25.122008 №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D80214" w:rsidRPr="00266E1E" w:rsidRDefault="00D80214" w:rsidP="00D80214">
      <w:pPr>
        <w:spacing w:after="0" w:line="240" w:lineRule="auto"/>
        <w:ind w:firstLine="709"/>
        <w:jc w:val="both"/>
        <w:rPr>
          <w:rFonts w:ascii="Times New Roman" w:hAnsi="Times New Roman"/>
          <w:color w:val="000000"/>
        </w:rPr>
      </w:pPr>
    </w:p>
    <w:p w:rsidR="00D80214" w:rsidRPr="005A7B58" w:rsidRDefault="00D80214" w:rsidP="00D80214">
      <w:pPr>
        <w:spacing w:after="0" w:line="240" w:lineRule="auto"/>
        <w:ind w:firstLine="709"/>
        <w:jc w:val="both"/>
        <w:rPr>
          <w:rFonts w:ascii="Times New Roman" w:hAnsi="Times New Roman"/>
          <w:color w:val="000000"/>
        </w:rPr>
      </w:pPr>
    </w:p>
    <w:p w:rsidR="00D80214" w:rsidRDefault="00560870" w:rsidP="00D80214">
      <w:pPr>
        <w:rPr>
          <w:color w:val="000000"/>
        </w:rPr>
      </w:pPr>
      <w:r w:rsidRPr="00560870">
        <w:rPr>
          <w:noProof/>
          <w:color w:val="000000"/>
          <w:lang w:eastAsia="ru-RU"/>
        </w:rPr>
        <w:pict>
          <v:shape id="_x0000_i1027" type="#_x0000_t75" style="width:235.5pt;height:144.75pt">
            <v:imagedata r:id="rId12" o:title="startup-financing-criteria"/>
          </v:shape>
        </w:pict>
      </w:r>
    </w:p>
    <w:p w:rsidR="00D80214" w:rsidRDefault="00D80214" w:rsidP="00D80214">
      <w:pPr>
        <w:spacing w:after="0" w:line="240" w:lineRule="auto"/>
        <w:ind w:firstLine="709"/>
        <w:jc w:val="both"/>
        <w:rPr>
          <w:rFonts w:ascii="Times New Roman" w:hAnsi="Times New Roman"/>
          <w:b/>
          <w:u w:val="single"/>
        </w:rPr>
      </w:pPr>
    </w:p>
    <w:p w:rsidR="00D80214" w:rsidRDefault="00D80214" w:rsidP="00D80214">
      <w:pPr>
        <w:spacing w:after="0" w:line="240" w:lineRule="auto"/>
        <w:ind w:firstLine="709"/>
        <w:jc w:val="both"/>
        <w:rPr>
          <w:rFonts w:ascii="Times New Roman" w:hAnsi="Times New Roman"/>
          <w:b/>
          <w:u w:val="single"/>
        </w:rPr>
      </w:pPr>
    </w:p>
    <w:p w:rsidR="00D80214" w:rsidRPr="00266E1E" w:rsidRDefault="00D80214" w:rsidP="00D80214">
      <w:pPr>
        <w:spacing w:after="0" w:line="240" w:lineRule="auto"/>
        <w:ind w:firstLine="709"/>
        <w:jc w:val="both"/>
        <w:rPr>
          <w:rFonts w:ascii="Times New Roman" w:hAnsi="Times New Roman"/>
        </w:rPr>
      </w:pPr>
      <w:r w:rsidRPr="00266E1E">
        <w:rPr>
          <w:rFonts w:ascii="Times New Roman" w:hAnsi="Times New Roman"/>
          <w:b/>
          <w:u w:val="single"/>
        </w:rPr>
        <w:t>ВЗЯТКА</w:t>
      </w:r>
      <w:r w:rsidR="00105C32">
        <w:rPr>
          <w:rFonts w:ascii="Times New Roman" w:hAnsi="Times New Roman"/>
          <w:b/>
          <w:u w:val="single"/>
        </w:rPr>
        <w:t xml:space="preserve"> </w:t>
      </w:r>
      <w:r w:rsidRPr="00266E1E">
        <w:rPr>
          <w:rFonts w:ascii="Times New Roman" w:hAnsi="Times New Roman"/>
        </w:rPr>
        <w:t>- может быть в виде денег, ценных бумаг, иного имущества либо в виде незаконных оказания услуг имущественного характера или предоставления иных имущественных прав.</w:t>
      </w:r>
    </w:p>
    <w:p w:rsidR="0087490C" w:rsidRDefault="00560870" w:rsidP="00266E1E">
      <w:pPr>
        <w:spacing w:after="0" w:line="240" w:lineRule="auto"/>
        <w:jc w:val="both"/>
        <w:rPr>
          <w:rFonts w:ascii="Times New Roman" w:hAnsi="Times New Roman"/>
          <w:color w:val="000000"/>
        </w:rPr>
      </w:pPr>
      <w:r w:rsidRPr="00560870">
        <w:rPr>
          <w:rFonts w:ascii="Times New Roman" w:hAnsi="Times New Roman"/>
          <w:color w:val="000000"/>
        </w:rPr>
        <w:pict>
          <v:shape id="_x0000_i1026" type="#_x0000_t75" style="width:247.5pt;height:180pt">
            <v:imagedata r:id="rId13" o:title="62824a75-b96c-5c46-8ff7-60129cf4e3d7"/>
          </v:shape>
        </w:pict>
      </w:r>
    </w:p>
    <w:p w:rsidR="0087490C" w:rsidRPr="00C60FAF" w:rsidRDefault="0087490C" w:rsidP="007D34A9">
      <w:pPr>
        <w:spacing w:after="0" w:line="240" w:lineRule="auto"/>
        <w:jc w:val="center"/>
        <w:rPr>
          <w:rFonts w:ascii="Times New Roman" w:hAnsi="Times New Roman"/>
          <w:b/>
          <w:color w:val="000000"/>
          <w:sz w:val="24"/>
          <w:szCs w:val="24"/>
        </w:rPr>
      </w:pPr>
      <w:r w:rsidRPr="00C60FAF">
        <w:rPr>
          <w:rFonts w:ascii="Times New Roman" w:hAnsi="Times New Roman"/>
          <w:b/>
          <w:color w:val="000000"/>
          <w:sz w:val="24"/>
          <w:szCs w:val="24"/>
        </w:rPr>
        <w:t>За дачу и получение взятки, злоупотребление должностным положением Российским Законодательством предусмотрена</w:t>
      </w:r>
    </w:p>
    <w:p w:rsidR="0087490C" w:rsidRPr="007D34A9" w:rsidRDefault="0087490C" w:rsidP="007D34A9">
      <w:pPr>
        <w:spacing w:after="0" w:line="240" w:lineRule="auto"/>
        <w:jc w:val="center"/>
        <w:rPr>
          <w:rFonts w:ascii="Times New Roman" w:hAnsi="Times New Roman"/>
          <w:b/>
          <w:color w:val="000000"/>
          <w:sz w:val="24"/>
          <w:szCs w:val="24"/>
          <w:u w:val="single"/>
        </w:rPr>
      </w:pPr>
      <w:r w:rsidRPr="007D34A9">
        <w:rPr>
          <w:rFonts w:ascii="Times New Roman" w:hAnsi="Times New Roman"/>
          <w:b/>
          <w:color w:val="000000"/>
          <w:sz w:val="24"/>
          <w:szCs w:val="24"/>
          <w:u w:val="single"/>
        </w:rPr>
        <w:t>УГОЛОВНАЯ ОТВЕТСТВЕННОСТЬ</w:t>
      </w:r>
    </w:p>
    <w:p w:rsidR="0087490C" w:rsidRPr="00C60FAF" w:rsidRDefault="0087490C" w:rsidP="007D34A9">
      <w:pPr>
        <w:spacing w:after="0" w:line="240" w:lineRule="auto"/>
        <w:jc w:val="center"/>
        <w:rPr>
          <w:rFonts w:ascii="Times New Roman" w:hAnsi="Times New Roman"/>
          <w:b/>
          <w:color w:val="000000"/>
          <w:u w:val="single"/>
        </w:rPr>
      </w:pPr>
    </w:p>
    <w:p w:rsidR="0087490C" w:rsidRDefault="0087490C" w:rsidP="005A7B58">
      <w:pPr>
        <w:spacing w:after="0" w:line="240" w:lineRule="auto"/>
        <w:ind w:firstLine="709"/>
        <w:jc w:val="both"/>
        <w:rPr>
          <w:rFonts w:ascii="Times New Roman" w:hAnsi="Times New Roman"/>
          <w:color w:val="000000"/>
        </w:rPr>
      </w:pPr>
      <w:r w:rsidRPr="005A7B58">
        <w:rPr>
          <w:rFonts w:ascii="Times New Roman" w:hAnsi="Times New Roman"/>
          <w:b/>
          <w:color w:val="000000"/>
        </w:rPr>
        <w:t>Наказание за получение взятки (ст.290 УК РФ):</w:t>
      </w:r>
      <w:r w:rsidR="00560870">
        <w:rPr>
          <w:rFonts w:ascii="Times New Roman" w:hAnsi="Times New Roman"/>
          <w:b/>
          <w:color w:val="000000"/>
        </w:rPr>
        <w:t xml:space="preserve"> </w:t>
      </w:r>
      <w:r w:rsidRPr="005A7B58">
        <w:rPr>
          <w:rFonts w:ascii="Times New Roman" w:hAnsi="Times New Roman"/>
          <w:color w:val="000000"/>
        </w:rPr>
        <w:t>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w:t>
      </w:r>
      <w:r>
        <w:rPr>
          <w:rFonts w:ascii="Times New Roman" w:hAnsi="Times New Roman"/>
          <w:color w:val="000000"/>
        </w:rPr>
        <w:t xml:space="preserve"> </w:t>
      </w:r>
      <w:r w:rsidRPr="005A7B58">
        <w:rPr>
          <w:rFonts w:ascii="Times New Roman" w:hAnsi="Times New Roman"/>
          <w:color w:val="000000"/>
        </w:rPr>
        <w:t xml:space="preserve">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 </w:t>
      </w:r>
    </w:p>
    <w:p w:rsidR="00BB24EB" w:rsidRDefault="00BB24EB" w:rsidP="005A7B58">
      <w:pPr>
        <w:spacing w:after="0" w:line="240" w:lineRule="auto"/>
        <w:ind w:firstLine="709"/>
        <w:jc w:val="both"/>
        <w:rPr>
          <w:rFonts w:ascii="Times New Roman" w:hAnsi="Times New Roman"/>
          <w:b/>
          <w:color w:val="000000"/>
        </w:rPr>
      </w:pPr>
    </w:p>
    <w:p w:rsidR="00BB24EB" w:rsidRDefault="00BB24EB" w:rsidP="005A7B58">
      <w:pPr>
        <w:spacing w:after="0" w:line="240" w:lineRule="auto"/>
        <w:ind w:firstLine="709"/>
        <w:jc w:val="both"/>
        <w:rPr>
          <w:rFonts w:ascii="Times New Roman" w:hAnsi="Times New Roman"/>
          <w:b/>
          <w:color w:val="000000"/>
        </w:rPr>
      </w:pPr>
    </w:p>
    <w:p w:rsidR="0087490C" w:rsidRPr="005A7B58" w:rsidRDefault="0087490C" w:rsidP="005A7B58">
      <w:pPr>
        <w:spacing w:after="0" w:line="240" w:lineRule="auto"/>
        <w:ind w:firstLine="709"/>
        <w:jc w:val="both"/>
        <w:rPr>
          <w:rFonts w:ascii="Times New Roman" w:hAnsi="Times New Roman"/>
          <w:color w:val="000000"/>
        </w:rPr>
      </w:pPr>
      <w:r w:rsidRPr="005A7B58">
        <w:rPr>
          <w:rFonts w:ascii="Times New Roman" w:hAnsi="Times New Roman"/>
          <w:b/>
          <w:color w:val="000000"/>
        </w:rPr>
        <w:t>Наказание за дачу взятки (СТ.291 УК РФ):</w:t>
      </w:r>
      <w:r w:rsidRPr="005A7B58">
        <w:rPr>
          <w:rFonts w:ascii="Times New Roman" w:hAnsi="Times New Roman"/>
          <w:color w:val="000000"/>
        </w:rPr>
        <w:t xml:space="preserve">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BB24EB" w:rsidRDefault="00BB24EB" w:rsidP="005A7B58">
      <w:pPr>
        <w:spacing w:after="0" w:line="240" w:lineRule="auto"/>
        <w:ind w:firstLine="709"/>
        <w:jc w:val="both"/>
        <w:rPr>
          <w:rFonts w:ascii="Times New Roman" w:hAnsi="Times New Roman"/>
          <w:b/>
          <w:color w:val="000000"/>
        </w:rPr>
      </w:pPr>
    </w:p>
    <w:p w:rsidR="0087490C" w:rsidRPr="005A7B58" w:rsidRDefault="0087490C" w:rsidP="005A7B58">
      <w:pPr>
        <w:spacing w:after="0" w:line="240" w:lineRule="auto"/>
        <w:ind w:firstLine="709"/>
        <w:jc w:val="both"/>
        <w:rPr>
          <w:rFonts w:ascii="Times New Roman" w:hAnsi="Times New Roman"/>
          <w:color w:val="000000"/>
        </w:rPr>
      </w:pPr>
      <w:r w:rsidRPr="005A7B58">
        <w:rPr>
          <w:rFonts w:ascii="Times New Roman" w:hAnsi="Times New Roman"/>
          <w:b/>
          <w:color w:val="000000"/>
        </w:rPr>
        <w:t>Наказание за посредничество во взяточничестве (СТ. 291.1 УК РФ):</w:t>
      </w:r>
      <w:r w:rsidRPr="005A7B58">
        <w:rPr>
          <w:rFonts w:ascii="Times New Roman" w:hAnsi="Times New Roman"/>
          <w:color w:val="000000"/>
        </w:rPr>
        <w:t xml:space="preserve"> штрафом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BB24EB" w:rsidRDefault="00BB24EB" w:rsidP="005A7B58">
      <w:pPr>
        <w:spacing w:after="0" w:line="240" w:lineRule="auto"/>
        <w:ind w:firstLine="709"/>
        <w:jc w:val="both"/>
        <w:rPr>
          <w:rFonts w:ascii="Times New Roman" w:hAnsi="Times New Roman"/>
          <w:b/>
          <w:color w:val="000000"/>
        </w:rPr>
      </w:pPr>
    </w:p>
    <w:p w:rsidR="0087490C" w:rsidRDefault="0087490C" w:rsidP="005A7B58">
      <w:pPr>
        <w:spacing w:after="0" w:line="240" w:lineRule="auto"/>
        <w:ind w:firstLine="709"/>
        <w:jc w:val="both"/>
        <w:rPr>
          <w:rFonts w:ascii="Times New Roman" w:hAnsi="Times New Roman"/>
          <w:color w:val="000000"/>
        </w:rPr>
      </w:pPr>
      <w:r w:rsidRPr="005A7B58">
        <w:rPr>
          <w:rFonts w:ascii="Times New Roman" w:hAnsi="Times New Roman"/>
          <w:b/>
          <w:color w:val="000000"/>
        </w:rPr>
        <w:t>Наказание за мелкое взяточничество (СТ. 291.2 УК РФ):</w:t>
      </w:r>
      <w:r w:rsidRPr="005A7B58">
        <w:rPr>
          <w:rFonts w:ascii="Times New Roman" w:hAnsi="Times New Roman"/>
          <w:color w:val="000000"/>
        </w:rPr>
        <w:t xml:space="preserve"> штрафом в размере до двухсот тысяч рублей или</w:t>
      </w:r>
      <w:bookmarkStart w:id="0" w:name="_GoBack"/>
      <w:bookmarkEnd w:id="0"/>
      <w:r w:rsidRPr="005A7B58">
        <w:rPr>
          <w:rFonts w:ascii="Times New Roman" w:hAnsi="Times New Roman"/>
          <w:color w:val="000000"/>
        </w:rPr>
        <w:t xml:space="preserve"> в размере заработной платы или </w:t>
      </w:r>
      <w:r w:rsidR="00560870" w:rsidRPr="005A7B58">
        <w:rPr>
          <w:rFonts w:ascii="Times New Roman" w:hAnsi="Times New Roman"/>
          <w:color w:val="000000"/>
        </w:rPr>
        <w:t>иного дохода,</w:t>
      </w:r>
      <w:r w:rsidRPr="005A7B58">
        <w:rPr>
          <w:rFonts w:ascii="Times New Roman" w:hAnsi="Times New Roman"/>
          <w:color w:val="000000"/>
        </w:rPr>
        <w:t xml:space="preserve"> осужденного за период до трех месяцев, либо исправительными работами на срок до одного года, либо ограничением свободы на срок до двух лет, либо лишением свободы на срок до одного года</w:t>
      </w:r>
      <w:r>
        <w:rPr>
          <w:rFonts w:ascii="Times New Roman" w:hAnsi="Times New Roman"/>
          <w:color w:val="000000"/>
        </w:rPr>
        <w:t>.</w:t>
      </w:r>
    </w:p>
    <w:p w:rsidR="0087490C" w:rsidRPr="005A7B58" w:rsidRDefault="0087490C" w:rsidP="005A7B58">
      <w:pPr>
        <w:spacing w:after="0" w:line="240" w:lineRule="auto"/>
        <w:ind w:firstLine="709"/>
        <w:jc w:val="both"/>
        <w:rPr>
          <w:rFonts w:ascii="Times New Roman" w:hAnsi="Times New Roman"/>
          <w:color w:val="000000"/>
        </w:rPr>
      </w:pPr>
    </w:p>
    <w:sectPr w:rsidR="0087490C" w:rsidRPr="005A7B58" w:rsidSect="00BB24EB">
      <w:pgSz w:w="16838" w:h="11906" w:orient="landscape"/>
      <w:pgMar w:top="851" w:right="851" w:bottom="851" w:left="567" w:header="709" w:footer="709"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DDA" w:rsidRDefault="00C97DDA" w:rsidP="006A428A">
      <w:pPr>
        <w:spacing w:after="0" w:line="240" w:lineRule="auto"/>
      </w:pPr>
      <w:r>
        <w:separator/>
      </w:r>
    </w:p>
  </w:endnote>
  <w:endnote w:type="continuationSeparator" w:id="0">
    <w:p w:rsidR="00C97DDA" w:rsidRDefault="00C97DDA" w:rsidP="006A4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DDA" w:rsidRDefault="00C97DDA" w:rsidP="006A428A">
      <w:pPr>
        <w:spacing w:after="0" w:line="240" w:lineRule="auto"/>
      </w:pPr>
      <w:r>
        <w:separator/>
      </w:r>
    </w:p>
  </w:footnote>
  <w:footnote w:type="continuationSeparator" w:id="0">
    <w:p w:rsidR="00C97DDA" w:rsidRDefault="00C97DDA" w:rsidP="006A4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94A84"/>
    <w:multiLevelType w:val="hybridMultilevel"/>
    <w:tmpl w:val="DF2C51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7A5B7B"/>
    <w:multiLevelType w:val="hybridMultilevel"/>
    <w:tmpl w:val="89202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F64105"/>
    <w:multiLevelType w:val="hybridMultilevel"/>
    <w:tmpl w:val="55A2A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28A"/>
    <w:rsid w:val="00105C32"/>
    <w:rsid w:val="00164886"/>
    <w:rsid w:val="0017374C"/>
    <w:rsid w:val="001A2FA2"/>
    <w:rsid w:val="001B7B28"/>
    <w:rsid w:val="00245EA4"/>
    <w:rsid w:val="002619D6"/>
    <w:rsid w:val="00266E1E"/>
    <w:rsid w:val="00432B13"/>
    <w:rsid w:val="004D4506"/>
    <w:rsid w:val="0051284A"/>
    <w:rsid w:val="00560870"/>
    <w:rsid w:val="00566C53"/>
    <w:rsid w:val="005735E2"/>
    <w:rsid w:val="005962F0"/>
    <w:rsid w:val="005A7B58"/>
    <w:rsid w:val="005B67D9"/>
    <w:rsid w:val="006A428A"/>
    <w:rsid w:val="006F61A1"/>
    <w:rsid w:val="0070665D"/>
    <w:rsid w:val="00766536"/>
    <w:rsid w:val="007D34A9"/>
    <w:rsid w:val="00832B4D"/>
    <w:rsid w:val="0087490C"/>
    <w:rsid w:val="008D3BD5"/>
    <w:rsid w:val="00950A27"/>
    <w:rsid w:val="00A03903"/>
    <w:rsid w:val="00A7643B"/>
    <w:rsid w:val="00AF63AD"/>
    <w:rsid w:val="00B11256"/>
    <w:rsid w:val="00B61D4A"/>
    <w:rsid w:val="00B87ABE"/>
    <w:rsid w:val="00B92AB9"/>
    <w:rsid w:val="00BB24EB"/>
    <w:rsid w:val="00C010EB"/>
    <w:rsid w:val="00C33B60"/>
    <w:rsid w:val="00C453BF"/>
    <w:rsid w:val="00C60FAF"/>
    <w:rsid w:val="00C97DDA"/>
    <w:rsid w:val="00D77665"/>
    <w:rsid w:val="00D80214"/>
    <w:rsid w:val="00DC0E72"/>
    <w:rsid w:val="00E16D93"/>
    <w:rsid w:val="00E40129"/>
    <w:rsid w:val="00E41685"/>
    <w:rsid w:val="00E97DB9"/>
    <w:rsid w:val="00FE6EB9"/>
    <w:rsid w:val="00FF3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C8E688-F883-4B04-B925-3A5C97E9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FA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A428A"/>
    <w:pPr>
      <w:ind w:left="720"/>
      <w:contextualSpacing/>
    </w:pPr>
  </w:style>
  <w:style w:type="paragraph" w:styleId="a4">
    <w:name w:val="Balloon Text"/>
    <w:basedOn w:val="a"/>
    <w:link w:val="a5"/>
    <w:uiPriority w:val="99"/>
    <w:semiHidden/>
    <w:rsid w:val="006A428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A428A"/>
    <w:rPr>
      <w:rFonts w:ascii="Tahoma" w:hAnsi="Tahoma" w:cs="Tahoma"/>
      <w:sz w:val="16"/>
      <w:szCs w:val="16"/>
    </w:rPr>
  </w:style>
  <w:style w:type="paragraph" w:styleId="a6">
    <w:name w:val="header"/>
    <w:basedOn w:val="a"/>
    <w:link w:val="a7"/>
    <w:uiPriority w:val="99"/>
    <w:rsid w:val="006A428A"/>
    <w:pPr>
      <w:tabs>
        <w:tab w:val="center" w:pos="4677"/>
        <w:tab w:val="right" w:pos="9355"/>
      </w:tabs>
      <w:spacing w:after="0" w:line="240" w:lineRule="auto"/>
    </w:pPr>
  </w:style>
  <w:style w:type="character" w:customStyle="1" w:styleId="a7">
    <w:name w:val="Верхний колонтитул Знак"/>
    <w:link w:val="a6"/>
    <w:uiPriority w:val="99"/>
    <w:locked/>
    <w:rsid w:val="006A428A"/>
    <w:rPr>
      <w:rFonts w:cs="Times New Roman"/>
    </w:rPr>
  </w:style>
  <w:style w:type="paragraph" w:styleId="a8">
    <w:name w:val="footer"/>
    <w:basedOn w:val="a"/>
    <w:link w:val="a9"/>
    <w:uiPriority w:val="99"/>
    <w:rsid w:val="006A428A"/>
    <w:pPr>
      <w:tabs>
        <w:tab w:val="center" w:pos="4677"/>
        <w:tab w:val="right" w:pos="9355"/>
      </w:tabs>
      <w:spacing w:after="0" w:line="240" w:lineRule="auto"/>
    </w:pPr>
  </w:style>
  <w:style w:type="character" w:customStyle="1" w:styleId="a9">
    <w:name w:val="Нижний колонтитул Знак"/>
    <w:link w:val="a8"/>
    <w:uiPriority w:val="99"/>
    <w:locked/>
    <w:rsid w:val="006A428A"/>
    <w:rPr>
      <w:rFonts w:cs="Times New Roman"/>
    </w:rPr>
  </w:style>
  <w:style w:type="character" w:customStyle="1" w:styleId="2Exact">
    <w:name w:val="Основной текст (2) Exact"/>
    <w:rsid w:val="00E97DB9"/>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2">
    <w:name w:val="Основной текст (2)_"/>
    <w:link w:val="20"/>
    <w:rsid w:val="00E97DB9"/>
    <w:rPr>
      <w:rFonts w:ascii="Microsoft Sans Serif" w:eastAsia="Microsoft Sans Serif" w:hAnsi="Microsoft Sans Serif" w:cs="Microsoft Sans Serif"/>
      <w:sz w:val="19"/>
      <w:szCs w:val="19"/>
      <w:shd w:val="clear" w:color="auto" w:fill="FFFFFF"/>
    </w:rPr>
  </w:style>
  <w:style w:type="paragraph" w:customStyle="1" w:styleId="20">
    <w:name w:val="Основной текст (2)"/>
    <w:basedOn w:val="a"/>
    <w:link w:val="2"/>
    <w:rsid w:val="00E97DB9"/>
    <w:pPr>
      <w:widowControl w:val="0"/>
      <w:shd w:val="clear" w:color="auto" w:fill="FFFFFF"/>
      <w:spacing w:after="0" w:line="259" w:lineRule="exact"/>
      <w:jc w:val="both"/>
    </w:pPr>
    <w:rPr>
      <w:rFonts w:ascii="Microsoft Sans Serif" w:eastAsia="Microsoft Sans Serif" w:hAnsi="Microsoft Sans Serif" w:cs="Microsoft Sans Serif"/>
      <w:sz w:val="19"/>
      <w:szCs w:val="19"/>
      <w:lang w:eastAsia="ru-RU"/>
    </w:rPr>
  </w:style>
  <w:style w:type="character" w:customStyle="1" w:styleId="3Exact">
    <w:name w:val="Основной текст (3) Exact"/>
    <w:link w:val="3"/>
    <w:rsid w:val="00E97DB9"/>
    <w:rPr>
      <w:rFonts w:ascii="Microsoft Sans Serif" w:eastAsia="Microsoft Sans Serif" w:hAnsi="Microsoft Sans Serif" w:cs="Microsoft Sans Serif"/>
      <w:sz w:val="30"/>
      <w:szCs w:val="30"/>
      <w:shd w:val="clear" w:color="auto" w:fill="FFFFFF"/>
    </w:rPr>
  </w:style>
  <w:style w:type="character" w:customStyle="1" w:styleId="3Exact0">
    <w:name w:val="Основной текст (3) + Малые прописные Exact"/>
    <w:rsid w:val="00E97DB9"/>
    <w:rPr>
      <w:rFonts w:ascii="Microsoft Sans Serif" w:eastAsia="Microsoft Sans Serif" w:hAnsi="Microsoft Sans Serif" w:cs="Microsoft Sans Serif"/>
      <w:b w:val="0"/>
      <w:bCs w:val="0"/>
      <w:i w:val="0"/>
      <w:iCs w:val="0"/>
      <w:smallCaps/>
      <w:strike w:val="0"/>
      <w:color w:val="000000"/>
      <w:spacing w:val="0"/>
      <w:w w:val="100"/>
      <w:position w:val="0"/>
      <w:sz w:val="30"/>
      <w:szCs w:val="30"/>
      <w:u w:val="none"/>
      <w:lang w:val="ru-RU" w:eastAsia="ru-RU" w:bidi="ru-RU"/>
    </w:rPr>
  </w:style>
  <w:style w:type="character" w:customStyle="1" w:styleId="4Exact">
    <w:name w:val="Заголовок №4 Exact"/>
    <w:rsid w:val="00E97DB9"/>
    <w:rPr>
      <w:rFonts w:ascii="Microsoft Sans Serif" w:eastAsia="Microsoft Sans Serif" w:hAnsi="Microsoft Sans Serif" w:cs="Microsoft Sans Serif"/>
      <w:b w:val="0"/>
      <w:bCs w:val="0"/>
      <w:i w:val="0"/>
      <w:iCs w:val="0"/>
      <w:smallCaps w:val="0"/>
      <w:strike w:val="0"/>
      <w:color w:val="000000"/>
      <w:spacing w:val="0"/>
      <w:w w:val="100"/>
      <w:position w:val="0"/>
      <w:sz w:val="30"/>
      <w:szCs w:val="30"/>
      <w:u w:val="none"/>
      <w:lang w:val="ru-RU" w:eastAsia="ru-RU" w:bidi="ru-RU"/>
    </w:rPr>
  </w:style>
  <w:style w:type="character" w:customStyle="1" w:styleId="2Corbel105ptExact">
    <w:name w:val="Основной текст (2) + Corbel;10;5 pt;Полужирный Exact"/>
    <w:rsid w:val="00E97DB9"/>
    <w:rPr>
      <w:rFonts w:ascii="Corbel" w:eastAsia="Corbel" w:hAnsi="Corbel" w:cs="Corbel"/>
      <w:b/>
      <w:bCs/>
      <w:i w:val="0"/>
      <w:iCs w:val="0"/>
      <w:smallCaps w:val="0"/>
      <w:strike w:val="0"/>
      <w:color w:val="000000"/>
      <w:spacing w:val="0"/>
      <w:w w:val="100"/>
      <w:position w:val="0"/>
      <w:sz w:val="21"/>
      <w:szCs w:val="21"/>
      <w:u w:val="none"/>
      <w:shd w:val="clear" w:color="auto" w:fill="FFFFFF"/>
      <w:lang w:val="en-US" w:eastAsia="en-US" w:bidi="en-US"/>
    </w:rPr>
  </w:style>
  <w:style w:type="paragraph" w:customStyle="1" w:styleId="3">
    <w:name w:val="Основной текст (3)"/>
    <w:basedOn w:val="a"/>
    <w:link w:val="3Exact"/>
    <w:rsid w:val="00E97DB9"/>
    <w:pPr>
      <w:widowControl w:val="0"/>
      <w:shd w:val="clear" w:color="auto" w:fill="FFFFFF"/>
      <w:spacing w:after="120" w:line="0" w:lineRule="atLeast"/>
    </w:pPr>
    <w:rPr>
      <w:rFonts w:ascii="Microsoft Sans Serif" w:eastAsia="Microsoft Sans Serif" w:hAnsi="Microsoft Sans Serif" w:cs="Microsoft Sans Serif"/>
      <w:sz w:val="30"/>
      <w:szCs w:val="30"/>
      <w:lang w:eastAsia="ru-RU"/>
    </w:rPr>
  </w:style>
  <w:style w:type="character" w:styleId="aa">
    <w:name w:val="Hyperlink"/>
    <w:rsid w:val="00266E1E"/>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penza.ru" TargetMode="External"/><Relationship Id="rId4" Type="http://schemas.openxmlformats.org/officeDocument/2006/relationships/settings" Target="settings.xml"/><Relationship Id="rId9" Type="http://schemas.openxmlformats.org/officeDocument/2006/relationships/hyperlink" Target="http://genproc.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CA42-266B-463F-BA51-0358569C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689</Words>
  <Characters>3928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Пензенской области</Company>
  <LinksUpToDate>false</LinksUpToDate>
  <CharactersWithSpaces>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Proc-kam</cp:lastModifiedBy>
  <cp:revision>7</cp:revision>
  <cp:lastPrinted>2018-12-18T13:03:00Z</cp:lastPrinted>
  <dcterms:created xsi:type="dcterms:W3CDTF">2018-12-18T12:23:00Z</dcterms:created>
  <dcterms:modified xsi:type="dcterms:W3CDTF">2023-06-17T11:38:00Z</dcterms:modified>
</cp:coreProperties>
</file>