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51" w:rsidRDefault="00D16951" w:rsidP="00D16951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E18B8">
        <w:rPr>
          <w:rFonts w:ascii="Times New Roman" w:hAnsi="Times New Roman"/>
          <w:b/>
          <w:bCs/>
          <w:sz w:val="24"/>
          <w:szCs w:val="24"/>
        </w:rPr>
        <w:t>ПРОЕКТ КОНЦЕССИОННОГО СОГЛАШЕНИЯ</w:t>
      </w:r>
    </w:p>
    <w:p w:rsidR="00D16951" w:rsidRPr="005E18B8" w:rsidRDefault="00D16951" w:rsidP="00D16951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52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color w:val="000000"/>
          <w:sz w:val="24"/>
          <w:szCs w:val="24"/>
        </w:rPr>
        <w:t>КОНЦЕССИОННОЕ СОГЛАШЕНИЕ</w:t>
      </w:r>
    </w:p>
    <w:p w:rsidR="00D16951" w:rsidRPr="00FE3D0C" w:rsidRDefault="00D16951" w:rsidP="00D16951">
      <w:pPr>
        <w:spacing w:after="0" w:line="252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bCs/>
          <w:color w:val="000000"/>
          <w:sz w:val="24"/>
          <w:szCs w:val="24"/>
        </w:rPr>
        <w:t xml:space="preserve">в отношении объектов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централизованной системы холодного водоснабжения, </w:t>
      </w:r>
      <w:r w:rsidRPr="00FE3D0C">
        <w:rPr>
          <w:rFonts w:ascii="Times New Roman" w:hAnsi="Times New Roman"/>
          <w:color w:val="000000"/>
          <w:sz w:val="24"/>
          <w:szCs w:val="24"/>
        </w:rPr>
        <w:br/>
        <w:t xml:space="preserve">находящихся в собственности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>Пестровский  сельсовет Камешкирского района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Пензенской области</w:t>
      </w:r>
    </w:p>
    <w:p w:rsidR="00D16951" w:rsidRPr="00FE3D0C" w:rsidRDefault="00D16951" w:rsidP="00D16951">
      <w:pPr>
        <w:spacing w:after="0" w:line="252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16951" w:rsidRPr="007C647D" w:rsidRDefault="00D16951" w:rsidP="00D16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4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16951" w:rsidRPr="007C647D" w:rsidRDefault="00D16951" w:rsidP="00D16951">
      <w:pPr>
        <w:spacing w:after="0" w:line="254" w:lineRule="auto"/>
        <w:rPr>
          <w:rFonts w:ascii="Times New Roman" w:hAnsi="Times New Roman"/>
          <w:color w:val="000000"/>
          <w:sz w:val="24"/>
          <w:szCs w:val="24"/>
        </w:rPr>
      </w:pPr>
      <w:r w:rsidRPr="007C647D">
        <w:rPr>
          <w:rFonts w:ascii="Times New Roman" w:hAnsi="Times New Roman"/>
          <w:color w:val="000000"/>
          <w:sz w:val="24"/>
          <w:szCs w:val="24"/>
        </w:rPr>
        <w:t>с. П</w:t>
      </w:r>
      <w:r>
        <w:rPr>
          <w:rFonts w:ascii="Times New Roman" w:hAnsi="Times New Roman"/>
          <w:color w:val="000000"/>
          <w:sz w:val="24"/>
          <w:szCs w:val="24"/>
        </w:rPr>
        <w:t>естровка</w:t>
      </w:r>
    </w:p>
    <w:p w:rsidR="00D16951" w:rsidRPr="007C647D" w:rsidRDefault="00D16951" w:rsidP="00D16951">
      <w:pPr>
        <w:spacing w:after="0" w:line="254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Камешкирского </w:t>
      </w:r>
      <w:r w:rsidRPr="007C647D">
        <w:rPr>
          <w:rFonts w:ascii="Times New Roman" w:hAnsi="Times New Roman"/>
          <w:color w:val="000000"/>
          <w:sz w:val="24"/>
          <w:szCs w:val="24"/>
        </w:rPr>
        <w:t xml:space="preserve"> района </w:t>
      </w:r>
    </w:p>
    <w:p w:rsidR="00D16951" w:rsidRPr="007C647D" w:rsidRDefault="00D16951" w:rsidP="00D16951">
      <w:pPr>
        <w:spacing w:after="0" w:line="254" w:lineRule="auto"/>
        <w:rPr>
          <w:rFonts w:ascii="Times New Roman" w:hAnsi="Times New Roman"/>
          <w:color w:val="000000"/>
          <w:sz w:val="24"/>
          <w:szCs w:val="24"/>
        </w:rPr>
      </w:pPr>
      <w:r w:rsidRPr="007C647D">
        <w:rPr>
          <w:rFonts w:ascii="Times New Roman" w:hAnsi="Times New Roman"/>
          <w:color w:val="000000"/>
          <w:sz w:val="24"/>
          <w:szCs w:val="24"/>
        </w:rPr>
        <w:t>Пензенской об</w:t>
      </w:r>
      <w:r>
        <w:rPr>
          <w:rFonts w:ascii="Times New Roman" w:hAnsi="Times New Roman"/>
          <w:color w:val="000000"/>
          <w:sz w:val="24"/>
          <w:szCs w:val="24"/>
        </w:rPr>
        <w:t>ласти    "____"____________20____</w:t>
      </w:r>
      <w:r w:rsidRPr="007C647D">
        <w:rPr>
          <w:rFonts w:ascii="Times New Roman" w:hAnsi="Times New Roman"/>
          <w:color w:val="000000"/>
          <w:sz w:val="24"/>
          <w:szCs w:val="24"/>
        </w:rPr>
        <w:t>г.</w:t>
      </w:r>
    </w:p>
    <w:p w:rsidR="00D16951" w:rsidRPr="00FE3D0C" w:rsidRDefault="00D16951" w:rsidP="00D16951">
      <w:pPr>
        <w:pStyle w:val="ConsPlusNonformat"/>
        <w:spacing w:line="25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Муниципальное образование</w:t>
      </w:r>
      <w:r>
        <w:rPr>
          <w:rFonts w:ascii="Times New Roman" w:hAnsi="Times New Roman"/>
          <w:color w:val="000000"/>
          <w:sz w:val="24"/>
          <w:szCs w:val="24"/>
        </w:rPr>
        <w:t xml:space="preserve"> Пестровский сельсовет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Камешкирского района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Пензенской области, от имени которого выступает администрация </w:t>
      </w:r>
      <w:r>
        <w:rPr>
          <w:rFonts w:ascii="Times New Roman" w:hAnsi="Times New Roman"/>
          <w:color w:val="000000"/>
          <w:sz w:val="24"/>
          <w:szCs w:val="24"/>
        </w:rPr>
        <w:t xml:space="preserve">Пестровского сельсовета Камешкирского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района Пензенской  области в лице главы администрации </w:t>
      </w:r>
      <w:r>
        <w:rPr>
          <w:rFonts w:ascii="Times New Roman" w:hAnsi="Times New Roman"/>
          <w:color w:val="000000"/>
          <w:sz w:val="24"/>
          <w:szCs w:val="24"/>
        </w:rPr>
        <w:t xml:space="preserve"> Ермаковой Ольги Ивановны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, действующего на основании Устава </w:t>
      </w:r>
      <w:r>
        <w:rPr>
          <w:rFonts w:ascii="Times New Roman" w:hAnsi="Times New Roman"/>
          <w:color w:val="000000"/>
          <w:sz w:val="24"/>
          <w:szCs w:val="24"/>
        </w:rPr>
        <w:t>Пестровского сельсовета Камешкирского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 района Пензенской области, принятого решением Комитета местного самоуправления </w:t>
      </w:r>
      <w:r>
        <w:rPr>
          <w:rFonts w:ascii="Times New Roman" w:hAnsi="Times New Roman"/>
          <w:color w:val="000000"/>
          <w:sz w:val="24"/>
          <w:szCs w:val="24"/>
        </w:rPr>
        <w:t xml:space="preserve">Пестровского сельсовета Камешкирского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 </w:t>
      </w:r>
      <w:r w:rsidRPr="00856629">
        <w:rPr>
          <w:rFonts w:ascii="Times New Roman" w:hAnsi="Times New Roman"/>
          <w:color w:val="000000"/>
          <w:spacing w:val="-6"/>
          <w:sz w:val="24"/>
          <w:szCs w:val="24"/>
        </w:rPr>
        <w:t>от 25.04.2011 № 16-4/1, зарегистрированного в Управлении Минюста России по Пензенской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6629">
        <w:rPr>
          <w:rFonts w:ascii="Times New Roman" w:hAnsi="Times New Roman"/>
          <w:color w:val="000000"/>
          <w:spacing w:val="-6"/>
          <w:sz w:val="24"/>
          <w:szCs w:val="24"/>
        </w:rPr>
        <w:t>области 27.05.2011, № RU 585113142011001, и решения Комитета местного самоуправления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Пестровского сельсовета Камешкирского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/>
          <w:color w:val="000000"/>
          <w:sz w:val="24"/>
          <w:szCs w:val="24"/>
        </w:rPr>
        <w:t>01.09.2022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256</w:t>
      </w:r>
      <w:r w:rsidRPr="00FE3D0C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91</w:t>
      </w:r>
      <w:r w:rsidRPr="00FE3D0C">
        <w:rPr>
          <w:rFonts w:ascii="Times New Roman" w:hAnsi="Times New Roman"/>
          <w:color w:val="000000"/>
          <w:sz w:val="24"/>
          <w:szCs w:val="24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"О назначении на должность Главы администрации </w:t>
      </w:r>
      <w:r>
        <w:rPr>
          <w:rFonts w:ascii="Times New Roman" w:hAnsi="Times New Roman"/>
          <w:color w:val="000000"/>
          <w:sz w:val="24"/>
          <w:szCs w:val="24"/>
        </w:rPr>
        <w:t xml:space="preserve">Пестровского сельсовета Камешкирского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района Пензенской области, назначаемого по контракту", именуемое в дальнейшем </w:t>
      </w:r>
      <w:r w:rsidRPr="00FE3D0C">
        <w:rPr>
          <w:rFonts w:ascii="Times New Roman" w:hAnsi="Times New Roman"/>
          <w:b/>
          <w:color w:val="000000"/>
          <w:sz w:val="24"/>
          <w:szCs w:val="24"/>
        </w:rPr>
        <w:t>Концедентом,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с одной  стороны, и ___________________________, в лице __________________, действующего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на основании ____________, именуемое в дальнейшем </w:t>
      </w:r>
      <w:r w:rsidRPr="00FE3D0C">
        <w:rPr>
          <w:rFonts w:ascii="Times New Roman" w:hAnsi="Times New Roman"/>
          <w:b/>
          <w:color w:val="000000"/>
          <w:sz w:val="24"/>
          <w:szCs w:val="24"/>
        </w:rPr>
        <w:t>Концессионером</w:t>
      </w:r>
      <w:r w:rsidRPr="00FE3D0C">
        <w:rPr>
          <w:rFonts w:ascii="Times New Roman" w:hAnsi="Times New Roman"/>
          <w:color w:val="000000"/>
          <w:sz w:val="24"/>
          <w:szCs w:val="24"/>
        </w:rPr>
        <w:t>, с другой стороны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E3D0C">
        <w:rPr>
          <w:rFonts w:ascii="Times New Roman" w:hAnsi="Times New Roman"/>
          <w:color w:val="000000"/>
          <w:sz w:val="24"/>
          <w:szCs w:val="24"/>
        </w:rPr>
        <w:t>и</w:t>
      </w:r>
      <w:r w:rsidRPr="00FE3D0C">
        <w:rPr>
          <w:rFonts w:ascii="Times New Roman" w:hAnsi="Times New Roman"/>
          <w:b/>
          <w:color w:val="000000"/>
          <w:sz w:val="24"/>
          <w:szCs w:val="24"/>
        </w:rPr>
        <w:t xml:space="preserve"> Субъект Российской Федерации "Пензенская область",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в лице Губернатора Пензенской области </w:t>
      </w:r>
      <w:r>
        <w:rPr>
          <w:rFonts w:ascii="Times New Roman" w:hAnsi="Times New Roman"/>
          <w:color w:val="000000"/>
          <w:sz w:val="24"/>
          <w:szCs w:val="24"/>
        </w:rPr>
        <w:t>Мельниченко Олега Владимировича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, действующего на основании Устава Пензенской области, постановления Законодательного Собрания Пензенской области от 21.09.2015 № 704-29/5 ЗС "О вступлении в должность Губернатора Пензенской области", с третьей стороны, именуемые  также Сторонами, в соответствии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с протоколом заседания конкурсной комиссии о результатах проведения открытого конкурса №_____от ______ г. на право заключения концессионного соглашения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в отношении объектов централизованной системы холодного водоснабжения, находящихся в собственности муниципального образования </w:t>
      </w:r>
      <w:r>
        <w:rPr>
          <w:rFonts w:ascii="Times New Roman" w:hAnsi="Times New Roman"/>
          <w:color w:val="000000"/>
          <w:sz w:val="24"/>
          <w:szCs w:val="24"/>
        </w:rPr>
        <w:t xml:space="preserve">Пестровского  сельсовета Камешкирского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области, заключили настоящее Соглашение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о нижеследующем.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Par131"/>
      <w:bookmarkStart w:id="1" w:name="_Toc401745073"/>
      <w:bookmarkEnd w:id="0"/>
      <w:smartTag w:uri="urn:schemas-microsoft-com:office:smarttags" w:element="place">
        <w:r w:rsidRPr="00FE3D0C">
          <w:rPr>
            <w:rFonts w:ascii="Times New Roman" w:hAnsi="Times New Roman"/>
            <w:b/>
            <w:bCs/>
            <w:color w:val="000000"/>
            <w:sz w:val="24"/>
            <w:szCs w:val="24"/>
            <w:lang w:val="en-US"/>
          </w:rPr>
          <w:t>I</w:t>
        </w:r>
        <w:r w:rsidRPr="00FE3D0C">
          <w:rPr>
            <w:rFonts w:ascii="Times New Roman" w:hAnsi="Times New Roman"/>
            <w:b/>
            <w:bCs/>
            <w:color w:val="000000"/>
            <w:sz w:val="24"/>
            <w:szCs w:val="24"/>
          </w:rPr>
          <w:t>.</w:t>
        </w:r>
      </w:smartTag>
      <w:r w:rsidRPr="00FE3D0C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Предмет Соглашения</w:t>
      </w:r>
    </w:p>
    <w:p w:rsidR="00D16951" w:rsidRPr="00FE3D0C" w:rsidRDefault="00D16951" w:rsidP="00D16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52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1.1. Концессионер обязуется за свой счет в порядке, сроки и на условиях, установленных настоящим Соглашением:</w:t>
      </w:r>
    </w:p>
    <w:p w:rsidR="00D16951" w:rsidRPr="00FE3D0C" w:rsidRDefault="00D16951" w:rsidP="00D16951">
      <w:pPr>
        <w:pStyle w:val="ConsPlusNonformat"/>
        <w:spacing w:line="252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1.1.1. Обеспечить реконструкцию имущества, входящего в объект Соглашения, состав и описание которого приведены в </w:t>
      </w:r>
      <w:hyperlink w:anchor="Par165" w:history="1">
        <w:r w:rsidRPr="00FE3D0C">
          <w:rPr>
            <w:rFonts w:ascii="Times New Roman" w:hAnsi="Times New Roman" w:cs="Times New Roman"/>
            <w:color w:val="000000"/>
            <w:sz w:val="24"/>
            <w:szCs w:val="24"/>
          </w:rPr>
          <w:t>разделе II</w:t>
        </w:r>
      </w:hyperlink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Соглашения (далее - объект Соглашения), право собственности на которое принадлежит </w:t>
      </w:r>
      <w:r w:rsidRPr="00FE3D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муниципальному образованию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Пестровский  сельсовет  Камешкирского</w:t>
      </w:r>
      <w:r w:rsidRPr="00FE3D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района  Пензенской области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16951" w:rsidRPr="00FE3D0C" w:rsidRDefault="00D16951" w:rsidP="00D16951">
      <w:pPr>
        <w:pStyle w:val="ConsPlusNonformat"/>
        <w:spacing w:line="252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1.1.2. Осуществлять </w:t>
      </w:r>
      <w:r>
        <w:rPr>
          <w:rFonts w:ascii="Times New Roman" w:hAnsi="Times New Roman" w:cs="Times New Roman"/>
          <w:color w:val="000000"/>
          <w:sz w:val="24"/>
          <w:szCs w:val="24"/>
        </w:rPr>
        <w:t>централизованное</w:t>
      </w:r>
      <w:r w:rsidRPr="006179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холодное водоснабжение с использованием объекта Соглашения.</w:t>
      </w:r>
    </w:p>
    <w:p w:rsidR="00D16951" w:rsidRPr="00FE3D0C" w:rsidRDefault="00D16951" w:rsidP="00D16951">
      <w:pPr>
        <w:pStyle w:val="ConsPlusNonformat"/>
        <w:spacing w:line="252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1.2. Концедент обязуется предоставить Концессионеру на срок, установленный настоящим Соглашением, права владения и пользования объектом Соглашения для осуществления указанной деятельности.</w:t>
      </w:r>
      <w:r w:rsidRPr="00FE3D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D16951" w:rsidRPr="00FE3D0C" w:rsidRDefault="00D16951" w:rsidP="00D16951">
      <w:pPr>
        <w:pStyle w:val="ConsPlusNonformat"/>
        <w:spacing w:line="252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1.3. Состав и перечень объектов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, входящих в состав объекта Соглашения, приведены в приложении № 1.</w:t>
      </w:r>
    </w:p>
    <w:p w:rsidR="00D16951" w:rsidRPr="00FE3D0C" w:rsidRDefault="00D16951" w:rsidP="00D16951">
      <w:pPr>
        <w:pStyle w:val="ConsPlusNonformat"/>
        <w:spacing w:line="252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II. Объект Соглашения</w:t>
      </w:r>
    </w:p>
    <w:p w:rsidR="00D16951" w:rsidRPr="00FE3D0C" w:rsidRDefault="00D16951" w:rsidP="00D16951">
      <w:pPr>
        <w:pStyle w:val="ConsPlusNonformat"/>
        <w:spacing w:line="23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82A">
        <w:rPr>
          <w:rFonts w:ascii="Times New Roman" w:hAnsi="Times New Roman" w:cs="Times New Roman"/>
          <w:color w:val="000000"/>
          <w:spacing w:val="-6"/>
          <w:sz w:val="24"/>
          <w:szCs w:val="24"/>
        </w:rPr>
        <w:t>2.1. Объектом Соглашения являются объекты централизованной системы холодного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водоснабжения на территории муниципального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Пестровский сельсовет Камешкирского</w:t>
      </w:r>
      <w:r w:rsidRPr="00FE3D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Пензенской области, предназначенные для осуществления деятельности,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указанной в пункте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1.1 настоящего Соглашения, которые подлежат реконструкции.</w:t>
      </w:r>
      <w:bookmarkStart w:id="2" w:name="Par162"/>
      <w:bookmarkEnd w:id="2"/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82A">
        <w:rPr>
          <w:rFonts w:ascii="Times New Roman" w:hAnsi="Times New Roman" w:cs="Times New Roman"/>
          <w:color w:val="000000"/>
          <w:spacing w:val="-6"/>
          <w:sz w:val="24"/>
          <w:szCs w:val="24"/>
        </w:rPr>
        <w:t>2.2. Сведения о составе и описание объектов, входящих в состав объекта Соглашения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, свободных от прав третьих лиц и иных ограничений прав собственности Концедента,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в том числе технико-экономических показателях, приведены в приложении № 2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к настоящему Соглашению.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782A">
        <w:rPr>
          <w:rFonts w:ascii="Times New Roman" w:hAnsi="Times New Roman" w:cs="Times New Roman"/>
          <w:color w:val="000000"/>
          <w:spacing w:val="-6"/>
          <w:sz w:val="24"/>
          <w:szCs w:val="24"/>
        </w:rPr>
        <w:t>2.3. Продукция и доходы, полученные Концессионером в результате осуществления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782A">
        <w:rPr>
          <w:rFonts w:ascii="Times New Roman" w:hAnsi="Times New Roman" w:cs="Times New Roman"/>
          <w:color w:val="000000"/>
          <w:spacing w:val="-6"/>
          <w:sz w:val="24"/>
          <w:szCs w:val="24"/>
        </w:rPr>
        <w:t>деятельности по настоящему Соглашению, включая плату за подключение (технологическое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присоединение), вносимую потребителями, и плату за прочие виды работ и/или услуг, выполняемых Концессионером, а также любые иные виды платежей от абонентов, заказчиков или иных третьих лиц (в том числе: пени, штрафы, компенсации судебных расходов, компенсации причиненного вреда или убытков, страховые возмещения и т.п.) являются собственностью Концессионера.</w:t>
      </w: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III. Порядок передачи Концедентом Концессионеру</w:t>
      </w: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объектов имущества</w:t>
      </w: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3.1. Концедент обязуется передать Концессионеру, а Концессионер обязуется принять объект Соглашения, а также права владения и пользования указанным объе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ктом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срок, установленный в пункте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9.4. настоящего Соглашения.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Передача Концедентом Концессионеру объект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Соглашения осуществляется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0782A">
        <w:rPr>
          <w:rFonts w:ascii="Times New Roman" w:hAnsi="Times New Roman" w:cs="Times New Roman"/>
          <w:color w:val="000000"/>
          <w:spacing w:val="-8"/>
          <w:sz w:val="24"/>
          <w:szCs w:val="24"/>
        </w:rPr>
        <w:t>по акту приема-передачи, подписываемому Концессионером и Концедентом (приложение № 9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к настоящему Соглашению).</w:t>
      </w:r>
    </w:p>
    <w:p w:rsidR="00D16951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Обязанность Концедента по передаче объекта Соглашения считается исполненной после подписания Концессионером и Концедентом акта приема-передачи.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BCB">
        <w:rPr>
          <w:rFonts w:ascii="Times New Roman" w:hAnsi="Times New Roman" w:cs="Times New Roman"/>
          <w:color w:val="000000"/>
          <w:sz w:val="24"/>
          <w:szCs w:val="24"/>
        </w:rPr>
        <w:t>Концедентом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7BCB">
        <w:rPr>
          <w:rFonts w:ascii="Times New Roman" w:hAnsi="Times New Roman" w:cs="Times New Roman"/>
          <w:color w:val="000000"/>
          <w:sz w:val="24"/>
          <w:szCs w:val="24"/>
        </w:rPr>
        <w:t>обязан предоставить Концессионеру во временное владение и пользование имущество, которое образует единое целое с объектом Соглашения и предназначено для использования по общему назначению с объектом соглашения в целях осуществления Концессионером деятельности, указанной в разделе 1 настоящего соглашения (далее - иное имущество).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3.2. Права Концессионера на владение и пользование объектом Соглашения,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в случае если объект Соглашения является недвижимым имуществом, подлежат государственной регистрации в порядке, предусмотренном пунктом 3.4. настоящего Соглашения.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3.3. Сроки владения и пользования Концессионером объектом Соглашения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не могут превышать срок действия настоящего Соглашения, указанный в пункте 9.1. настоящего Соглашения.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Par331"/>
      <w:bookmarkEnd w:id="3"/>
      <w:r w:rsidRPr="00FE3D0C">
        <w:rPr>
          <w:rFonts w:ascii="Times New Roman" w:hAnsi="Times New Roman" w:cs="Times New Roman"/>
          <w:color w:val="000000"/>
          <w:sz w:val="24"/>
          <w:szCs w:val="24"/>
        </w:rPr>
        <w:t>3.4. Кондецент и Концессионер обязуются осуществить действия, необходимые для государственной регистрации прав Концессионера на владение и пользование недвижимым имуществом, входящим в состав объект Соглашения, (в том числе обратиться в территориальные органы государственной регистрации прав на недвижимое имущество и сделок с ним с установленным пакетом документов) в течение 5 рабочих дней с даты подписания акта приема-передачи объект Соглашения.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3.5. Государственная регистрация прав, указанных в </w:t>
      </w:r>
      <w:hyperlink r:id="rId7" w:anchor="Par331" w:history="1">
        <w:r w:rsidRPr="00FE3D0C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</w:rPr>
          <w:t xml:space="preserve">пункте </w:t>
        </w:r>
      </w:hyperlink>
      <w:r w:rsidRPr="00FE3D0C">
        <w:rPr>
          <w:rFonts w:ascii="Times New Roman" w:hAnsi="Times New Roman" w:cs="Times New Roman"/>
          <w:color w:val="000000"/>
          <w:sz w:val="24"/>
          <w:szCs w:val="24"/>
        </w:rPr>
        <w:t>3.4. настоящего Соглашения, осуществляется за счет Концессионера.</w:t>
      </w:r>
    </w:p>
    <w:p w:rsidR="00D16951" w:rsidRPr="00FE3D0C" w:rsidRDefault="00D16951" w:rsidP="00D16951">
      <w:pPr>
        <w:pStyle w:val="a5"/>
        <w:tabs>
          <w:tab w:val="left" w:pos="426"/>
        </w:tabs>
        <w:spacing w:after="0" w:line="230" w:lineRule="auto"/>
        <w:ind w:left="0" w:firstLine="709"/>
        <w:jc w:val="both"/>
        <w:rPr>
          <w:color w:val="000000"/>
          <w:sz w:val="24"/>
          <w:szCs w:val="24"/>
        </w:rPr>
      </w:pPr>
      <w:bookmarkStart w:id="4" w:name="Par361"/>
      <w:bookmarkEnd w:id="4"/>
      <w:r w:rsidRPr="00CD0FED">
        <w:rPr>
          <w:color w:val="000000"/>
          <w:sz w:val="24"/>
          <w:szCs w:val="24"/>
        </w:rPr>
        <w:t xml:space="preserve">3.6. Передача объектов недвижимого имущества, входящих в состав объекта Соглашения, на которые не произведена государственная регистрация права </w:t>
      </w:r>
      <w:r w:rsidRPr="00CD0FED">
        <w:rPr>
          <w:color w:val="000000"/>
          <w:sz w:val="24"/>
          <w:szCs w:val="24"/>
        </w:rPr>
        <w:lastRenderedPageBreak/>
        <w:t>собственности Концедента, осуществляется в течение 30 дней со дня проведения Концедентом такой регистрации по акту приема-передачи</w:t>
      </w:r>
      <w:r w:rsidRPr="00FE3D0C">
        <w:rPr>
          <w:color w:val="000000"/>
          <w:sz w:val="24"/>
          <w:szCs w:val="24"/>
        </w:rPr>
        <w:t>.</w:t>
      </w:r>
    </w:p>
    <w:p w:rsidR="00D16951" w:rsidRPr="00FE3D0C" w:rsidRDefault="00D16951" w:rsidP="00D16951">
      <w:pPr>
        <w:pStyle w:val="ConsPlusNormal"/>
        <w:spacing w:line="23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3.7. </w:t>
      </w:r>
      <w:r w:rsidRPr="00FE3D0C">
        <w:rPr>
          <w:rFonts w:ascii="Times New Roman" w:hAnsi="Times New Roman"/>
          <w:color w:val="000000"/>
          <w:sz w:val="24"/>
          <w:szCs w:val="24"/>
          <w:lang w:eastAsia="en-US"/>
        </w:rPr>
        <w:t>В случае выявления в ходе реализации настоящего Соглашения бесхозяйных объектов, технологически связанных с объектом Соглашения, и при условии, что оценка стоимости данных бесхозяйных объектов в совокупности не превышает десять процентов от определенной на дату заключения настоящего Соглашения балансовой стоимости объекта Соглашения, после оформления на эти объекты в установленном порядке прав муниципальной собственности Концедента, они включаются в состав объекта Соглашения и передаются Концессионеру по акту приема-передачи.</w:t>
      </w:r>
    </w:p>
    <w:p w:rsidR="00D16951" w:rsidRPr="00FE3D0C" w:rsidRDefault="00D16951" w:rsidP="00D16951">
      <w:pPr>
        <w:pStyle w:val="ConsPlusNormal"/>
        <w:spacing w:line="23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0782A">
        <w:rPr>
          <w:rFonts w:ascii="Times New Roman" w:hAnsi="Times New Roman"/>
          <w:color w:val="000000"/>
          <w:spacing w:val="-8"/>
          <w:sz w:val="24"/>
          <w:szCs w:val="24"/>
          <w:lang w:eastAsia="en-US"/>
        </w:rPr>
        <w:t>3.8. Следующие обстоятельства являются существенными нарушениями Концедентом</w:t>
      </w:r>
      <w:r w:rsidRPr="00FE3D0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условий настоящего Соглашения и основанием для предъявления Концессионером Концеденту требований о безвозмездном устранении выявленных несоответствий, недостатков и нарушений:</w:t>
      </w:r>
    </w:p>
    <w:p w:rsidR="00D16951" w:rsidRPr="00FE3D0C" w:rsidRDefault="00D16951" w:rsidP="00D16951">
      <w:pPr>
        <w:pStyle w:val="ConsPlusNormal"/>
        <w:spacing w:line="23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E3D0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выявленные в течение срока действия настоящего Соглашения отсутствие либо ограничения, не предусмотренные настоящим Соглашением, прав собственности Концедента на имущество, отдельные объекты недвижимого и движимого имущества, входящие в состав объекта Соглашения;  </w:t>
      </w:r>
    </w:p>
    <w:p w:rsidR="00D16951" w:rsidRPr="00FE3D0C" w:rsidRDefault="00D16951" w:rsidP="00D16951">
      <w:pPr>
        <w:pStyle w:val="ConsPlusNormal"/>
        <w:spacing w:line="23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E3D0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выявленное в течение срока действия настоящего Соглашения изменение </w:t>
      </w:r>
      <w:r w:rsidRPr="0030782A">
        <w:rPr>
          <w:rFonts w:ascii="Times New Roman" w:hAnsi="Times New Roman"/>
          <w:color w:val="000000"/>
          <w:spacing w:val="-8"/>
          <w:sz w:val="24"/>
          <w:szCs w:val="24"/>
          <w:lang w:eastAsia="en-US"/>
        </w:rPr>
        <w:t>существующих и/или появление новых правоустанавливающих документов на имущество</w:t>
      </w:r>
      <w:r w:rsidRPr="00FE3D0C">
        <w:rPr>
          <w:rFonts w:ascii="Times New Roman" w:hAnsi="Times New Roman"/>
          <w:color w:val="000000"/>
          <w:sz w:val="24"/>
          <w:szCs w:val="24"/>
          <w:lang w:eastAsia="en-US"/>
        </w:rPr>
        <w:t>, отдельные объекты недвижимого и движимого имущества, входящие в состав объекта Соглашения, земельные участки по сравнению с документами, указанными в акте прием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а-передачи, предусмотренном в пункте </w:t>
      </w:r>
      <w:r w:rsidRPr="00FE3D0C">
        <w:rPr>
          <w:rFonts w:ascii="Times New Roman" w:hAnsi="Times New Roman"/>
          <w:color w:val="000000"/>
          <w:sz w:val="24"/>
          <w:szCs w:val="24"/>
          <w:lang w:eastAsia="en-US"/>
        </w:rPr>
        <w:t>3.1. настоящего Соглашения, если данные изменения препятствуют исполнению обязательств Концессионера по настоящему Соглашению;</w:t>
      </w:r>
    </w:p>
    <w:p w:rsidR="00D16951" w:rsidRPr="00FE3D0C" w:rsidRDefault="00D16951" w:rsidP="00D16951">
      <w:pPr>
        <w:pStyle w:val="ConsPlusNormal"/>
        <w:spacing w:line="23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E3D0C">
        <w:rPr>
          <w:rFonts w:ascii="Times New Roman" w:hAnsi="Times New Roman"/>
          <w:color w:val="000000"/>
          <w:sz w:val="24"/>
          <w:szCs w:val="24"/>
          <w:lang w:eastAsia="en-US"/>
        </w:rPr>
        <w:t>- выявленное в течение одного года с момента подписания акта приема-передачи несоответствие состава и описания имущества, отдельных объектов недвижимого и движимого имущества, входящих в состав объекта Соглашения, составу и описанию, указанному в приложении № 2 к настоящему Соглашению и в акте при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ема-передачи, предусмотренном пункте </w:t>
      </w:r>
      <w:r w:rsidRPr="00FE3D0C">
        <w:rPr>
          <w:rFonts w:ascii="Times New Roman" w:hAnsi="Times New Roman"/>
          <w:color w:val="000000"/>
          <w:sz w:val="24"/>
          <w:szCs w:val="24"/>
          <w:lang w:eastAsia="en-US"/>
        </w:rPr>
        <w:t>3.1. настоящего Соглашения, препятствующее исполнению обязательств Концессионера по настоящему Соглашению;</w:t>
      </w:r>
    </w:p>
    <w:p w:rsidR="00D16951" w:rsidRPr="00FE3D0C" w:rsidRDefault="00D16951" w:rsidP="00D16951">
      <w:pPr>
        <w:pStyle w:val="ConsPlusNormal"/>
        <w:spacing w:line="23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E3D0C">
        <w:rPr>
          <w:rFonts w:ascii="Times New Roman" w:hAnsi="Times New Roman"/>
          <w:color w:val="000000"/>
          <w:sz w:val="24"/>
          <w:szCs w:val="24"/>
          <w:lang w:eastAsia="en-US"/>
        </w:rPr>
        <w:t xml:space="preserve">- невыполнение в установленный в настоящем Соглашении срок обязанности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br/>
      </w:r>
      <w:r w:rsidRPr="00FE3D0C">
        <w:rPr>
          <w:rFonts w:ascii="Times New Roman" w:hAnsi="Times New Roman"/>
          <w:color w:val="000000"/>
          <w:sz w:val="24"/>
          <w:szCs w:val="24"/>
          <w:lang w:eastAsia="en-US"/>
        </w:rPr>
        <w:t>по передаче Концессионеру имущества, входящего в состав объекта Соглашения.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 случае предъявления Концессионером требования о безвозмездном устранении выявленных несоответствий, недостатков и нарушений (далее - "недостатки") Концедент обязан устранить выявленные недостатки в согласованные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Концедентом и Концессионером </w:t>
      </w:r>
      <w:r w:rsidRPr="00FE3D0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сроки, а в случае, если такие сроки не установлены, - в разумный срок.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IV. Реконструкция </w:t>
      </w: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объекта Соглашения</w:t>
      </w:r>
    </w:p>
    <w:p w:rsidR="00D16951" w:rsidRPr="00FE3D0C" w:rsidRDefault="00D16951" w:rsidP="00D16951">
      <w:pPr>
        <w:pStyle w:val="ConsPlusNonformat"/>
        <w:spacing w:line="23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4.1. Концессионер обязан за свой счет </w:t>
      </w:r>
      <w:r w:rsidRPr="00FE3D0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(и) или за счет привлеченных средств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реконструировать объекты, входящие в состав объекта Соглашения, описание и состав которых установлены в приложении № 2 к настоящему Соглашению, в сроки, указанные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hyperlink r:id="rId8" w:anchor="Par1057" w:history="1">
        <w:r w:rsidRPr="00FE3D0C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</w:rPr>
          <w:t>разделе IX</w:t>
        </w:r>
      </w:hyperlink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Соглашения.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4.2. Концессионер обязан достигнуть плановых значений показателей деятельности Концессионера, указанных в приложении № 3 к настоящему Соглашению.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Par390"/>
      <w:bookmarkEnd w:id="5"/>
      <w:r w:rsidRPr="00FE3D0C">
        <w:rPr>
          <w:rFonts w:ascii="Times New Roman" w:hAnsi="Times New Roman" w:cs="Times New Roman"/>
          <w:color w:val="000000"/>
          <w:sz w:val="24"/>
          <w:szCs w:val="24"/>
        </w:rPr>
        <w:t>4.3. Концессионер вправе привлекать к выполнению работ по реконструкции объекта Соглашения третьих лиц, за действия которых он отвечает как за свои собственные.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4.4. Концедент обязуется обеспечить Концессионеру необходимые условия для выполнения работ по реконструкции объекта Соглашения, в том числе принять необходимые меры по обеспечению свободного доступа Концессионера и уполномо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ченных им лиц к объекту Соглашения.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3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4.5. Обязательства Концедента, Концессионера по подготовке территории, необходимой для реконструкции объекта Соглашения и для осуществления деятельности, предусмотренной Соглашением, реализуются в соответствии с действующим градо</w:t>
      </w:r>
      <w:r>
        <w:rPr>
          <w:rFonts w:ascii="Times New Roman" w:hAnsi="Times New Roman"/>
          <w:color w:val="000000"/>
          <w:sz w:val="24"/>
          <w:szCs w:val="24"/>
        </w:rPr>
        <w:t>-</w:t>
      </w:r>
      <w:r w:rsidRPr="00FE3D0C">
        <w:rPr>
          <w:rFonts w:ascii="Times New Roman" w:hAnsi="Times New Roman"/>
          <w:color w:val="000000"/>
          <w:sz w:val="24"/>
          <w:szCs w:val="24"/>
        </w:rPr>
        <w:t>строительным и земельным законодательством.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lastRenderedPageBreak/>
        <w:t xml:space="preserve">4.6. При обнаружении Концессионером независящих от Сторон обстоятельств, делающих невозможным реконструкцию объекта Соглашения в сроки, установленные настоящим Соглашением, использование (эксплуатацию) объекта Соглашения, </w:t>
      </w:r>
      <w:r w:rsidRPr="0030782A">
        <w:rPr>
          <w:rFonts w:ascii="Times New Roman" w:hAnsi="Times New Roman"/>
          <w:color w:val="000000"/>
          <w:spacing w:val="-8"/>
          <w:sz w:val="24"/>
          <w:szCs w:val="24"/>
        </w:rPr>
        <w:t>Концессионер обязуется немедленно уведомить Концедента об указанных обстоятельствах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в целях согласования дальнейших действий Сторон по исполнению настоящего Соглашения.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4.7. Концессионер обязан приступить к использованию (эксплуатации) объекта Соглашения в срок, указанный в пункте 9.3. настоящего Соглашения.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4.8. Предельный размер расходов на реконструкцию объекта Соглашения, осуществляемых в течение всего срока действия Соглашения Концессионером, равен </w:t>
      </w:r>
      <w:r w:rsidRPr="00FE3D0C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>637788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 xml:space="preserve"> шестистам тридцати семи тысячам  семистам восьмидесяти восьми) рублям.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4.9. Задание и  основные мероприятия, предусмотренные </w:t>
      </w:r>
      <w:hyperlink r:id="rId9" w:history="1">
        <w:r w:rsidRPr="00FE3D0C">
          <w:rPr>
            <w:rStyle w:val="a4"/>
            <w:rFonts w:ascii="Times New Roman" w:hAnsi="Times New Roman"/>
            <w:color w:val="000000"/>
            <w:sz w:val="24"/>
            <w:szCs w:val="24"/>
          </w:rPr>
          <w:t>статьей 22</w:t>
        </w:r>
      </w:hyperlink>
      <w:r w:rsidRPr="00FE3D0C">
        <w:rPr>
          <w:rFonts w:ascii="Times New Roman" w:hAnsi="Times New Roman"/>
          <w:color w:val="000000"/>
          <w:sz w:val="24"/>
          <w:szCs w:val="24"/>
        </w:rPr>
        <w:t xml:space="preserve"> Федерального закона от 21.07.2005 № 115-ФЗ "О концессионных соглашениях", с описанием основных характеристик таких мероприятий приведены в приложении № 4 к настоящему Соглашению.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4.10. Завершение Концессионером работ по реконструкции объектов, входящих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в состав объекта Соглашения, оформляется подписываемым Концессионером и Концендентом документом об исполнении своих обязательств по реконструкции объектов, входящих в состав объекта Соглашения.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28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28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V. Порядок предоставления Концессионеру</w:t>
      </w:r>
    </w:p>
    <w:p w:rsidR="00D16951" w:rsidRPr="00FE3D0C" w:rsidRDefault="00D16951" w:rsidP="00D16951">
      <w:pPr>
        <w:pStyle w:val="ConsPlusNonformat"/>
        <w:spacing w:line="228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земельных участков</w:t>
      </w:r>
    </w:p>
    <w:p w:rsidR="00D16951" w:rsidRPr="00FE3D0C" w:rsidRDefault="00D16951" w:rsidP="00D16951">
      <w:pPr>
        <w:pStyle w:val="ConsPlusNonformat"/>
        <w:spacing w:line="22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28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5.1. Концендент обязан заключить с Концессионером договор аренды земельных участков, на которых располагаются объекты, входящие в состав объекта Соглашения и которые необходимы для осуществления Концессионером деятельности по данному Соглашению,</w:t>
      </w:r>
      <w:r w:rsidRPr="00FE3D0C">
        <w:rPr>
          <w:rFonts w:ascii="Times New Roman" w:hAnsi="Times New Roman"/>
          <w:color w:val="000000"/>
          <w:sz w:val="24"/>
          <w:szCs w:val="24"/>
        </w:rPr>
        <w:tab/>
        <w:t xml:space="preserve"> в течение 60 календарных дней с даты подписания Соглашения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в отношении земельных участков, занятых объект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ми, входящими в состав объекта Соглашения. </w:t>
      </w:r>
    </w:p>
    <w:p w:rsidR="00D16951" w:rsidRPr="00FE3D0C" w:rsidRDefault="00D16951" w:rsidP="00D16951">
      <w:pPr>
        <w:spacing w:after="0" w:line="228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Одновременно с заключением договора аренды земельных участков Концендент передает по акту приема-передачи Концессионеру следующие документы:</w:t>
      </w:r>
    </w:p>
    <w:p w:rsidR="00D16951" w:rsidRPr="00FE3D0C" w:rsidRDefault="00D16951" w:rsidP="00D16951">
      <w:pPr>
        <w:spacing w:after="0" w:line="228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1. договор аренды земельных участков (экземпляр арендатора);</w:t>
      </w:r>
    </w:p>
    <w:p w:rsidR="00D16951" w:rsidRPr="00FE3D0C" w:rsidRDefault="00D16951" w:rsidP="00D16951">
      <w:pPr>
        <w:spacing w:after="0" w:line="228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2. выписку из единого государственного реестра недвижимости (копия).</w:t>
      </w:r>
    </w:p>
    <w:p w:rsidR="00D16951" w:rsidRPr="00FE3D0C" w:rsidRDefault="00D16951" w:rsidP="00D16951">
      <w:pPr>
        <w:spacing w:after="0" w:line="228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bCs/>
          <w:color w:val="000000"/>
          <w:sz w:val="24"/>
          <w:szCs w:val="24"/>
        </w:rPr>
        <w:t xml:space="preserve">Концендент в порядке и в срок, установленные Федеральным законом </w:t>
      </w:r>
      <w:r>
        <w:rPr>
          <w:rFonts w:ascii="Times New Roman" w:hAnsi="Times New Roman"/>
          <w:bCs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bCs/>
          <w:color w:val="000000"/>
          <w:sz w:val="24"/>
          <w:szCs w:val="24"/>
        </w:rPr>
        <w:t>от 13.07.2015 № 218-ФЗ "О государственной регистрации недвижимости"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, направляет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в орган государственной регистрации прав необходимые заявления и документы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в отношении земельных участков, предоставленных в аренду Концессионеру.</w:t>
      </w:r>
    </w:p>
    <w:p w:rsidR="00D16951" w:rsidRPr="00FE3D0C" w:rsidRDefault="00D16951" w:rsidP="00D16951">
      <w:pPr>
        <w:spacing w:after="0" w:line="228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5.2. Договор аренды земельных участков заключается на срок, указанный в пункте 9.1. настоящего Соглашения. Договор аренды подлежит государственной  регистрации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в  установленном законодательством Российской Федерации порядке и вступает в силу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с момента такой регистрации. Государственная регистрация указанного договора осуществляется за счет Концессионера.</w:t>
      </w:r>
    </w:p>
    <w:p w:rsidR="00D16951" w:rsidRPr="00FE3D0C" w:rsidRDefault="00D16951" w:rsidP="00D16951">
      <w:pPr>
        <w:spacing w:after="0" w:line="228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5.3. Концессионер не вправе передавать свои права по договору аренды земельных участков третьим лицам и сдавать земельные участки в субаренду, если иное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не предусмотрено договором аренды земельных участков.</w:t>
      </w:r>
    </w:p>
    <w:p w:rsidR="00D16951" w:rsidRPr="00FE3D0C" w:rsidRDefault="00D16951" w:rsidP="00D16951">
      <w:pPr>
        <w:spacing w:after="0" w:line="228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5.4. Прекращение настоящего Соглашения является основанием для прекращения договора аренды земельных участков.</w:t>
      </w:r>
    </w:p>
    <w:p w:rsidR="00D16951" w:rsidRPr="00FE3D0C" w:rsidRDefault="00D16951" w:rsidP="00D16951">
      <w:pPr>
        <w:spacing w:after="0" w:line="228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5.5. Концессионер вправе с согласия Концедента возводить на земельных участках объекты недвижимого имущества, не входящие в состав объекта Соглашения, предназначенные для их использования при осуществлении Концессионером деятельности, предусмотренной настоящим Соглашением (далее  - иное имущество).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Концедент обязан выдать согласие или направить мотивированный отказ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на возведение таких объектов недвижимого имущества в течение 10 (десяти) рабочих дней с момента получения письменного запроса Концессионера. 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lastRenderedPageBreak/>
        <w:t xml:space="preserve">Регистрация права собственности на такое недвижимое имущество, а также его </w:t>
      </w:r>
      <w:r w:rsidRPr="00FE3D0C">
        <w:rPr>
          <w:rFonts w:ascii="Times New Roman" w:hAnsi="Times New Roman"/>
          <w:color w:val="000000"/>
          <w:spacing w:val="-4"/>
          <w:sz w:val="24"/>
          <w:szCs w:val="24"/>
        </w:rPr>
        <w:t xml:space="preserve">передача от Концессионера Концеденту осуществляется в порядке, установленном разделом </w:t>
      </w:r>
      <w:r w:rsidRPr="00FE3D0C">
        <w:rPr>
          <w:rFonts w:ascii="Times New Roman" w:hAnsi="Times New Roman"/>
          <w:color w:val="000000"/>
          <w:spacing w:val="-4"/>
          <w:sz w:val="24"/>
          <w:szCs w:val="24"/>
          <w:lang w:val="en-US"/>
        </w:rPr>
        <w:t>VII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настоящего Соглашения.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28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VI. Владение, пользование и распоряжение объектами</w:t>
      </w:r>
    </w:p>
    <w:p w:rsidR="00D16951" w:rsidRPr="00FE3D0C" w:rsidRDefault="00D16951" w:rsidP="00D16951">
      <w:pPr>
        <w:pStyle w:val="ConsPlusNonformat"/>
        <w:spacing w:line="228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имущества, предоставляемыми Концессионеру</w:t>
      </w:r>
    </w:p>
    <w:p w:rsidR="00D16951" w:rsidRPr="00FE3D0C" w:rsidRDefault="00D16951" w:rsidP="00D16951">
      <w:pPr>
        <w:pStyle w:val="ConsPlusNonformat"/>
        <w:spacing w:line="22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28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6.1. Концессионер обязан использовать (эксплуатировать) объекты недвижимого имущества, входящие в состав объекта Соглашения или в состав иного имущества,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в установленном настоящим Соглашением порядке в целях осуществления деятельности, указанной в </w:t>
      </w:r>
      <w:hyperlink r:id="rId10" w:anchor="Par133" w:history="1">
        <w:r w:rsidRPr="00FE3D0C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</w:rPr>
          <w:t xml:space="preserve">разделе </w:t>
        </w:r>
      </w:hyperlink>
      <w:r w:rsidRPr="00FE3D0C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Соглашения.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6.2. Концессионер обязан поддерживать объект Соглашения в исправном состоянии, производить за свой счет текущий и капитальный ремонт, нести расходы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на содержание объекта Соглашения.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6.3. Концессионер имеет право с согласия Концедента передавать объект Соглашения, иное имущество в пользование третьим лицам на срок,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 превышающий </w:t>
      </w:r>
      <w:r w:rsidRPr="0030782A">
        <w:rPr>
          <w:rFonts w:ascii="Times New Roman" w:hAnsi="Times New Roman" w:cs="Times New Roman"/>
          <w:color w:val="000000"/>
          <w:spacing w:val="-6"/>
          <w:sz w:val="24"/>
          <w:szCs w:val="24"/>
        </w:rPr>
        <w:t>срока действия настоящего Соглашения, указанного в пункте 9.1. настоящего Соглашения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при условии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соблюдения обязательств Концессионера, предусмо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тренных настоящим </w:t>
      </w:r>
      <w:r w:rsidRPr="0030782A">
        <w:rPr>
          <w:rFonts w:ascii="Times New Roman" w:hAnsi="Times New Roman" w:cs="Times New Roman"/>
          <w:color w:val="000000"/>
          <w:spacing w:val="-6"/>
          <w:sz w:val="24"/>
          <w:szCs w:val="24"/>
        </w:rPr>
        <w:t>Соглашением. Прекращение настоящего Соглашения является основанием для прекращения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прав пользования третьих лиц объектом Соглашения, иным имуществом.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6.4. Передача Концессионером в залог или отчуждение объекта Соглашения (объектов, входящих в состав объект Соглашения) и иного имущества не допускается.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6.5. Недвижимое имущество, которое создано Концессионером без согласия </w:t>
      </w:r>
      <w:r w:rsidRPr="0030782A">
        <w:rPr>
          <w:rFonts w:ascii="Times New Roman" w:hAnsi="Times New Roman" w:cs="Times New Roman"/>
          <w:color w:val="000000"/>
          <w:spacing w:val="-6"/>
          <w:sz w:val="24"/>
          <w:szCs w:val="24"/>
        </w:rPr>
        <w:t>Концедента при осуществлении деятельности, предусмотренной настоящим Соглашением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не относящееся к объекту Соглашения и не входящее в состав иного имущества, является собственностью Концедента. Стоимость такого имущества Концедентом Концессионеру не возмещается.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6.6. Концессионер обязан учитывать объект Соглашения и иное переданное Концедентом имущество на своем балансе отдельно от своего имущества.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6.7. Концессионер обязан осуществлять начисление амортизации.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6.8. </w:t>
      </w:r>
      <w:r w:rsidRPr="00FE3D0C">
        <w:rPr>
          <w:rFonts w:ascii="Times New Roman" w:eastAsia="MS Mincho" w:hAnsi="Times New Roman" w:cs="Times New Roman"/>
          <w:color w:val="000000"/>
          <w:w w:val="0"/>
          <w:sz w:val="24"/>
          <w:szCs w:val="24"/>
        </w:rPr>
        <w:t xml:space="preserve">С момента </w:t>
      </w:r>
      <w:r w:rsidRPr="00FE3D0C">
        <w:rPr>
          <w:rFonts w:ascii="Times New Roman" w:hAnsi="Times New Roman" w:cs="Times New Roman"/>
          <w:iCs/>
          <w:color w:val="000000"/>
          <w:sz w:val="24"/>
          <w:szCs w:val="24"/>
        </w:rPr>
        <w:t>передачи объектов имущества в составе объекта Соглашения и иного имущества от Концедента Концессионеру (с момента подписания актов приема-передачи)</w:t>
      </w:r>
      <w:r w:rsidRPr="00FE3D0C">
        <w:rPr>
          <w:rFonts w:ascii="Times New Roman" w:eastAsia="MS Mincho" w:hAnsi="Times New Roman" w:cs="Times New Roman"/>
          <w:color w:val="000000"/>
          <w:w w:val="0"/>
          <w:sz w:val="24"/>
          <w:szCs w:val="24"/>
        </w:rPr>
        <w:t xml:space="preserve"> р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иск случайной гибели или случайного повреждения объекта Соглашения (объектов имущества в составе объект Соглашения) и иного имущества по настоящему Соглашению несет Концессионер. Такие риски Концессионер несет до момента передачи объекта Соглашения и иного имущества Концеденту в связи с прекращением Соглашения. Расходы Концессионера на осуществление страхования рисков гибели или случайного повреждения объекта Соглашения и иного имущества учитываются при установлении Концессионеру регулируемого тарифа.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6.9. Списание объектов, входящих в состав объекта Соглашения, и снятие их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с баланса Концессионера осуществляется в порядке, установленном федеральным законодательством о бухгалтерском учете.</w:t>
      </w:r>
    </w:p>
    <w:p w:rsidR="00D16951" w:rsidRPr="00FE3D0C" w:rsidRDefault="00D16951" w:rsidP="00D16951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VII. Порядок передачи Концессионером Концеденту</w:t>
      </w:r>
    </w:p>
    <w:p w:rsidR="00D16951" w:rsidRPr="00FE3D0C" w:rsidRDefault="00D16951" w:rsidP="00D16951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объекта Соглашения</w:t>
      </w:r>
    </w:p>
    <w:p w:rsidR="00D16951" w:rsidRPr="00FE3D0C" w:rsidRDefault="00D16951" w:rsidP="00D1695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7.1. Концессионер обязан передать Концеденту, а Концедент обязан принять объект Соглашения (объекты, входящие в состав объекта Соглашения) в сроки, указанные в пункте 9.5. настоящего Соглашения. 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Передаваемый Концессионером объект Соглашения (объекты, входящие в состав объекта Соглашения) должен находиться в состоянии, соответствующем требованиям правил эксплуатации и технического обслуживания, с учетом нормального износа и периода эксплуатации, и требованиям законодательства Российской Федерации и иных нормативных правовых актов, быть пригодным для осуществления деятельности,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указанной в </w:t>
      </w:r>
      <w:hyperlink r:id="rId11" w:anchor="Par133" w:history="1">
        <w:r w:rsidRPr="00FE3D0C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</w:rPr>
          <w:t xml:space="preserve">разделе </w:t>
        </w:r>
      </w:hyperlink>
      <w:r w:rsidRPr="00FE3D0C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Соглашения, и не должен быть обременен правами третьих лиц.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7.2. Передача Концессионером Концеденту объектов, указанных в пункте 2.1. настоящего Соглашения, осуществляется по акту приема-передачи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(приложение № 9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к настоящему Соглашению)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6951" w:rsidRDefault="00D16951" w:rsidP="00D16951">
      <w:pPr>
        <w:pStyle w:val="ConsPlusNonformat"/>
        <w:spacing w:line="233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4EF5">
        <w:rPr>
          <w:rFonts w:ascii="Times New Roman" w:hAnsi="Times New Roman" w:cs="Times New Roman"/>
          <w:color w:val="000000"/>
          <w:sz w:val="24"/>
          <w:szCs w:val="24"/>
        </w:rPr>
        <w:t>7.3. Концессионер передает Концеденту документы, относящиеся к передаваемому объекту Соглашения, объектам, входящим в состав объекта Соглашения, иному имуществу, в том числе проектную документацию на объект Соглашения, одновременно с передачей объекта Соглашения, объектов, входящих в состав объекта Соглашения, иного имущества Концеденту.</w:t>
      </w:r>
    </w:p>
    <w:p w:rsidR="00D16951" w:rsidRPr="00FE3D0C" w:rsidRDefault="00D16951" w:rsidP="00D16951">
      <w:pPr>
        <w:pStyle w:val="ConsPlusNonformat"/>
        <w:spacing w:line="233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7.4. Концедент и Концессионер обязуются осуществить действия, необходимые для государственной регистрации прекращения прав Концессионера на владение и пользование недвижимым имуществом, входящим в состав объекта Соглашения (в том числе обратиться в территориальные органы государственной регистрации прав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на недвижимое имущество и сделок с ним с установленным пакетом документов),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в течение 5 рабочих дней с даты подписания акта приема-передачи объекта Соглашения.</w:t>
      </w:r>
    </w:p>
    <w:p w:rsidR="00D16951" w:rsidRPr="00FE3D0C" w:rsidRDefault="00D16951" w:rsidP="00D16951">
      <w:pPr>
        <w:pStyle w:val="ConsPlusNonformat"/>
        <w:spacing w:line="233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Обязанность Концессионера по передаче объекта Соглашения, объектов, входящих в состав объекта Соглашения, иного имущества считается исполненной с момента государственной регистрации прекращения прав Концессионера на владение и пользование переданным имуществом. </w:t>
      </w:r>
    </w:p>
    <w:p w:rsidR="00D16951" w:rsidRPr="00FE3D0C" w:rsidRDefault="00D16951" w:rsidP="00D16951">
      <w:pPr>
        <w:pStyle w:val="ConsPlusNonformat"/>
        <w:spacing w:line="233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7.5. При уклонении Концедента от подписания акта приема-передачи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(не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подписание и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Концессионеру подписанного Концедентом акта приема-передачи либо непредставление мотивированных замечаний на акт приема-передачи в установленный п.9.5. настоящего Соглашения срок) и/или при уклонении Концедента от осуществления действий в целях государственной регистрации прекращения прав Концессионера на владение и пользование объектом Соглашения, объектами, входящими в состав объекта Соглашения, иным имуществом в установленный </w:t>
      </w:r>
      <w:r w:rsidRPr="00994EF5">
        <w:rPr>
          <w:rFonts w:ascii="Times New Roman" w:hAnsi="Times New Roman" w:cs="Times New Roman"/>
          <w:color w:val="000000"/>
          <w:sz w:val="24"/>
          <w:szCs w:val="24"/>
        </w:rPr>
        <w:t>пункте 7.4. настоящего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Соглашения срок, обязанность Концессионера по передаче Концеденту объекта Соглашения, объектов, входящих в состав объекта Соглашения, иного имущества и прав владения и пользования на объект Соглашения, объекты, входящие в состав объект Соглашения, иное имущество считается исполненной, если Концессионер предоставил по письменному требованию Концедента документы, необходимые для государственной регистрации прекращения прав Концессионера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на владение и пользование объектом Соглашения, объектами, входящими в состав объекта Соглашения, иным имуществом, и осуществил следующие действия:</w:t>
      </w:r>
    </w:p>
    <w:p w:rsidR="00D16951" w:rsidRPr="00FE3D0C" w:rsidRDefault="00D16951" w:rsidP="00D16951">
      <w:pPr>
        <w:pStyle w:val="ConsPlusNonformat"/>
        <w:spacing w:line="233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- направил Концеденту уведомление о передаче объекта Соглашения, объектов, входящих в состав объекта Соглашения, иного имущества по настоящему Соглашению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не позднее, чем за 15 (пятнадцать) календарных дней до даты предполагаемой передачи указанного имущества заказным письмом либо курьерской доставкой. В уведомлении должны содержаться сведения о дате, времени и месте передачи объекта Соглашения, объектов, входящих в состав объекта Соглашения, иного имущества и подписания акта приема-передачи;</w:t>
      </w:r>
    </w:p>
    <w:p w:rsidR="00D16951" w:rsidRPr="00FE3D0C" w:rsidRDefault="00D16951" w:rsidP="00D16951">
      <w:pPr>
        <w:pStyle w:val="ConsPlusNonformat"/>
        <w:spacing w:line="233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- в случае неявки уполномоченного представителя Концедента для приемки объекта Соглашения, объектов, входящих в состав объекта Соглашения, иного имущества и/или при отказе Концедента подписывать акт приема-передачи, составил соответствующий акт о данном обстоятельстве.</w:t>
      </w:r>
    </w:p>
    <w:p w:rsidR="00D16951" w:rsidRPr="00FE3D0C" w:rsidRDefault="00D16951" w:rsidP="00D16951">
      <w:pPr>
        <w:pStyle w:val="ConsPlusNonformat"/>
        <w:spacing w:line="233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7.6. При уклонении Концессионера от подписания акта приема-передачи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br/>
        <w:t>(не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подписание и 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Концеденту подписанного Концессионером акта приема-передачи) и/или при уклонении Концессионера от осуществления действий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в целях государственной регистрации прекращения прав Концедента на владение и пользование объектом Соглашения, объектами, входящими в состав объекта Соглашения, иным имуществом в </w:t>
      </w:r>
      <w:r w:rsidRPr="00994EF5">
        <w:rPr>
          <w:rFonts w:ascii="Times New Roman" w:hAnsi="Times New Roman" w:cs="Times New Roman"/>
          <w:color w:val="000000"/>
          <w:sz w:val="24"/>
          <w:szCs w:val="24"/>
        </w:rPr>
        <w:t>установленный пункте 7.4. настоящего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Соглашения срок, права владения и пользования объектом Соглашения, объектами, входящими в состав объекта Соглашения, иным имуществом считаются переданными Концеденту, если Концедент предоставил Концессионеру документы, необходимые для государственной регистрации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прекращения прав Концессионера на владение и пользование объектом Соглашения, объектами, входящими в состав объекта Соглашения, иным имуществом, и осуществил следующие действия: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- направил Концессионеру уведомление о передаче объекта Соглашения, объектов, входящих в состав объекта Соглашения, иного имущества по настоящему Соглашению не позднее чем за 15 (пятнадцать) календарных дней до даты предполагаемой передачи указанного имущества заказным письмом либо курьерской доставкой. В уведомлении должны содержаться сведения о дате, времени и месте передачи объекта Соглашения, объектов, входящих в состав объекта Соглашения, иного имущества и подписания акта приема-передачи;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- в случае неявки уполномоченного представителя Концессионера для передачи объекта Соглашения, объектов, входящих в состав объекта Соглашения, иного имущества и/или при отказе Концессионера подписывать акт приема-передачи составил соответствующий акт о данном обстоятельстве.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7.7. Прекращение прав Концессионера на владение и пользование объектом Соглашения, объектами, входящими в состав объект Соглашения, иного имущества подлежит государственной регистрации в установленном законодательством Российской   Федерации порядке.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7.8 Государственная регистрация прекращения указанных прав Концессионера осуществляется за счет Концессионера. Концедент и Концессионер обязуются осуществить действия, необходимые для государственной регистрации прекращения указанных прав Концессионера, в течение 30 календарных дней с момента подписания акта приема-передачи, указанного в пункте 7.2. настоящего Соглашения.</w:t>
      </w:r>
    </w:p>
    <w:p w:rsidR="00D16951" w:rsidRPr="00FE3D0C" w:rsidRDefault="00D16951" w:rsidP="00D16951">
      <w:pPr>
        <w:pStyle w:val="ConsPlusNonformat"/>
        <w:spacing w:line="23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VIII. Порядок осуществления Концессионером</w:t>
      </w: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деятельности, предусмотренной Соглашением</w:t>
      </w:r>
    </w:p>
    <w:p w:rsidR="00D16951" w:rsidRPr="00FE3D0C" w:rsidRDefault="00D16951" w:rsidP="00D16951">
      <w:pPr>
        <w:pStyle w:val="ConsPlusNonformat"/>
        <w:spacing w:line="23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8.1. В соответствии с настоящим Соглашением Концессионер обязан на условиях, предусмотренных настоящим Соглашением, осуществлять деятельность, указанную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</w:t>
      </w:r>
      <w:hyperlink r:id="rId12" w:anchor="Par133" w:history="1">
        <w:r w:rsidRPr="00FE3D0C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</w:rPr>
          <w:t xml:space="preserve">разделе </w:t>
        </w:r>
      </w:hyperlink>
      <w:r w:rsidRPr="00FE3D0C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Соглашения, и не прекращать (не приостанавливать) эту деятельность без согласия Концедента, за исключением случаев, установленных законодательством Российской Федерации.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Концессионер вправе самостоятельно заключать договоры с потребителями, выставлять им счета и собирать плату за услуги по водоснабжению.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8.2. 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Концессионер обязан осуществлять деятельность по использованию (эксплуатации) объекта Соглашения в соответствии с требованиями, установленными законодательством Российской Федерации.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8.3. 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Концессионер обязан осуществлять деятельность, указанную в разделе </w:t>
      </w:r>
      <w:hyperlink r:id="rId13" w:anchor="Par133" w:history="1">
        <w:r w:rsidRPr="00FE3D0C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  <w:lang w:val="en-US"/>
          </w:rPr>
          <w:t>I</w:t>
        </w:r>
      </w:hyperlink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Соглашения, с момента принятия от Концедента объекта Соглашения и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до окончания срока, указанного в пункте 9.1. настоящего Соглашения.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8.4. 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Концессионер имеет право исполнять настоящее Соглашение, включая осуществление деятельности, указанной </w:t>
      </w:r>
      <w:hyperlink r:id="rId14" w:anchor="Par133" w:history="1">
        <w:r w:rsidRPr="00FE3D0C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</w:rPr>
          <w:t xml:space="preserve">разделе </w:t>
        </w:r>
      </w:hyperlink>
      <w:r w:rsidRPr="00FE3D0C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Соглашения, своими силами и (или) с привлечением других лиц. При этом Концессионер несет ответственность за действия других лиц как за свои собственные.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8"/>
          <w:sz w:val="24"/>
          <w:szCs w:val="24"/>
        </w:rPr>
        <w:t>8.5. </w:t>
      </w:r>
      <w:r w:rsidRPr="00BA6DB1">
        <w:rPr>
          <w:rFonts w:ascii="Times New Roman" w:hAnsi="Times New Roman" w:cs="Times New Roman"/>
          <w:color w:val="000000"/>
          <w:spacing w:val="-8"/>
          <w:sz w:val="24"/>
          <w:szCs w:val="24"/>
        </w:rPr>
        <w:t>Концессионер обязан предоставлять потребителям установленные федеральными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законами, законами Пензенской области, нормативными правовыми актами органов местного самоуправления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Пестровского сельсовета Камешкирского 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льготы, в том числе льготы по оплате товаров, работ и услуг. 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8.6. Концессионер обязан при осуществлении деятельности, указанной в </w:t>
      </w:r>
      <w:hyperlink r:id="rId15" w:anchor="Par133" w:history="1">
        <w:r w:rsidRPr="00FE3D0C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</w:rPr>
          <w:t xml:space="preserve">разделе </w:t>
        </w:r>
      </w:hyperlink>
      <w:r w:rsidRPr="00FE3D0C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Соглашения, осуществлять реализацию производимых работ и услуг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по регулируемым ценам (тарифам) и (или) в соответствии с установленными надбавками к ценам (тарифам).</w:t>
      </w:r>
    </w:p>
    <w:p w:rsidR="00D16951" w:rsidRPr="00FE3D0C" w:rsidRDefault="00D16951" w:rsidP="00D16951">
      <w:pPr>
        <w:pStyle w:val="ConsPlusNonformat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6DB1">
        <w:rPr>
          <w:rFonts w:ascii="Times New Roman" w:hAnsi="Times New Roman" w:cs="Times New Roman"/>
          <w:color w:val="000000"/>
          <w:spacing w:val="-6"/>
          <w:sz w:val="24"/>
          <w:szCs w:val="24"/>
        </w:rPr>
        <w:t>8.7. Регулирование тарифов на производимые Концессионером товары, выполняемые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работы, оказываемые услуги осуществляется в соответствии с методом индексации.</w:t>
      </w:r>
    </w:p>
    <w:p w:rsidR="00D16951" w:rsidRPr="00FE3D0C" w:rsidRDefault="00D16951" w:rsidP="00D16951">
      <w:pPr>
        <w:pStyle w:val="ConsPlusNonformat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6DB1">
        <w:rPr>
          <w:rFonts w:ascii="Times New Roman" w:hAnsi="Times New Roman" w:cs="Times New Roman"/>
          <w:color w:val="000000"/>
          <w:spacing w:val="-6"/>
          <w:sz w:val="24"/>
          <w:szCs w:val="24"/>
        </w:rPr>
        <w:t>8.8. Значения долгосрочных параметров регулирования деятельности Концессионера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(долгосрочные параметры регулирования тарифов, определенные в соответствии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нормативными правовыми актами Российской Федерации в сфере водоснабжения и водоотведения) на производимые Концессионером товары, выполняемые работы, оказываемые услуги, согласованные с органом исполнительной  власти, осуществляющим регулирование цен (тарифов) в соответствии с   законодательством Российской Федерации в сфере регулирования цен (тарифов), указаны в приложении № 6 к настоящему Соглашению.</w:t>
      </w:r>
    </w:p>
    <w:p w:rsidR="00D16951" w:rsidRPr="00FE3D0C" w:rsidRDefault="00D16951" w:rsidP="00D16951">
      <w:pPr>
        <w:pStyle w:val="ConsPlusNonformat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8.9. Концедент в рамках своих полномочий оказывает необходимое содействие Концессионеру при установлении тарифов и надбавок, обеспечивающих финансовые потребности Концессионера, необходимых для реализации его производственных и инвестиционных программ, в порядке, установленном законодательством Российской Федерации, на принципах полного возмещения затрат, связанных с реализацией производственных и инвестиционных программ, в том числе утверждает техническое задание на разработку и корректировку инвестиционных программ Концессионера и предоставляет Концессионеру необходимую в соответствии с законодательством Российской Федерации информацию в течение не более 30 (тридцати) дней с даты обращения Концессионера. </w:t>
      </w:r>
    </w:p>
    <w:p w:rsidR="00D16951" w:rsidRPr="00FE3D0C" w:rsidRDefault="00D16951" w:rsidP="00D16951">
      <w:pPr>
        <w:pStyle w:val="ConsPlusNonformat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В случае изменения органом регулирования  в одностороннем порядке установленных для Концессионера долгосрочных параметров регулирования деятельности Концессионера, установления Концессионеру тарифов не в соответствии с указанными в настоящем Соглашении долгосрочными параметрами Стороны в течение 30 (тридцати) календарных дней заключают дополнительное соглашение об изменении условий настоящего Соглашения, определяющих порядок осуществления инвестиций Концессионером и плановые значения показателей деятельности Концессионера, с целью их приведения в соответствие с измененными долгосрочными параметрами регулирования деятельности Концессионера либо установленными для Концессионера тарифами. Стороны распространяют действие такого соглашения на отношения, сложившиеся с даты вступления в силу решений органа регулирования, предусмотренного в настоящем абзаце.</w:t>
      </w:r>
    </w:p>
    <w:p w:rsidR="00D16951" w:rsidRPr="00FE3D0C" w:rsidRDefault="00D16951" w:rsidP="00D16951">
      <w:pPr>
        <w:pStyle w:val="ConsPlusNonformat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6DB1">
        <w:rPr>
          <w:rFonts w:ascii="Times New Roman" w:hAnsi="Times New Roman" w:cs="Times New Roman"/>
          <w:color w:val="000000"/>
          <w:spacing w:val="-8"/>
          <w:sz w:val="24"/>
          <w:szCs w:val="24"/>
        </w:rPr>
        <w:t>8.10. Возмещение Концессионеру недополученных доходов в случаях, установленных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действующим законодательством, осуществляется в порядке, предусмотренном Федеральным законом от 21.07.2005 № 115-ФЗ "О концессионных соглашениях", постановлением Правительства Российской Федерации от 01.07.2014 №603 "О порядке расчета размера возмещения организациям, осуществляющим регулируемые виды деятельности в сферах обращения с твердыми коммунальными отходами, электроэнергетики, теплоснабжения, водоснабжения, водоотведения, недополученных доходов, связанных с осуществлением ими регулируемых видов деятельности, за счет средств бюджетов бюджетной системы Российской Федерации и определения размера компенсации за счет средств федерального бюджета расходов бюджета субъекта Российской Федерации или местного бюджета, возникших в результате возмещения недополученных доходов", иными нормативными правовыми актами, а также настоящим Соглашением.</w:t>
      </w:r>
    </w:p>
    <w:p w:rsidR="00D16951" w:rsidRPr="00FE3D0C" w:rsidRDefault="00D16951" w:rsidP="00D16951">
      <w:pPr>
        <w:pStyle w:val="ConsPlusNonformat"/>
        <w:spacing w:line="245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8.11. Концессионер обязан предоставить обеспечение исполнения обязательств, предусмотренных настоящим Соглашением.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Концессионер обязан предоставить обеспечение исполнения обязательств по настоящему Соглашению в виде безотзывной банковской гарантии. Банковская гарантия должна быть непередаваемой и соответствовать иным требованиям постановления Правительства Р</w:t>
      </w:r>
      <w:r>
        <w:rPr>
          <w:rFonts w:ascii="Times New Roman" w:hAnsi="Times New Roman"/>
          <w:color w:val="000000"/>
          <w:sz w:val="24"/>
          <w:szCs w:val="24"/>
        </w:rPr>
        <w:t xml:space="preserve">оссийской </w:t>
      </w:r>
      <w:r w:rsidRPr="00FE3D0C">
        <w:rPr>
          <w:rFonts w:ascii="Times New Roman" w:hAnsi="Times New Roman"/>
          <w:color w:val="000000"/>
          <w:sz w:val="24"/>
          <w:szCs w:val="24"/>
        </w:rPr>
        <w:t>Ф</w:t>
      </w:r>
      <w:r>
        <w:rPr>
          <w:rFonts w:ascii="Times New Roman" w:hAnsi="Times New Roman"/>
          <w:color w:val="000000"/>
          <w:sz w:val="24"/>
          <w:szCs w:val="24"/>
        </w:rPr>
        <w:t>едерации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от 19.12.2013 № 1188 "Об утверждении требований к банковской гарантии, предоставляемой в случае,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систем".</w:t>
      </w:r>
    </w:p>
    <w:p w:rsidR="00D16951" w:rsidRPr="00994EF5" w:rsidRDefault="00D16951" w:rsidP="00D16951">
      <w:pPr>
        <w:autoSpaceDE w:val="0"/>
        <w:autoSpaceDN w:val="0"/>
        <w:adjustRightInd w:val="0"/>
        <w:spacing w:after="0" w:line="245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lastRenderedPageBreak/>
        <w:t xml:space="preserve">Размер банковской гарантии - 5% от суммы предельного размера расходов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на создание объекта Соглашения, указанного в </w:t>
      </w:r>
      <w:r w:rsidRPr="00994EF5">
        <w:rPr>
          <w:rFonts w:ascii="Times New Roman" w:hAnsi="Times New Roman"/>
          <w:color w:val="000000"/>
          <w:sz w:val="24"/>
          <w:szCs w:val="24"/>
        </w:rPr>
        <w:t>пункте 4.8.</w:t>
      </w:r>
      <w:r w:rsidRPr="006179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настоящего Соглашения, что </w:t>
      </w:r>
      <w:r w:rsidRPr="003A0D8A">
        <w:rPr>
          <w:rFonts w:ascii="Times New Roman" w:hAnsi="Times New Roman"/>
          <w:color w:val="000000"/>
          <w:sz w:val="24"/>
          <w:szCs w:val="24"/>
        </w:rPr>
        <w:t xml:space="preserve">составляет 31889 </w:t>
      </w:r>
      <w:r w:rsidRPr="00FE3D0C"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0D8A">
        <w:rPr>
          <w:rFonts w:ascii="Times New Roman" w:hAnsi="Times New Roman"/>
          <w:color w:val="000000"/>
          <w:sz w:val="24"/>
          <w:szCs w:val="24"/>
        </w:rPr>
        <w:t>ридцать одн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3A0D8A">
        <w:rPr>
          <w:rFonts w:ascii="Times New Roman" w:hAnsi="Times New Roman"/>
          <w:color w:val="000000"/>
          <w:sz w:val="24"/>
          <w:szCs w:val="24"/>
        </w:rPr>
        <w:t xml:space="preserve"> тысяч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3A0D8A">
        <w:rPr>
          <w:rFonts w:ascii="Times New Roman" w:hAnsi="Times New Roman"/>
          <w:color w:val="000000"/>
          <w:sz w:val="24"/>
          <w:szCs w:val="24"/>
        </w:rPr>
        <w:t xml:space="preserve"> восемьсот восемьдесят девять</w:t>
      </w:r>
      <w:r w:rsidRPr="00FE3D0C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рублей 40 копеек</w:t>
      </w:r>
      <w:r w:rsidRPr="00FE3D0C">
        <w:rPr>
          <w:rFonts w:ascii="Times New Roman" w:hAnsi="Times New Roman"/>
          <w:color w:val="000000"/>
          <w:sz w:val="24"/>
          <w:szCs w:val="24"/>
        </w:rPr>
        <w:t>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Срок действия банковской гарантии - вступает в силу не позднее 30 (тридцати) календарных дней с даты заключения настоящего Соглашения и действует до даты окончания его действия.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8.12. Концессионер обязан заключить с ресурсоснабжающими организациями договоры поставки энергетических ресурсов, потребляемых при исполнении Соглашения, а также оплачивать указанные энергетические ресурсы в соответствии с условиями таких договоров.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8.13 Необходимая валовая выручка, а также предельный (максимальный) рост необходимой валовой выручки Концессионера от осуществления регулируемых видов </w:t>
      </w:r>
      <w:r w:rsidRPr="00D771D1">
        <w:rPr>
          <w:rFonts w:ascii="Times New Roman" w:hAnsi="Times New Roman"/>
          <w:color w:val="000000"/>
          <w:spacing w:val="-6"/>
          <w:sz w:val="24"/>
          <w:szCs w:val="24"/>
        </w:rPr>
        <w:t>деятельности, предусмотренных нормативными правовыми актами Российской Федерации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в сфере водоснабжения и водоотведения по отношению к предыдущему году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указаны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в приложении № 8 к  настоящему Соглашению.</w:t>
      </w:r>
    </w:p>
    <w:p w:rsidR="00D16951" w:rsidRPr="00FE3D0C" w:rsidRDefault="00D16951" w:rsidP="00D16951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IX. Сроки, предусмотренные настоящим Соглашением</w:t>
      </w:r>
    </w:p>
    <w:p w:rsidR="00D16951" w:rsidRPr="00FE3D0C" w:rsidRDefault="00D16951" w:rsidP="00D1695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9.1. Настоящее Соглашение вступает в силу со д</w:t>
      </w:r>
      <w:r w:rsidR="00DE2F05">
        <w:rPr>
          <w:rFonts w:ascii="Times New Roman" w:hAnsi="Times New Roman" w:cs="Times New Roman"/>
          <w:color w:val="000000"/>
          <w:sz w:val="24"/>
          <w:szCs w:val="24"/>
        </w:rPr>
        <w:t xml:space="preserve">ня его подписания и действует </w:t>
      </w:r>
      <w:r w:rsidR="00DE2F05">
        <w:rPr>
          <w:rFonts w:ascii="Times New Roman" w:hAnsi="Times New Roman" w:cs="Times New Roman"/>
          <w:color w:val="000000"/>
          <w:sz w:val="24"/>
          <w:szCs w:val="24"/>
        </w:rPr>
        <w:br/>
        <w:t>5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E2F05">
        <w:rPr>
          <w:rFonts w:ascii="Times New Roman" w:hAnsi="Times New Roman" w:cs="Times New Roman"/>
          <w:color w:val="000000"/>
          <w:sz w:val="24"/>
          <w:szCs w:val="24"/>
        </w:rPr>
        <w:t>пя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ть) лет.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9.2. Сроки выполнения работ по реконструкции объекта Соглашения указаны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в приложении № 4 к настоящему Соглашению.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9.3. Срок использования (эксплуатации) объекта Соглашения - с даты подписания акта приема-передачи объекта Соглашения и до окончания срока действия настоящего Соглашения, </w:t>
      </w:r>
      <w:r w:rsidRPr="00994EF5">
        <w:rPr>
          <w:rFonts w:ascii="Times New Roman" w:hAnsi="Times New Roman"/>
          <w:color w:val="000000"/>
          <w:sz w:val="24"/>
          <w:szCs w:val="24"/>
        </w:rPr>
        <w:t>предусмотренного пунктом 9.1.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настоящего Соглашения.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9.4. Срок передачи Концедентом Концессионеру объекта Соглашения - в течение </w:t>
      </w:r>
      <w:r w:rsidRPr="00FE3D0C">
        <w:rPr>
          <w:rFonts w:ascii="Times New Roman" w:hAnsi="Times New Roman"/>
          <w:color w:val="000000"/>
          <w:sz w:val="24"/>
          <w:szCs w:val="24"/>
        </w:rPr>
        <w:br/>
        <w:t>30 календарных дней со дня подписания настоящего Соглашения.</w:t>
      </w:r>
    </w:p>
    <w:p w:rsidR="00D16951" w:rsidRPr="00FE3D0C" w:rsidRDefault="00D16951" w:rsidP="00D1695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Передача объектов недвижимого имущества, входящих в состав объекта  </w:t>
      </w:r>
      <w:r w:rsidRPr="00C91304">
        <w:rPr>
          <w:rFonts w:ascii="Times New Roman" w:hAnsi="Times New Roman"/>
          <w:color w:val="000000"/>
          <w:spacing w:val="-6"/>
          <w:sz w:val="24"/>
          <w:szCs w:val="24"/>
        </w:rPr>
        <w:t>Соглашения, на которые не произведена государственная регистрация права собственности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Концедента, осуществляется в течение 30 календарных дней со дня проведения Концедентом такой регистрации по акту приема-передачи. </w:t>
      </w:r>
    </w:p>
    <w:p w:rsidR="00D16951" w:rsidRPr="00FE3D0C" w:rsidRDefault="00D16951" w:rsidP="00D1695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9.5. Срок передачи Концессионером Концеденту объекта Соглашения, иного имущества - в течение 30 календарных дней с даты окончания срока действия Соглашения или с даты досрочного прекращения Соглашения.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9.6. </w:t>
      </w:r>
      <w:r w:rsidRPr="00FE3D0C">
        <w:rPr>
          <w:rFonts w:ascii="Times New Roman" w:hAnsi="Times New Roman"/>
          <w:color w:val="000000"/>
          <w:sz w:val="24"/>
          <w:szCs w:val="24"/>
        </w:rPr>
        <w:t>Возможен перенос сроков реализац</w:t>
      </w:r>
      <w:r>
        <w:rPr>
          <w:rFonts w:ascii="Times New Roman" w:hAnsi="Times New Roman"/>
          <w:color w:val="000000"/>
          <w:sz w:val="24"/>
          <w:szCs w:val="24"/>
        </w:rPr>
        <w:t>ии инвестиционных обязательств К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онцессионера, являющегося регулируемой организацией, осуществляющей деятельность в сфере водоснабжения,  в случае принятия Правительством Российской Федерации соответствующего решения, предусмотренного Федеральным </w:t>
      </w:r>
      <w:hyperlink r:id="rId16" w:history="1">
        <w:r w:rsidRPr="00FE3D0C">
          <w:rPr>
            <w:rStyle w:val="a4"/>
            <w:rFonts w:ascii="Times New Roman" w:hAnsi="Times New Roman"/>
            <w:color w:val="000000"/>
            <w:sz w:val="24"/>
            <w:szCs w:val="24"/>
          </w:rPr>
          <w:t>законом</w:t>
        </w:r>
      </w:hyperlink>
      <w:r w:rsidRPr="00FE3D0C">
        <w:rPr>
          <w:rFonts w:ascii="Times New Roman" w:hAnsi="Times New Roman"/>
          <w:color w:val="000000"/>
          <w:sz w:val="24"/>
          <w:szCs w:val="24"/>
        </w:rPr>
        <w:t xml:space="preserve"> от 30.12.2012</w:t>
      </w:r>
      <w:r w:rsidRPr="00FE3D0C">
        <w:rPr>
          <w:rFonts w:ascii="Times New Roman" w:hAnsi="Times New Roman"/>
          <w:color w:val="000000"/>
          <w:sz w:val="24"/>
          <w:szCs w:val="24"/>
        </w:rPr>
        <w:br/>
        <w:t xml:space="preserve">№ 291-ФЗ "О внесении изменений в отдельные законодательные акты Российской Федерации в части совершенствования регулирования тарифов в сфере электроснабжения, </w:t>
      </w:r>
      <w:r w:rsidRPr="00C91304">
        <w:rPr>
          <w:rFonts w:ascii="Times New Roman" w:hAnsi="Times New Roman"/>
          <w:color w:val="000000"/>
          <w:spacing w:val="-6"/>
          <w:sz w:val="24"/>
          <w:szCs w:val="24"/>
        </w:rPr>
        <w:t>теплоснабжения, газоснабжения, водоснабжения и водоотведения", в связи с существенным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ухудшением экономической конъюнктуры.</w:t>
      </w:r>
    </w:p>
    <w:p w:rsidR="00D16951" w:rsidRPr="00FE3D0C" w:rsidRDefault="00D16951" w:rsidP="00D16951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X. Плата по Соглашению</w:t>
      </w:r>
    </w:p>
    <w:p w:rsidR="00D16951" w:rsidRPr="00FE3D0C" w:rsidRDefault="00D16951" w:rsidP="00D1695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10.1. Концессионная плата по концессионному соглашению не устанавливается.</w:t>
      </w:r>
      <w:r w:rsidRPr="006179E4">
        <w:t xml:space="preserve"> </w:t>
      </w:r>
      <w:r w:rsidRPr="006179E4">
        <w:rPr>
          <w:rFonts w:ascii="Times New Roman" w:hAnsi="Times New Roman"/>
          <w:color w:val="000000"/>
          <w:sz w:val="24"/>
          <w:szCs w:val="24"/>
        </w:rPr>
        <w:t>Размер арендной платы за пользование земельными участками предусмотрен в договоре аренды зем</w:t>
      </w:r>
      <w:r>
        <w:rPr>
          <w:rFonts w:ascii="Times New Roman" w:hAnsi="Times New Roman"/>
          <w:color w:val="000000"/>
          <w:sz w:val="24"/>
          <w:szCs w:val="24"/>
        </w:rPr>
        <w:t>ельных участков, указанном в пункте</w:t>
      </w:r>
      <w:r w:rsidRPr="006179E4">
        <w:rPr>
          <w:rFonts w:ascii="Times New Roman" w:hAnsi="Times New Roman"/>
          <w:color w:val="000000"/>
          <w:sz w:val="24"/>
          <w:szCs w:val="24"/>
        </w:rPr>
        <w:t xml:space="preserve"> 5.1. настоящего Соглашения.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16951" w:rsidRPr="00FE3D0C" w:rsidRDefault="00D16951" w:rsidP="00D1695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XI. Исключительные права на результаты</w:t>
      </w:r>
    </w:p>
    <w:p w:rsidR="00D16951" w:rsidRPr="00FE3D0C" w:rsidRDefault="00D16951" w:rsidP="00D16951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интеллектуальной деятельности</w:t>
      </w:r>
    </w:p>
    <w:p w:rsidR="00D16951" w:rsidRPr="00FE3D0C" w:rsidRDefault="00D16951" w:rsidP="00D1695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11.1. </w:t>
      </w:r>
      <w:r w:rsidRPr="00FE3D0C">
        <w:rPr>
          <w:rFonts w:ascii="Times New Roman" w:hAnsi="Times New Roman"/>
          <w:color w:val="000000"/>
          <w:sz w:val="24"/>
          <w:szCs w:val="24"/>
        </w:rPr>
        <w:t>Исключительные права на результаты интеллектуальной деятельности, полученные Концессионером за свой счет при исполнении настоящего Соглашения, принадлежат Концеденту.</w:t>
      </w:r>
    </w:p>
    <w:p w:rsidR="00D16951" w:rsidRPr="00994EF5" w:rsidRDefault="00D16951" w:rsidP="00D16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94EF5">
        <w:rPr>
          <w:rFonts w:ascii="Times New Roman" w:hAnsi="Times New Roman"/>
          <w:color w:val="000000"/>
          <w:sz w:val="24"/>
          <w:szCs w:val="24"/>
        </w:rPr>
        <w:t>11.2. В течение срока действия настоящего Соглашения Концедент предоставляет Концессионеру право использования (воспроизведения, применения, публичного использования, переработки) на территории Российской Федерации результатами интеллектуальной деятельности, принадлежащими Концеденту и необходимыми Концессионеру для выполнения обязательств, предусмотренных настоящим Соглашением, включая права на программное обеспечение по осуществлению биллинга по юридическим и физическим лицам (в том числе с информацией по полезному отпуску, начислениям, оплате в разрезе каждого потребителя за последние 3 года, предшествующие году заключения настоящего Соглашения) и на иное необходимое программное обеспечение.</w:t>
      </w:r>
    </w:p>
    <w:p w:rsidR="00D16951" w:rsidRDefault="00D16951" w:rsidP="00D16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B5BE9">
        <w:rPr>
          <w:rFonts w:ascii="Times New Roman" w:hAnsi="Times New Roman"/>
          <w:color w:val="000000"/>
          <w:spacing w:val="-8"/>
          <w:sz w:val="24"/>
          <w:szCs w:val="24"/>
        </w:rPr>
        <w:t>В целях использования результатов интеллектуальной деятельности, предусмотренных</w:t>
      </w:r>
      <w:r w:rsidRPr="00994EF5">
        <w:rPr>
          <w:rFonts w:ascii="Times New Roman" w:hAnsi="Times New Roman"/>
          <w:color w:val="000000"/>
          <w:sz w:val="24"/>
          <w:szCs w:val="24"/>
        </w:rPr>
        <w:t xml:space="preserve"> настоящим пунктом, Концессионер и Концедент не позднее 10 (десяти) календарных дней с даты заключения настоящего Соглашения заключат на условиях, указанных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994EF5">
        <w:rPr>
          <w:rFonts w:ascii="Times New Roman" w:hAnsi="Times New Roman"/>
          <w:color w:val="000000"/>
          <w:sz w:val="24"/>
          <w:szCs w:val="24"/>
        </w:rPr>
        <w:t>в настоящем пункте, лицензионные договоры.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6" w:name="Par1172"/>
      <w:bookmarkEnd w:id="6"/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XII. Порядок осуществления Концедентом контроля</w:t>
      </w: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за соблюдением Концессионером условий настоящего Соглашения</w:t>
      </w:r>
    </w:p>
    <w:p w:rsidR="00D16951" w:rsidRPr="00FE3D0C" w:rsidRDefault="00D16951" w:rsidP="00D16951">
      <w:pPr>
        <w:pStyle w:val="ConsPlusNonformat"/>
        <w:spacing w:line="23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12.1. Права и обязанности Концедента осуществляются уполномоченными им органами и юридическими лицами в соответствии с законодательством Российской  Федерации, законодательством  Пензенской области и нормативными  правовыми  актами  органов местного самоуправления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Пестровского сельсовета Камешкирского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района Пензенской области. Концедент обязан письменно уведомить Концессионера об органах и юридических лицах, с указанием фамилий, имен, отчеств, должностей уполномоченных лиц, уполномоченных осуществлять от его имени права и обязанности, предусмотренные настоящим Соглашением, не позднее 5 (пяти) рабочих дней до начала осуществления указанными органами (юридическими лицами) возложенных на них полномочий, предусмотренных настоящим Соглашением.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12.2. Концедент осуществляет контроль за соблюдением Концессионером условий настоящего Соглашения, в том числе обязательств по осуществлению деятельности, указанной в </w:t>
      </w:r>
      <w:hyperlink r:id="rId17" w:anchor="Par133" w:history="1">
        <w:r w:rsidRPr="00FE3D0C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</w:rPr>
          <w:t xml:space="preserve">разделе </w:t>
        </w:r>
      </w:hyperlink>
      <w:r w:rsidRPr="00FE3D0C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Соглашения, обязательств по использованию (эксплуатации) объект Соглашения в соответствии с целями, установленными настоящим Соглашением, а также сроков исполнения обязательств, указанных в </w:t>
      </w:r>
      <w:hyperlink r:id="rId18" w:anchor="Par1057" w:history="1">
        <w:r w:rsidRPr="00FE3D0C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</w:rPr>
          <w:t>разделе IX</w:t>
        </w:r>
      </w:hyperlink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Соглашения.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12.3. Концессионер обязан обеспечить представителям уполномоченных Концедентом органов или юридических лиц, осуществляющим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за исполнением Концессионером условий настоящего Соглашения, беспрепятственный доступ на объект Соглашения, а также к документации, относящейся к осуществлению деятельности, указанной в </w:t>
      </w:r>
      <w:hyperlink r:id="rId19" w:anchor="Par133" w:history="1">
        <w:r w:rsidRPr="00FE3D0C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</w:rPr>
          <w:t xml:space="preserve">разделе </w:t>
        </w:r>
      </w:hyperlink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XII</w:t>
      </w:r>
      <w:r w:rsidRPr="006179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настоящего Соглашения.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Концессионер вправе не осуществлять допуск к имуществу, не предоставлять информацию и иным образом не способствовать реализации прав Концедента 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по контролю: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в случае неполучения уведомления, предусмотренного настоящим пунктом;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лицам, не указанным в уведомлении;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- в случае отсутствия у уполномоченного лица документов, подтверждающих его личность.</w:t>
      </w:r>
    </w:p>
    <w:p w:rsidR="00D16951" w:rsidRPr="00FE3D0C" w:rsidRDefault="00D16951" w:rsidP="00D1695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12.4. Концедент имеет право запрашивать у Концессионера, а Концессионер обязан </w:t>
      </w:r>
      <w:r w:rsidRPr="00CB5BE9">
        <w:rPr>
          <w:rFonts w:ascii="Times New Roman" w:hAnsi="Times New Roman" w:cs="Times New Roman"/>
          <w:color w:val="000000"/>
          <w:spacing w:val="-8"/>
          <w:sz w:val="24"/>
          <w:szCs w:val="24"/>
        </w:rPr>
        <w:t>предоставить информацию об исполнении Концессионером обязательств, предусмотренных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настоящим Соглашением.  </w:t>
      </w:r>
    </w:p>
    <w:p w:rsidR="00D16951" w:rsidRPr="00FE3D0C" w:rsidRDefault="00D16951" w:rsidP="00D1695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Предоставление указанной информации Концессионером Концеденту осуществляется в рамках единой системы отчетности, определяемой федеральными органами исполнительной власти в соответствии с законодательством Российской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Федерации в сфере регулирования цен (тарифов).</w:t>
      </w:r>
    </w:p>
    <w:p w:rsidR="00D16951" w:rsidRPr="00FE3D0C" w:rsidRDefault="00D16951" w:rsidP="00D1695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Концедент имеет право запрашивать у Концессионера, а Концессионер обязан предоставить информацию о состоянии основных средств объект Соглашения, учитываемых на отдельном балансе Концессионера, в целях внесения соответствующих изменений в Реестр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- Пестровского сельсовета Камешкирского района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Пензенской области.</w:t>
      </w:r>
    </w:p>
    <w:p w:rsidR="00D16951" w:rsidRPr="00FE3D0C" w:rsidRDefault="00D16951" w:rsidP="00D1695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12.5. Концедент не вправе вмешиваться в осуществление хозяйственной деятельности Концессионера.</w:t>
      </w:r>
    </w:p>
    <w:p w:rsidR="00D16951" w:rsidRPr="00FE3D0C" w:rsidRDefault="00D16951" w:rsidP="00D1695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12.6. Представители уполномоченных Концедентом органов или юридических лиц не вправе разглашать сведения, являющиеся коммерческой тайной.</w:t>
      </w:r>
    </w:p>
    <w:p w:rsidR="00D16951" w:rsidRPr="00FE3D0C" w:rsidRDefault="00D16951" w:rsidP="00D1695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12.7. 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При обнаружении Концедентом в ходе осуществления контроля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за деятельностью Концессионера нарушений, которые могут существенно повлиять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на соблюдение Концессионером условий настоящего Соглашения, Концедент обязан сообщить об этом Концессионеру в течение трех календарных дней со дня обнаружения указанных нарушений.</w:t>
      </w:r>
    </w:p>
    <w:p w:rsidR="00D16951" w:rsidRPr="00FE3D0C" w:rsidRDefault="00D16951" w:rsidP="00D1695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12.8. Результаты осуществления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за соблюдением Концессионером условий настоящего Соглашения оформляются актом о результатах контроля.</w:t>
      </w:r>
    </w:p>
    <w:p w:rsidR="00D16951" w:rsidRPr="00FE3D0C" w:rsidRDefault="00D16951" w:rsidP="00D1695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Акт о результатах контроля подлежит размещению Концедентом в течение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трех рабочих дней со дня составления указанного акта на официальном сайте Концедента в сети </w:t>
      </w: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Интернет</w:t>
      </w:r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. Доступ к указанному акту обеспечивается в течение срока действия настоящего Соглашения и после дня окончания его срока действия в течение трех лет.</w:t>
      </w:r>
    </w:p>
    <w:p w:rsidR="00D16951" w:rsidRPr="00FE3D0C" w:rsidRDefault="00D16951" w:rsidP="00D1695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12.9. Стороны обязаны в течение 10 дней  предоставлять друг другу информацию, необходимую для исполнения обязанностей, предусмотренных настоящим Соглашением, и незамедлительно уведомлять друг друга о наступлении существенных событий, способных повлиять на надлежащее исполнение указанных обязанностей.</w:t>
      </w:r>
    </w:p>
    <w:p w:rsidR="00D16951" w:rsidRPr="00FE3D0C" w:rsidRDefault="00D16951" w:rsidP="00D1695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Par1248"/>
      <w:bookmarkEnd w:id="7"/>
    </w:p>
    <w:p w:rsidR="00D16951" w:rsidRPr="00FE3D0C" w:rsidRDefault="00D16951" w:rsidP="00D16951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XIII. Ответственность Сторон</w:t>
      </w:r>
    </w:p>
    <w:p w:rsidR="00D16951" w:rsidRPr="00FE3D0C" w:rsidRDefault="00D16951" w:rsidP="00D1695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13.1. За неисполнение или ненадлежащее исполнение обязательств, предусмотренных </w:t>
      </w:r>
      <w:r w:rsidRPr="00FE3D0C">
        <w:rPr>
          <w:rFonts w:ascii="Times New Roman" w:hAnsi="Times New Roman" w:cs="Times New Roman"/>
          <w:color w:val="000000"/>
          <w:spacing w:val="-6"/>
          <w:sz w:val="24"/>
          <w:szCs w:val="24"/>
        </w:rPr>
        <w:t>настоящим Соглашением, Стороны несут ответственность, предусмотренную законодательством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и настоящим Соглашением.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13.2. Концессионер несет ответственность перед Концедентом за допущенное при реконструкции объекта Соглашения нарушение требований, установленных настоящим Соглашением, требований технических регламентов, проектной документации к качеству объекта Соглашения.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13.3. В случае нарушения требований, указанных в пункте 13.2. настоящего Соглашения, Концедент обязан в течение пяти календарных дней, прошедших с даты обнаружения нарушения, направить Концессионеру в письменной форме требование безвозмездно устранить обнаруженное нарушение с указанием пункта настоящего Соглашения и (или) документа, требования которых нарушены. При этом срок для устранения нарушения составляет не более 30 (тридцати) календарных дней.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13.4. Концедент вправе потребовать от Концессионера возмещения причиненных Концеденту убытков, вызванных нарушением Концессионером требований, указанных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B5BE9">
        <w:rPr>
          <w:rFonts w:ascii="Times New Roman" w:hAnsi="Times New Roman" w:cs="Times New Roman"/>
          <w:color w:val="000000"/>
          <w:spacing w:val="-10"/>
          <w:sz w:val="24"/>
          <w:szCs w:val="24"/>
        </w:rPr>
        <w:t>в пункте 13.2. настоящего Соглашения, если эти нарушения не были устранены Концессионером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в срок, определенный Концедентом в требовании об устранении нарушений, предусмотренном пунктом 13.3. настоящего Соглашения, или являются существенными.</w:t>
      </w:r>
    </w:p>
    <w:p w:rsidR="00D16951" w:rsidRPr="00FE3D0C" w:rsidRDefault="00D16951" w:rsidP="00D16951">
      <w:pPr>
        <w:pStyle w:val="ConsPlusNonformat"/>
        <w:spacing w:line="252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13.5. Концессионер несет перед Концедентом ответственность за качество работ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по реконструкции объекта Соглашения в течение 15 лет с момента ввода в эксплуатацию.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13.6. Концедент имеет право на возмещение убытков, возникших в результате </w:t>
      </w:r>
      <w:r w:rsidRPr="009717E8">
        <w:rPr>
          <w:rFonts w:ascii="Times New Roman" w:hAnsi="Times New Roman"/>
          <w:color w:val="000000"/>
          <w:spacing w:val="-8"/>
          <w:sz w:val="24"/>
          <w:szCs w:val="24"/>
        </w:rPr>
        <w:t>неисполнения или ненадлежащего исполнения Концессионером обязательств, предусмотренных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настоящим Соглашением, а также в случае существенных нарушений Концессионером условий Соглашения.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13.7. Концессионер имеет право на возмещение убытков, возникших в результате </w:t>
      </w:r>
      <w:r w:rsidRPr="009717E8">
        <w:rPr>
          <w:rFonts w:ascii="Times New Roman" w:hAnsi="Times New Roman"/>
          <w:color w:val="000000"/>
          <w:spacing w:val="-8"/>
          <w:sz w:val="24"/>
          <w:szCs w:val="24"/>
        </w:rPr>
        <w:lastRenderedPageBreak/>
        <w:t>неисполнения или ненадлежащего исполнения Концедентом обязательств, предусмотренных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настоящим Соглашением.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13.8. Возмещение Сторонами настоящего Соглашения убытков и уплата неустойки в случае неисполнения или ненадлежащего исполнения обязательств, предусмотренных настоящим Соглашением, не освобождают соответствующую Сторону от исполнения этого обязательства в натуре.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13.9. В случае нарушения одной из Сторон своих обязательств по настоящему Соглашению другая Сторона имеет право в течение 30 (тридцати) календарных дней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с даты обнаружения нарушения направить в письменной форме требование безвозмездно устранить   обнаруженное нарушение. При этом</w:t>
      </w:r>
      <w:r>
        <w:rPr>
          <w:rFonts w:ascii="Times New Roman" w:hAnsi="Times New Roman"/>
          <w:color w:val="000000"/>
          <w:sz w:val="24"/>
          <w:szCs w:val="24"/>
        </w:rPr>
        <w:t xml:space="preserve"> Стороны устанавливают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разумный срок для устранения нарушения. В случае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/>
          <w:color w:val="000000"/>
          <w:sz w:val="24"/>
          <w:szCs w:val="24"/>
        </w:rPr>
        <w:t>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достижения согласия о разумном сроке,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он устанавливается равным 30 (тридцати) календарным дням.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13.10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. Сторона по Соглашению вправе потребовать от другой Стороны возмещения причиненных ей убытков, вызванных нарушением другой Стороной обязательств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по Соглашению, если эти нарушения не были устранены другой Стороной в срок, определенный Стороной по Соглашению в требовании об устранении нарушений.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52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13.11</w:t>
      </w:r>
      <w:r w:rsidRPr="00FE3D0C">
        <w:rPr>
          <w:rFonts w:ascii="Times New Roman" w:hAnsi="Times New Roman"/>
          <w:color w:val="000000"/>
          <w:sz w:val="24"/>
          <w:szCs w:val="24"/>
        </w:rPr>
        <w:t>.</w:t>
      </w:r>
      <w:r w:rsidRPr="00FE3D0C">
        <w:rPr>
          <w:rFonts w:ascii="Times New Roman" w:hAnsi="Times New Roman"/>
          <w:color w:val="000000"/>
          <w:sz w:val="24"/>
          <w:szCs w:val="24"/>
        </w:rPr>
        <w:tab/>
      </w:r>
      <w:r w:rsidRPr="00FE3D0C">
        <w:rPr>
          <w:rFonts w:ascii="Times New Roman" w:hAnsi="Times New Roman"/>
          <w:color w:val="000000"/>
          <w:spacing w:val="-2"/>
          <w:sz w:val="24"/>
          <w:szCs w:val="24"/>
        </w:rPr>
        <w:t>Возмещение убытков не освобождает Сторону от исполнения своих обязательств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по уплате неустойки, а уплата неустойки не освобождает Сторону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от исполнения своих обязательств по возмещению убытков.</w:t>
      </w:r>
    </w:p>
    <w:p w:rsidR="00D16951" w:rsidRPr="00FE3D0C" w:rsidRDefault="00D16951" w:rsidP="00D16951">
      <w:pPr>
        <w:pStyle w:val="ConsPlusNonformat"/>
        <w:spacing w:line="252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13.12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. Сторона, не исполнившая или исполнившая ненадлежащим образом свои обязательства, предусмотренные настоящим Соглашением, несет ответственность,  предусмотренную законодательством Российской Федерации и настоящим Соглашением, если не докажет, что надлежащее исполнение указанных обязательств оказалось  невозможным вследствие наступления обстоятельств непреодолимой силы.</w:t>
      </w:r>
    </w:p>
    <w:p w:rsidR="00D16951" w:rsidRPr="00FE3D0C" w:rsidRDefault="00D16951" w:rsidP="00D169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2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52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XIV. Порядок взаимодействия Сторон при наступлении</w:t>
      </w:r>
    </w:p>
    <w:p w:rsidR="00D16951" w:rsidRPr="00FE3D0C" w:rsidRDefault="00D16951" w:rsidP="00D16951">
      <w:pPr>
        <w:pStyle w:val="ConsPlusNonformat"/>
        <w:spacing w:line="252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обстоятельств непреодолимой силы</w:t>
      </w:r>
    </w:p>
    <w:p w:rsidR="00D16951" w:rsidRPr="00FE3D0C" w:rsidRDefault="00D16951" w:rsidP="00D16951">
      <w:pPr>
        <w:pStyle w:val="ConsPlusNonformat"/>
        <w:spacing w:line="25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52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17E8">
        <w:rPr>
          <w:rFonts w:ascii="Times New Roman" w:hAnsi="Times New Roman" w:cs="Times New Roman"/>
          <w:color w:val="000000"/>
          <w:spacing w:val="-6"/>
          <w:sz w:val="24"/>
          <w:szCs w:val="24"/>
        </w:rPr>
        <w:t>14.1. Сторона, нарушившая условия настоящего Соглашения в результате наступления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обстоятельств непреодолимой силы, обязана:</w:t>
      </w:r>
    </w:p>
    <w:p w:rsidR="00D16951" w:rsidRPr="00FE3D0C" w:rsidRDefault="00D16951" w:rsidP="00D16951">
      <w:pPr>
        <w:pStyle w:val="ConsPlusNonformat"/>
        <w:spacing w:line="252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а) в письменной форме уведомить другую Сторону о наступлении указанных обстоятельств не позднее 5 календарных дней со дня их наступления и представить необходимые документальные подтверждения;</w:t>
      </w:r>
    </w:p>
    <w:p w:rsidR="00D16951" w:rsidRPr="00FE3D0C" w:rsidRDefault="00D16951" w:rsidP="00D16951">
      <w:pPr>
        <w:pStyle w:val="ConsPlusNonformat"/>
        <w:spacing w:line="252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б) в письменной форме уведомить другую Сторону о возобновлении исполнения своих обязательств, предусмотренных настоящим Соглашением.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717E8">
        <w:rPr>
          <w:rFonts w:ascii="Times New Roman" w:hAnsi="Times New Roman"/>
          <w:color w:val="000000"/>
          <w:spacing w:val="-6"/>
          <w:sz w:val="24"/>
          <w:szCs w:val="24"/>
        </w:rPr>
        <w:t>К обстоятельствам непреодолимой силы относятся, в том числе, но не ограничиваясь перечисленным: наводнения, засуха, загрязнение источников водоснабжения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третьими лицами, лесные пожары, массовые беспорядки, террористические акты.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717E8">
        <w:rPr>
          <w:rFonts w:ascii="Times New Roman" w:hAnsi="Times New Roman"/>
          <w:color w:val="000000"/>
          <w:spacing w:val="-6"/>
          <w:sz w:val="24"/>
          <w:szCs w:val="24"/>
        </w:rPr>
        <w:t>14.2. Стороны обязаны предпринять все разумные меры для устранения последствий</w:t>
      </w:r>
      <w:r w:rsidRPr="00FE3D0C">
        <w:rPr>
          <w:rFonts w:ascii="Times New Roman" w:hAnsi="Times New Roman"/>
          <w:color w:val="000000"/>
          <w:sz w:val="24"/>
          <w:szCs w:val="24"/>
        </w:rPr>
        <w:t>, п</w:t>
      </w:r>
      <w:r w:rsidRPr="009717E8">
        <w:rPr>
          <w:rFonts w:ascii="Times New Roman" w:hAnsi="Times New Roman"/>
          <w:color w:val="000000"/>
          <w:spacing w:val="-6"/>
          <w:sz w:val="24"/>
          <w:szCs w:val="24"/>
        </w:rPr>
        <w:t xml:space="preserve">ричиненных наступлением обстоятельств непреодолимой силы, послуживших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препятствием к исполнению или надлежащему исполнению обязательств, предусмотренных настоящим Соглашением, а также до устранения этих последствий предпринять в течение 10 (десяти) календарных дней следующие меры, направленные на обеспечение надлежащего осуществления Концессионером деятельности, указанной в </w:t>
      </w:r>
      <w:hyperlink r:id="rId20" w:anchor="Par129" w:history="1">
        <w:r w:rsidRPr="00FE3D0C">
          <w:rPr>
            <w:rStyle w:val="a4"/>
            <w:rFonts w:ascii="Times New Roman" w:hAnsi="Times New Roman"/>
            <w:color w:val="000000"/>
            <w:sz w:val="24"/>
            <w:szCs w:val="24"/>
          </w:rPr>
          <w:t xml:space="preserve">разделе </w:t>
        </w:r>
      </w:hyperlink>
      <w:r w:rsidRPr="00FE3D0C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настоящего Соглашения: создать комиссию с участием представителей Концессионера и Концедента, которая принимает решение о возможности/невозможности дальнейшего исполнения </w:t>
      </w:r>
      <w:r w:rsidRPr="009717E8">
        <w:rPr>
          <w:rFonts w:ascii="Times New Roman" w:hAnsi="Times New Roman"/>
          <w:color w:val="000000"/>
          <w:spacing w:val="-6"/>
          <w:sz w:val="24"/>
          <w:szCs w:val="24"/>
        </w:rPr>
        <w:t>настоящего Соглашения; в случае принятия решения о дальнейшем исполнении настоящего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Соглашения разработать план мероприятий и определить источники финансирования мероприятий, внести необходимые изменения в настоящее Соглашение в установленном законом порядке.</w:t>
      </w:r>
    </w:p>
    <w:p w:rsidR="00D16951" w:rsidRPr="00FE3D0C" w:rsidRDefault="00D16951" w:rsidP="00D16951">
      <w:pPr>
        <w:pStyle w:val="ConsPlusNonformat"/>
        <w:spacing w:line="252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8" w:name="Par1339"/>
      <w:bookmarkEnd w:id="8"/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XV. Изменение Соглашения</w:t>
      </w: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15.1. Настоящее Соглашение может быть изменено по соглашению  Сторон.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BE5">
        <w:rPr>
          <w:rFonts w:ascii="Times New Roman" w:hAnsi="Times New Roman" w:cs="Times New Roman"/>
          <w:color w:val="000000"/>
          <w:spacing w:val="-6"/>
          <w:sz w:val="24"/>
          <w:szCs w:val="24"/>
        </w:rPr>
        <w:t>Условия настоящего Соглашения, определенные на основании решения о заключении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Соглашения и предложения, могут быть изменены по соглашению Сторон настоящего Соглашения на основании решения уполномоченного органа местного самоуправления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Пестровского сельсовета Камешкирского  ра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йона Пензенской области,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а также в иных случаях, предусмотренных Федеральным законом от 21.07.2005 № 115-ФЗ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"О концессионных соглашениях". Изменение настоящего Соглашения осуществляется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в письменной форме.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15.2. Изменение условий настоящего Соглашения осуществляется по согласованию с антимонопольным органом в случаях, предусмотренных Федеральным </w:t>
      </w:r>
      <w:hyperlink r:id="rId21" w:history="1">
        <w:r w:rsidRPr="00FE3D0C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</w:rPr>
          <w:t>законом</w:t>
        </w:r>
      </w:hyperlink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от 21.07.2005 №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115-ФЗ "О концессионных соглашениях". Согласие антимонопольного органа получается в порядке и на условиях, утверждаемых Правительством Российской Федерации.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Изменение значений долгосрочных параметров регулирования деятельности </w:t>
      </w:r>
      <w:r w:rsidRPr="00027BE5">
        <w:rPr>
          <w:rFonts w:ascii="Times New Roman" w:hAnsi="Times New Roman" w:cs="Times New Roman"/>
          <w:color w:val="000000"/>
          <w:spacing w:val="-6"/>
          <w:sz w:val="24"/>
          <w:szCs w:val="24"/>
        </w:rPr>
        <w:t>Концессионера, указанных в приложении № 6 к настоящему Соглашению, осуществляется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по предварительному согласованию с органом исполнительной власти, осуществляющим регулирование цен (тарифов) в соответствии с законодательством Российской Федерации в сфере регулирования цен (тарифов), получаемому в порядке, утверждаемом Правительством Российской Федерации.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15.3. В целях внесения изменений в условия настоящего Соглашения одна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из Сторон направляет другой Стороне соответствующее предложение с обоснованием предлагаемых изменений.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Сторона в течение 30 календарных дней со дня получения указанного предложения рассматривает его и принимает решение о согласии или о мотивированном отказе внести изменения в условия настоящего Соглашения.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15.4. Настоящее Соглашение может быть изменено по требованию одной из Сторон  по решению суда по основаниям, предусмотренным Гражданским </w:t>
      </w:r>
      <w:hyperlink r:id="rId22" w:history="1">
        <w:r w:rsidRPr="00FE3D0C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</w:rPr>
          <w:t>кодексом</w:t>
        </w:r>
      </w:hyperlink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15.5. Если Стороны не достигли соглашения о приведении настоящего Соглашения в соответствие с существенно изменившимися обстоятельствами или о его расторжении, настоящее Соглашение может быть изменено судом по требованию заинтересованной Стороны.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9" w:name="Par1377"/>
      <w:bookmarkEnd w:id="9"/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XVI. Прекращение Соглашения</w:t>
      </w:r>
    </w:p>
    <w:p w:rsidR="00D16951" w:rsidRPr="00FE3D0C" w:rsidRDefault="00D16951" w:rsidP="00D16951">
      <w:pPr>
        <w:pStyle w:val="ConsPlusNonformat"/>
        <w:spacing w:line="23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16.1. Настоящее Соглашение прекращается: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а) по истечении срока действия;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б) по соглашению Сторон;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в) на основании судебного решения о его досрочном расторжении;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г) на основании решения </w:t>
      </w:r>
      <w:r>
        <w:rPr>
          <w:rFonts w:ascii="Times New Roman" w:hAnsi="Times New Roman"/>
          <w:color w:val="000000"/>
          <w:sz w:val="24"/>
          <w:szCs w:val="24"/>
        </w:rPr>
        <w:t>органа местного самоуправления Пестровского сельсовета Камешкирского</w:t>
      </w:r>
      <w:r w:rsidRPr="00FE3D0C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области, </w:t>
      </w:r>
      <w:r w:rsidRPr="00FE3D0C">
        <w:rPr>
          <w:rFonts w:ascii="Times New Roman" w:hAnsi="Times New Roman"/>
          <w:color w:val="000000"/>
          <w:sz w:val="24"/>
          <w:szCs w:val="24"/>
        </w:rPr>
        <w:t>если неисполнение или ненадлежащее исполнение Концессионером обязательств по настоящему Соглашению повлекло за собой причинение вреда жизни или здоровью людей либо имеется угроза причинения такого вреда.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16.2. Настоящее Соглашение может быть расторгнуто досрочно на основании решения суда по требованию одной из Сторон в случае существенного нарушения другой Стороной условий настоящего Соглашения, существенного изменения обстоятельств,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из которых Стороны исходили при его заключении, а также по иным основаниям, предусмотренным федеральными законами и настоящим Соглашением.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7BE5">
        <w:rPr>
          <w:rFonts w:ascii="Times New Roman" w:hAnsi="Times New Roman" w:cs="Times New Roman"/>
          <w:color w:val="000000"/>
          <w:spacing w:val="-6"/>
          <w:sz w:val="24"/>
          <w:szCs w:val="24"/>
        </w:rPr>
        <w:t>16.3. К существенным нарушениям Концессионером условий настоящего Соглашения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относятся: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а) нарушение установленных настоящим Соглашением сроков  реконструкции объекта Соглашения по вине Концессионера;</w:t>
      </w:r>
    </w:p>
    <w:p w:rsidR="00D16951" w:rsidRPr="00FE3D0C" w:rsidRDefault="00D16951" w:rsidP="00D1695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б) использование (эксплуатация) объекта Соглашения в целях, не установленных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настоящим Соглашением;</w:t>
      </w:r>
    </w:p>
    <w:p w:rsidR="00D16951" w:rsidRPr="00FE3D0C" w:rsidRDefault="00D16951" w:rsidP="00D1695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в) нарушение установленного настоящим Соглашением порядка использования (эксплуатации) объекта Соглашения;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27BE5">
        <w:rPr>
          <w:rFonts w:ascii="Times New Roman" w:hAnsi="Times New Roman"/>
          <w:color w:val="000000"/>
          <w:spacing w:val="-6"/>
          <w:sz w:val="24"/>
          <w:szCs w:val="24"/>
        </w:rPr>
        <w:t>г) прекращение или приостановление Концессионером деятельности, предусмотренной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7BE5">
        <w:rPr>
          <w:rFonts w:ascii="Times New Roman" w:hAnsi="Times New Roman"/>
          <w:color w:val="000000"/>
          <w:spacing w:val="-8"/>
          <w:sz w:val="24"/>
          <w:szCs w:val="24"/>
        </w:rPr>
        <w:t>настоящим Соглашением, без согласия Концедента, за исключением случаев, предусмотренных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7BE5">
        <w:rPr>
          <w:rFonts w:ascii="Times New Roman" w:hAnsi="Times New Roman"/>
          <w:color w:val="000000"/>
          <w:spacing w:val="-6"/>
          <w:sz w:val="24"/>
          <w:szCs w:val="24"/>
        </w:rPr>
        <w:t xml:space="preserve">ч. 3.7 ст. 13 Федерального </w:t>
      </w:r>
      <w:hyperlink r:id="rId23" w:history="1">
        <w:r w:rsidRPr="00027BE5">
          <w:rPr>
            <w:spacing w:val="-6"/>
          </w:rPr>
          <w:t>закон</w:t>
        </w:r>
      </w:hyperlink>
      <w:r w:rsidRPr="00027BE5">
        <w:rPr>
          <w:rFonts w:ascii="Times New Roman" w:hAnsi="Times New Roman"/>
          <w:color w:val="000000"/>
          <w:spacing w:val="-6"/>
          <w:sz w:val="24"/>
          <w:szCs w:val="24"/>
        </w:rPr>
        <w:t>а от 21.07.2005 № 115-ФЗ "О концессионных  соглашениях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",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а также положениями иных нормативных актов;</w:t>
      </w:r>
    </w:p>
    <w:p w:rsidR="00D16951" w:rsidRPr="00FE3D0C" w:rsidRDefault="00D16951" w:rsidP="00D1695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д) неисполнение или ненадлежащее исполнение Концессионером обязательств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br/>
        <w:t>по предоставлению гражданам и другим потребителям товаров, работ, услуг, в том числе услуг по холодному водоснабжению, которые установлены настоящим Соглашением;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е) приводящее к причинению значительного ущерба Концеденту неисполнение </w:t>
      </w:r>
      <w:r w:rsidRPr="00027BE5">
        <w:rPr>
          <w:rFonts w:ascii="Times New Roman" w:hAnsi="Times New Roman"/>
          <w:color w:val="000000"/>
          <w:spacing w:val="-6"/>
          <w:sz w:val="24"/>
          <w:szCs w:val="24"/>
        </w:rPr>
        <w:t>Концессионером обязательств по осуществлению деятельности, предусмотренной настоящим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Соглашением.</w:t>
      </w:r>
    </w:p>
    <w:p w:rsidR="00D16951" w:rsidRPr="00FE3D0C" w:rsidRDefault="00D16951" w:rsidP="00D1695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К существенным нарушениям Концессионером условий настоящего Соглашения также относятся: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FE3D0C">
        <w:rPr>
          <w:rFonts w:ascii="Times New Roman" w:hAnsi="Times New Roman"/>
          <w:iCs/>
          <w:color w:val="000000"/>
          <w:sz w:val="24"/>
          <w:szCs w:val="24"/>
        </w:rPr>
        <w:t>- не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/>
          <w:iCs/>
          <w:color w:val="000000"/>
          <w:sz w:val="24"/>
          <w:szCs w:val="24"/>
        </w:rPr>
        <w:t>достижение плановых значений показателей деятельности Концессионера, предусмотренных приложением № 3 к настоящему Соглашению,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F01E08">
        <w:rPr>
          <w:rFonts w:ascii="Times New Roman" w:hAnsi="Times New Roman"/>
          <w:iCs/>
          <w:color w:val="000000"/>
          <w:spacing w:val="-8"/>
          <w:sz w:val="24"/>
          <w:szCs w:val="24"/>
        </w:rPr>
        <w:t>- неисполнение, а также нарушение сроков исполнения Концессионером обязательств</w:t>
      </w:r>
      <w:r w:rsidRPr="00FE3D0C">
        <w:rPr>
          <w:rFonts w:ascii="Times New Roman" w:hAnsi="Times New Roman"/>
          <w:iCs/>
          <w:color w:val="000000"/>
          <w:sz w:val="24"/>
          <w:szCs w:val="24"/>
        </w:rPr>
        <w:t xml:space="preserve">, установленных в разделе </w:t>
      </w:r>
      <w:r w:rsidRPr="00FE3D0C">
        <w:rPr>
          <w:rFonts w:ascii="Times New Roman" w:hAnsi="Times New Roman"/>
          <w:color w:val="000000"/>
          <w:sz w:val="24"/>
          <w:szCs w:val="24"/>
        </w:rPr>
        <w:t>IV настоящего Соглашения.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16.4. К существенным нарушениям Концедентом условий настоящего Соглашения относятся: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- передача Концессионеру объекта Соглашения, не соответствующего условиям настоящего Соглашения (в том числе описанию, технико-экономическим показателям, назначению объекта Соглашения), в случае если такое несоответствие выявлено в течение одного года с момента подписания Концедентом и Концессионером акта приема-передачи объекта Соглашения, не могло быть выявлено при его передаче Концессионеру и возникло по вине Концедента;</w:t>
      </w:r>
    </w:p>
    <w:p w:rsidR="00D16951" w:rsidRPr="00FE3D0C" w:rsidRDefault="00D16951" w:rsidP="00D1695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- просрочка на 30 (тридцать) рабочих дней и более исполнения Концедентом предусмотренных нормативными правовыми актами или настоящим Соглашением обязанностей по представлению документов либо совершению действий, включая нарушение Концедентом следующих сроков: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- заключения договоров аренды земельных участков, необходимых для реконструкции и эксплуатации имущества, входящего в объект Соглашения;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- предоставления Концессионеру дополнительных земельных участков, в случае возникновения такой необходимости, в том числе с целью подключения имущества, входящего в объект Соглашения, к существующим сетям инженерно-технического обеспечения, если такие земельные участки находятся в собственности Концедента и получено его письменное согласие на выделение указанных земельных участков;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- осуществле</w:t>
      </w:r>
      <w:r>
        <w:rPr>
          <w:rFonts w:ascii="Times New Roman" w:hAnsi="Times New Roman"/>
          <w:color w:val="000000"/>
          <w:sz w:val="24"/>
          <w:szCs w:val="24"/>
        </w:rPr>
        <w:t xml:space="preserve">ния действий, предусмотренных пунктом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4.5 настоящего Соглашения, по подготовке территории, необходимой для реконструкции имущества, входящего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в объект Соглашения, в том числе устранению ограничений и запретов, связанных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с использованием земельного участка для целей реконструкции Концессионером имущества, входящего в объект Соглашения;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- приемки  работ Концессионера по реконструкции имущества, входящего в объект Соглашения, по акту приемки выполненных работ.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16.5. Настоящее Соглашение может быть досрочно расторгнуто на основании решения суда по требованию Концессионера в случаях обоснованного отказа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в совершении государственными органами, органами местного самоуправления юридически значимых действий, при этом такие действия непосредственно влияют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на исполнение Концессионером обязательств по Соглашению и не зависят от воли Концессионера.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16.6. Возмещение расходов Концессионера осуществляется Концедентом в объеме, в котором указанные средства не возмещены Концессионеру на момент досрочного расторжения концессионного соглашения за счет выручки от реализации выполненных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работ, оказанных услуг по регулируемым ценам (тарифам) с учетом установленных надбавок к ценам (тарифам). 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Порядок возмещения расходов Концессионера при досрочном расторжении Соглашения определен в приложении № 7 к настоящему Соглашению.</w:t>
      </w:r>
    </w:p>
    <w:p w:rsidR="00D16951" w:rsidRPr="00FE3D0C" w:rsidRDefault="00D16951" w:rsidP="00D16951">
      <w:pPr>
        <w:pStyle w:val="ConsPlusNonformat"/>
        <w:spacing w:line="23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16.7. Порядок возмещения фактически понесенных расходов Концессионера, подлежащих возмещению в соответствии с нормативными правовыми актами Российской Федерации в сфере водоснабжения, водоотведения и не возмещенных ему на момент окончания срока действия настоящего Соглашения, определен в приложении </w:t>
      </w:r>
      <w:r>
        <w:rPr>
          <w:rFonts w:ascii="Times New Roman" w:hAnsi="Times New Roman" w:cs="Times New Roman"/>
          <w:color w:val="000000"/>
          <w:sz w:val="24"/>
          <w:szCs w:val="24"/>
        </w:rPr>
        <w:t>№ 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к настоящему Соглашению.</w:t>
      </w: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0" w:name="Par1486"/>
      <w:bookmarkEnd w:id="10"/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XVII. Гарантии осуществления Концессионером деятельности,</w:t>
      </w: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предусмотренной Соглашением</w:t>
      </w:r>
    </w:p>
    <w:p w:rsidR="00D16951" w:rsidRPr="00FE3D0C" w:rsidRDefault="00D16951" w:rsidP="00D16951">
      <w:pPr>
        <w:pStyle w:val="ConsPlusNonformat"/>
        <w:spacing w:line="23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16951" w:rsidRPr="00FE3D0C" w:rsidRDefault="00D16951" w:rsidP="00D16951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17.1. Если Концессионер в течение расчетного периода регулирования понес экономически обоснованные расходы, не учтенные органом регулирования при установлении тарифа, в том числе расходы, связанные с незапланированным органом регулирования при установлении тарифа ростом цен на продукцию, потребляемую Концессионером в течение расчетного периода регулирования, расходы, связанные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с подключением объектов капитального строительства заявителей, то такие расходы, включая расходы, связанные с обслуживанием заемных средств, привлекаемых для покрытия недостатка средств, учитываются органом регулирования при установлении тарифа начиная с периода, следующего за периодом, в котором указанные расходы были документально подтверждены на основании годовой бухгалтерской и статистической отчетности, но не позднее чем на 3-й расчетный период регулирования, в соответствии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с действующим</w:t>
      </w:r>
      <w:r>
        <w:rPr>
          <w:rFonts w:ascii="Times New Roman" w:hAnsi="Times New Roman"/>
          <w:color w:val="000000"/>
          <w:sz w:val="24"/>
          <w:szCs w:val="24"/>
        </w:rPr>
        <w:t>и нормативно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правовыми актами Российской Федерации. Указанные экономически обоснованные расходы включаются органом регулирования в необходимую валовую выручку независимо от достигнутого Концессионером финансового результата. При этом расходы, связанные с обслуживанием заемных средств, учитываются в размере фактически понесенных расходов, не превышающем величину, установленную соответствующим нормативным актом, регулирующим порядок расчета тарифов в сфере водоснабжения, водоотведения.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01E08">
        <w:rPr>
          <w:rFonts w:ascii="Times New Roman" w:hAnsi="Times New Roman"/>
          <w:color w:val="000000"/>
          <w:spacing w:val="-8"/>
          <w:sz w:val="24"/>
          <w:szCs w:val="24"/>
        </w:rPr>
        <w:t>17.2. В случае, если в течение срока действия настоящего Соглашения регулируемые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цены (тарифы), надбавки к ценам (тарифам) устанавливаются с применением долгосрочных параметров регулирования деятельности Концессионера, которые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не соответствуют таким параметрам, предусмотренным настоящим Соглашением, условия настоящего Соглашения могут быть изменены в порядке, предусмотренном настоящим Соглашением.</w:t>
      </w:r>
    </w:p>
    <w:p w:rsidR="00D16951" w:rsidRPr="00FE3D0C" w:rsidRDefault="00D16951" w:rsidP="00D16951">
      <w:pPr>
        <w:pStyle w:val="ConsPlusNonformat"/>
        <w:spacing w:line="23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17.3. В соответствии с законодательством о концессионных соглашениях орган исполнительной власти Пензенской области в области регулирования цен (тарифов),  надбавок к ценам (тарифам) на производимые и реализуемые Концессионером товары, выполняемые работы, оказываемые услуги устанавливает цены (тарифы) и (или) надбавки к ценам (та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рифам) исходя из определенных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настоящим Соглашением объема инвестиций, предусмотренного пунктом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4.8. настоящего Соглашения,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и сроков их осуществления, предусмотренных пунктом 9.2. настоящего Соглашения, на реконструкцию объект Соглашения, долгосрочных параметров регулирования, указанных  в приложении № 6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к настоящему Соглашению.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17.4. Установление, изменение, корректировка регулируемых цен (тарифов)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на производимые и реализуемые Концессионером товары, выполняемые работы, оказываемые услуги осуществляются по правилам, действовавшим на момент заключения настоящего Соглашения и предусмотренным федеральными законами,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иными нормативными правовыми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актами Р</w:t>
      </w:r>
      <w:r>
        <w:rPr>
          <w:rFonts w:ascii="Times New Roman" w:hAnsi="Times New Roman" w:cs="Times New Roman"/>
          <w:color w:val="000000"/>
          <w:sz w:val="24"/>
          <w:szCs w:val="24"/>
        </w:rPr>
        <w:t>оссийской Федерации, субъектов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Пензенской области, иными нормативными правовыми актами Пензенской о</w:t>
      </w:r>
      <w:r>
        <w:rPr>
          <w:rFonts w:ascii="Times New Roman" w:hAnsi="Times New Roman" w:cs="Times New Roman"/>
          <w:color w:val="000000"/>
          <w:sz w:val="24"/>
          <w:szCs w:val="24"/>
        </w:rPr>
        <w:t>бласти, правовыми актами органов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Пестровского сельсовета Камешкирского района Пензенской области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D16951" w:rsidRPr="003827A4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По соглашению Сторон и по согласованию в порядке, утверждаемом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Правительством Российской Федерации в сфере водоснабжения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с органом исполнительной власти осуществляющим регулирование цен (тарифов) в соответствии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с законодательством Российской Федерации в сфере регулирования цен (тарифов), установление, изменение, корректировка регулируемых цен (тарифов) на производимые и реализуемые Концессионером услуги осуществляются до конца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срока действия настоящего Соглашения по пра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вилам, действующим на момент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соответственно </w:t>
      </w:r>
      <w:r w:rsidRPr="00F01E08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установления, изменения, корректировки цен (тарифов) и предусмотренным федеральными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законами, иными нормативными правовыми актами Российской  Федерации, законами  субъекта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Федерации, иными нормативными </w:t>
      </w:r>
      <w:r w:rsidRPr="005216F3">
        <w:rPr>
          <w:rFonts w:ascii="Times New Roman" w:hAnsi="Times New Roman" w:cs="Times New Roman"/>
          <w:color w:val="000000"/>
          <w:sz w:val="24"/>
          <w:szCs w:val="24"/>
        </w:rPr>
        <w:t>правовыми актами органов местного самоуправления Пестровского сельсовета Камешкирского района Пензенской области</w:t>
      </w:r>
      <w:r w:rsidRPr="003827A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01E08">
        <w:rPr>
          <w:rFonts w:ascii="Times New Roman" w:hAnsi="Times New Roman"/>
          <w:color w:val="000000"/>
          <w:spacing w:val="-8"/>
          <w:sz w:val="24"/>
          <w:szCs w:val="24"/>
        </w:rPr>
        <w:t>17.5. Возмещение расходов Концессионера, подлежащих возмещению в соответствии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с нормативными правовыми актами Российской Федерации в сфере водоснабжения, водоотведения и не возмещенных ему на момент окончания срока действия настоящего Соглашения, осуществляется путем продления срока действия настоящего Соглашения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на период, достаточный для возмещения указанных расходов Концессионера, но не более чем на пять лет; возмещение недополученных доходов Концессионера осуществляется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в срок не более 30 (тридцати) календарных дней с даты прекращения срока действия настоящего Соглашения в порядке, предусмотренном постановлением Правительства Российской Федерации от 01.07.2014 № 603 "О порядке расчета размера возмещения организациям, осуществляющим регулируемые виды деятельности в сферах обращения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01E08">
        <w:rPr>
          <w:rFonts w:ascii="Times New Roman" w:hAnsi="Times New Roman"/>
          <w:color w:val="000000"/>
          <w:spacing w:val="-6"/>
          <w:sz w:val="24"/>
          <w:szCs w:val="24"/>
        </w:rPr>
        <w:t>с твердыми коммунальными отходами, электроэнергетики, теплоснабжения, водоснабжения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F01E08">
        <w:rPr>
          <w:rFonts w:ascii="Times New Roman" w:hAnsi="Times New Roman"/>
          <w:color w:val="000000"/>
          <w:spacing w:val="-6"/>
          <w:sz w:val="24"/>
          <w:szCs w:val="24"/>
        </w:rPr>
        <w:t>водоотведения, недополученных доходов, связанных с осуществлением ими регулируемых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видов деятельности, за счет средств бюджетов бюджетной системы Российской Федерации и определения размера компенсации за счет средств федерального бюджета расходов бюджета субъекта Российской Федерации или местного бюджета, возникших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в результате возмещения недополученных доходов". В случае если недополученные доходы Концессионера возникли в результате принятия решений уполномоченным органом исполнительной власти субъекта Российской Федерации, Концедент обязуется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в рамках своих полномочий обеспечивать содействие Концессионеру в получении указанного возмещения из бюджета субъекта Российской Федерации "Пензенская область". Возмещение осуществляется за счет средств бюджета Пензенской области (далее - субъект Российской Федерации "Пензенская область"). 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1" w:name="Par1550"/>
      <w:bookmarkEnd w:id="11"/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XVIII. Права и обязанности субъекта Российской Федерации </w:t>
      </w:r>
    </w:p>
    <w:p w:rsidR="00D16951" w:rsidRPr="00FE3D0C" w:rsidRDefault="00D16951" w:rsidP="00D16951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"Пензенская область"</w:t>
      </w:r>
    </w:p>
    <w:p w:rsidR="00D16951" w:rsidRPr="00FE3D0C" w:rsidRDefault="00D16951" w:rsidP="00D1695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18.1. Субъект Российской Федерации "Пензенская область" несет следующие обязанности по настоящему Соглашению:</w:t>
      </w:r>
    </w:p>
    <w:p w:rsidR="00D16951" w:rsidRPr="00FE3D0C" w:rsidRDefault="00D16951" w:rsidP="00D16951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18.1.1. Установление тарифов в соответствии с долгосрочными параметрами </w:t>
      </w:r>
      <w:r w:rsidRPr="00F01E08">
        <w:rPr>
          <w:rFonts w:ascii="Times New Roman" w:hAnsi="Times New Roman" w:cs="Times New Roman"/>
          <w:color w:val="000000"/>
          <w:spacing w:val="-8"/>
          <w:sz w:val="24"/>
          <w:szCs w:val="24"/>
        </w:rPr>
        <w:t>регулирования деятельности Концессионера и методом регулирования тарифов, установленных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настоящим Соглашением и приложением № 6 к настоящему Соглашению;</w:t>
      </w:r>
    </w:p>
    <w:p w:rsidR="00D16951" w:rsidRPr="00FE3D0C" w:rsidRDefault="00D16951" w:rsidP="00D1695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18.1.2. Утверждение инвестиционных программ Концессионера в соответствии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с установленными настоящим Соглашением заданием и мероприятиями, плановыми </w:t>
      </w:r>
      <w:r w:rsidRPr="004C5C6F">
        <w:rPr>
          <w:rFonts w:ascii="Times New Roman" w:hAnsi="Times New Roman" w:cs="Times New Roman"/>
          <w:color w:val="000000"/>
          <w:spacing w:val="-8"/>
          <w:sz w:val="24"/>
          <w:szCs w:val="24"/>
        </w:rPr>
        <w:t>показателями деятельности Концессионера, предельным уровнем расходов на реконструкцию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имущества, входящего в объект Соглашения;</w:t>
      </w:r>
    </w:p>
    <w:p w:rsidR="00D16951" w:rsidRPr="00FE3D0C" w:rsidRDefault="00D16951" w:rsidP="00D1695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5C6F">
        <w:rPr>
          <w:rFonts w:ascii="Times New Roman" w:hAnsi="Times New Roman" w:cs="Times New Roman"/>
          <w:color w:val="000000"/>
          <w:spacing w:val="-6"/>
          <w:sz w:val="24"/>
          <w:szCs w:val="24"/>
        </w:rPr>
        <w:t>18.1.3. Возмещение недополученных доходов, экономически обоснованных расходо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в Концессионера, подлежащих возмещению за счет средств бюджета Пензе</w:t>
      </w:r>
      <w:r>
        <w:rPr>
          <w:rFonts w:ascii="Times New Roman" w:hAnsi="Times New Roman" w:cs="Times New Roman"/>
          <w:color w:val="000000"/>
          <w:sz w:val="24"/>
          <w:szCs w:val="24"/>
        </w:rPr>
        <w:t>нской области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в соответствии с нормативными правовыми актами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Пензенской области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, в том числе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принятия органом исполнительной власти </w:t>
      </w:r>
      <w:r w:rsidRPr="003827A4">
        <w:rPr>
          <w:rFonts w:ascii="Times New Roman" w:hAnsi="Times New Roman" w:cs="Times New Roman"/>
          <w:color w:val="000000"/>
          <w:sz w:val="24"/>
          <w:szCs w:val="24"/>
        </w:rPr>
        <w:t xml:space="preserve">Пензенской области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в области государственного регулирования тарифов решения об изменении долгосрочных тарифов и (или) необходимой валовой выручки Концессионера, рассчитанных на основе </w:t>
      </w:r>
      <w:r w:rsidRPr="004C5C6F">
        <w:rPr>
          <w:rFonts w:ascii="Times New Roman" w:hAnsi="Times New Roman" w:cs="Times New Roman"/>
          <w:color w:val="000000"/>
          <w:spacing w:val="-6"/>
          <w:sz w:val="24"/>
          <w:szCs w:val="24"/>
        </w:rPr>
        <w:t>долгосрочных параметров регулирования деятельности Концессионера и предусмотренны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настоящим Соглашением, в соответствии с основами ценообразования в сфере водоснабжения, водоотведения и (или) долгосрочных параметров регулирования деятельности Концессионера, установленных органом </w:t>
      </w:r>
      <w:r w:rsidRPr="00994EF5">
        <w:rPr>
          <w:rFonts w:ascii="Times New Roman" w:hAnsi="Times New Roman" w:cs="Times New Roman"/>
          <w:color w:val="000000"/>
          <w:sz w:val="24"/>
          <w:szCs w:val="24"/>
        </w:rPr>
        <w:t>исполнительной власти Пензенской области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в области государственного регулирования тарифов и (или) решения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об установлении тарифов Концессионера на основе долгосрочных параметров регулирования деятельности Концессионера, отличных от долгосрочных параметров регулирования деятельности Концессионера, установленных либо согласованных органом исполнительной власти Пензенской области в области государственного регулирования тарифов, в соответствии с Федеральным </w:t>
      </w:r>
      <w:hyperlink r:id="rId24" w:history="1">
        <w:r w:rsidRPr="00FE3D0C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</w:rPr>
          <w:t>законом</w:t>
        </w:r>
      </w:hyperlink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от 21.07.2005 №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115-ФЗ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"О концессионных  соглашениях". Согласование долгосрочных параметров регулирования деятельности Концессионера осуществляется в порядке, установленном Правительством Российской Федерации в соответствии с Федеральным </w:t>
      </w:r>
      <w:hyperlink r:id="rId25" w:history="1">
        <w:r w:rsidRPr="00FE3D0C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</w:rPr>
          <w:t>законом</w:t>
        </w:r>
      </w:hyperlink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от 21.07.2005 №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115-ФЗ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br/>
        <w:t>"О концессионных  соглашениях".</w:t>
      </w:r>
    </w:p>
    <w:p w:rsidR="00D16951" w:rsidRPr="00FE3D0C" w:rsidRDefault="00D16951" w:rsidP="00D1695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Возмещение недополученных доходов, экономически обоснованных расходов Концессионера не производится в случае компенсации их в последующем периоде регулирования тарифов в соответст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вии с Основами ценообразования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в сфере водоснабжения и водоотведения, утвержденными постановлением Правительства Российской Федерации от 13.05.2013 №406 "О государственном регулировании тарифов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в сфере водоснабжения и водоотведения".</w:t>
      </w:r>
    </w:p>
    <w:p w:rsidR="00D16951" w:rsidRPr="00FE3D0C" w:rsidRDefault="00D16951" w:rsidP="00D1695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18.2. Права субъекта Российской Федерации "Пензенская область" по настоящему Соглашению: </w:t>
      </w:r>
    </w:p>
    <w:p w:rsidR="00D16951" w:rsidRPr="00FE3D0C" w:rsidRDefault="00D16951" w:rsidP="00D1695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18.2.1. Права, устанавливаемые нормати</w:t>
      </w:r>
      <w:r>
        <w:rPr>
          <w:rFonts w:ascii="Times New Roman" w:hAnsi="Times New Roman" w:cs="Times New Roman"/>
          <w:color w:val="000000"/>
          <w:sz w:val="24"/>
          <w:szCs w:val="24"/>
        </w:rPr>
        <w:t>вными правовыми актами Пензенской области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16951" w:rsidRPr="00FE3D0C" w:rsidRDefault="00D16951" w:rsidP="00D16951">
      <w:pPr>
        <w:pStyle w:val="ConsPlusNonformat"/>
        <w:spacing w:line="235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5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XIX. Разрешение споров</w:t>
      </w:r>
    </w:p>
    <w:p w:rsidR="00D16951" w:rsidRPr="00FE3D0C" w:rsidRDefault="00D16951" w:rsidP="00D16951">
      <w:pPr>
        <w:pStyle w:val="ConsPlusNonformat"/>
        <w:spacing w:line="235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19.1. Споры и разногласия между Сторонами по настоящему Соглашению или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в связи с ним разрешаются путем переговоров.</w:t>
      </w:r>
    </w:p>
    <w:p w:rsidR="00D16951" w:rsidRPr="00FE3D0C" w:rsidRDefault="00D16951" w:rsidP="00D1695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19.2. В случае недостижения согласия в результате проведенных переговоров  Сторона, заявляющая о существовании спора или разногласий по настоящему Соглашению, направляет другой Стороне письменную претензию, ответ на которую должен быть представлен в течение 30 календарных дней со дня ее получения.</w:t>
      </w:r>
    </w:p>
    <w:p w:rsidR="00D16951" w:rsidRPr="00FE3D0C" w:rsidRDefault="00D16951" w:rsidP="00D1695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Претензия (ответ на претензию) направляется с уведомлением о вручении или иным способом, обеспечивающим получение Стороной такого сообщения.</w:t>
      </w:r>
    </w:p>
    <w:p w:rsidR="00D16951" w:rsidRPr="00FE3D0C" w:rsidRDefault="00D16951" w:rsidP="00D1695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В случае если ответ не представлен  в  указанный  срок,  претензия считается принятой.</w:t>
      </w:r>
    </w:p>
    <w:p w:rsidR="00D16951" w:rsidRPr="00FE3D0C" w:rsidRDefault="00D16951" w:rsidP="00D16951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19.3. В случае недостижения Сторонами согласия споры, возникшие между Сторонами,  разрешаются  в  соответствии  с  законодательством  Российской Федерации в Арбитражном суде Пензенской области.</w:t>
      </w:r>
    </w:p>
    <w:p w:rsidR="00D16951" w:rsidRPr="00FE3D0C" w:rsidRDefault="00D16951" w:rsidP="00D16951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2" w:name="Par1570"/>
      <w:bookmarkEnd w:id="12"/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XX. Размещение информации</w:t>
      </w:r>
    </w:p>
    <w:p w:rsidR="00D16951" w:rsidRPr="00FE3D0C" w:rsidRDefault="00D16951" w:rsidP="00D16951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4C5C6F">
        <w:rPr>
          <w:rFonts w:ascii="Times New Roman" w:hAnsi="Times New Roman"/>
          <w:color w:val="000000"/>
          <w:spacing w:val="-6"/>
          <w:sz w:val="24"/>
          <w:szCs w:val="24"/>
        </w:rPr>
        <w:t>20. Настоящее Соглашение подлежит размещению на официальном сайте Концедента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в сети "Интернет" и опубликованию в  официальном печатном издании </w:t>
      </w:r>
      <w:r w:rsidRPr="00FE3D0C">
        <w:rPr>
          <w:rFonts w:ascii="Times New Roman" w:hAnsi="Times New Roman"/>
          <w:color w:val="000000"/>
          <w:spacing w:val="-4"/>
          <w:sz w:val="24"/>
          <w:szCs w:val="24"/>
        </w:rPr>
        <w:t xml:space="preserve">- информационном бюллетене органа местного самоуправления 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Пестровского сельсовета Камешкирского </w:t>
      </w:r>
      <w:r w:rsidRPr="00FE3D0C">
        <w:rPr>
          <w:rFonts w:ascii="Times New Roman" w:hAnsi="Times New Roman"/>
          <w:color w:val="000000"/>
          <w:spacing w:val="-4"/>
          <w:sz w:val="24"/>
          <w:szCs w:val="24"/>
        </w:rPr>
        <w:t xml:space="preserve"> Пензенской области "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Сельские ведомости</w:t>
      </w:r>
      <w:r w:rsidRPr="00FE3D0C">
        <w:rPr>
          <w:rFonts w:ascii="Times New Roman" w:hAnsi="Times New Roman"/>
          <w:color w:val="000000"/>
          <w:spacing w:val="-4"/>
          <w:sz w:val="24"/>
          <w:szCs w:val="24"/>
        </w:rPr>
        <w:t>".</w:t>
      </w:r>
    </w:p>
    <w:p w:rsidR="00D16951" w:rsidRPr="00FE3D0C" w:rsidRDefault="00D16951" w:rsidP="00D16951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3" w:name="Par1581"/>
      <w:bookmarkEnd w:id="13"/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XXI. Заключительные положения</w:t>
      </w:r>
    </w:p>
    <w:p w:rsidR="00D16951" w:rsidRPr="00FE3D0C" w:rsidRDefault="00D16951" w:rsidP="00D16951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21.1. Сторона, изменившая свое местонахождение и (или) реквизиты, обязана сообщить  об этом другой Стороне в течение 5 календарных дней со дня этого изменения.</w:t>
      </w:r>
    </w:p>
    <w:p w:rsidR="00D16951" w:rsidRPr="00FE3D0C" w:rsidRDefault="00D16951" w:rsidP="00D16951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t>21.2. Настоящее Соглашение составлено на русском языке в трех подлинных  экземплярах, имеющих равную юридическую силу, из них один экземпляр для Концедента, один экземпляр для Концессионера,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один экземпляр для Третьей стороны.</w:t>
      </w:r>
    </w:p>
    <w:p w:rsidR="00D16951" w:rsidRPr="00FE3D0C" w:rsidRDefault="00D16951" w:rsidP="00D16951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21.3. Все  приложения и дополнительные  соглашения  к  настоящему Соглашению,  заключенные как при подписании настоящего Соглашения, так и после вступления 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C5C6F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силу настоящего Соглашения, являются его неотъемлемой частью. Указанные приложения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 xml:space="preserve"> и дополнительные соглашения подписываются уполномоченными представителями Сторон.</w:t>
      </w:r>
    </w:p>
    <w:p w:rsidR="00D16951" w:rsidRPr="00FE3D0C" w:rsidRDefault="00D16951" w:rsidP="00D1695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21.4. Любая переписка между Сторонами осуществляется в письменной форме заказными письмами с уведомлением о получении по реквизитам Сторон, указанным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в разделе </w:t>
      </w:r>
      <w:r w:rsidRPr="00FE3D0C">
        <w:rPr>
          <w:rFonts w:ascii="Times New Roman" w:hAnsi="Times New Roman"/>
          <w:color w:val="000000"/>
          <w:sz w:val="24"/>
          <w:szCs w:val="24"/>
          <w:lang w:val="en-US"/>
        </w:rPr>
        <w:t>XXIII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настоящего Соглашения.</w:t>
      </w:r>
    </w:p>
    <w:p w:rsidR="00D16951" w:rsidRPr="00FE3D0C" w:rsidRDefault="00D16951" w:rsidP="00D1695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1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XXII. </w:t>
      </w:r>
      <w:bookmarkEnd w:id="1"/>
      <w:r w:rsidRPr="00FE3D0C">
        <w:rPr>
          <w:rFonts w:ascii="Times New Roman" w:hAnsi="Times New Roman"/>
          <w:color w:val="000000"/>
          <w:sz w:val="24"/>
          <w:szCs w:val="24"/>
        </w:rPr>
        <w:t>Приложения к настоящему Соглашению</w:t>
      </w:r>
    </w:p>
    <w:p w:rsidR="00D16951" w:rsidRPr="001A3A65" w:rsidRDefault="00D16951" w:rsidP="00D16951">
      <w:pPr>
        <w:spacing w:after="0"/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Приложение № 1. Состав и перечень объектов концессионного соглашения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Приложение № 2. Сведения  о составе и описание объектов, входящих в состав объекта Соглашения, свободных от прав третьих лиц и иных ограничений прав собственности Концедента, в том числе технико-экономических показателях.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Приложение № 3. Плановые зна</w:t>
      </w:r>
      <w:r>
        <w:rPr>
          <w:rFonts w:ascii="Times New Roman" w:hAnsi="Times New Roman"/>
          <w:color w:val="000000"/>
          <w:sz w:val="24"/>
          <w:szCs w:val="24"/>
        </w:rPr>
        <w:t>чения показателей деятельности К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онцессионера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по достижению целевых показателей.</w:t>
      </w:r>
    </w:p>
    <w:p w:rsidR="00D16951" w:rsidRPr="00FE3D0C" w:rsidRDefault="00D16951" w:rsidP="00D16951">
      <w:pPr>
        <w:pStyle w:val="ConsPlusNonformat"/>
        <w:spacing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3D0C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 4. Задание и основные мероприятия по достижению целевых показателей деятельности Концессионера.</w:t>
      </w:r>
    </w:p>
    <w:p w:rsidR="00D16951" w:rsidRPr="00FE3D0C" w:rsidRDefault="00D16951" w:rsidP="00D16951">
      <w:pPr>
        <w:spacing w:after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Приложение № 5.</w:t>
      </w:r>
      <w:r w:rsidRPr="00FE3D0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Порядок возмещения </w:t>
      </w:r>
      <w:r>
        <w:rPr>
          <w:rFonts w:ascii="Times New Roman" w:hAnsi="Times New Roman"/>
          <w:color w:val="000000"/>
          <w:sz w:val="24"/>
          <w:szCs w:val="24"/>
        </w:rPr>
        <w:t>фактически понесенных расходов К</w:t>
      </w:r>
      <w:r w:rsidRPr="00FE3D0C">
        <w:rPr>
          <w:rFonts w:ascii="Times New Roman" w:hAnsi="Times New Roman"/>
          <w:color w:val="000000"/>
          <w:sz w:val="24"/>
          <w:szCs w:val="24"/>
        </w:rPr>
        <w:t>онцессионера, подлежащих возмещению в соответствии с нормативными правовыми актами Российской Федерации в сфере водоснабжения и не возмещенных ему на момент окончания срока действия концессионного соглашения.</w:t>
      </w:r>
    </w:p>
    <w:p w:rsidR="00D16951" w:rsidRPr="00FE3D0C" w:rsidRDefault="00D16951" w:rsidP="00D16951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Приложение № 6</w:t>
      </w:r>
      <w:r w:rsidRPr="00FE3D0C">
        <w:rPr>
          <w:rFonts w:ascii="Times New Roman" w:hAnsi="Times New Roman"/>
          <w:bCs/>
          <w:color w:val="000000"/>
          <w:sz w:val="24"/>
          <w:szCs w:val="24"/>
        </w:rPr>
        <w:t xml:space="preserve"> Долгосрочные параме</w:t>
      </w:r>
      <w:r>
        <w:rPr>
          <w:rFonts w:ascii="Times New Roman" w:hAnsi="Times New Roman"/>
          <w:bCs/>
          <w:color w:val="000000"/>
          <w:sz w:val="24"/>
          <w:szCs w:val="24"/>
        </w:rPr>
        <w:t>тры регулирования деятельности К</w:t>
      </w:r>
      <w:r w:rsidRPr="00FE3D0C">
        <w:rPr>
          <w:rFonts w:ascii="Times New Roman" w:hAnsi="Times New Roman"/>
          <w:bCs/>
          <w:color w:val="000000"/>
          <w:sz w:val="24"/>
          <w:szCs w:val="24"/>
        </w:rPr>
        <w:t>онцессионера.</w:t>
      </w:r>
    </w:p>
    <w:p w:rsidR="00D16951" w:rsidRPr="00FE3D0C" w:rsidRDefault="00D16951" w:rsidP="00D16951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4" w:name="Par1595"/>
      <w:bookmarkEnd w:id="14"/>
      <w:r w:rsidRPr="00FE3D0C">
        <w:rPr>
          <w:rFonts w:ascii="Times New Roman" w:hAnsi="Times New Roman" w:cs="Times New Roman"/>
          <w:color w:val="000000"/>
          <w:sz w:val="24"/>
          <w:szCs w:val="24"/>
        </w:rPr>
        <w:t>Приложение № 7</w:t>
      </w: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Порядок возмещения расходов Концессионера при досрочном расторжении Соглашения.</w:t>
      </w:r>
    </w:p>
    <w:p w:rsidR="00D16951" w:rsidRPr="00FE3D0C" w:rsidRDefault="00D16951" w:rsidP="00D16951">
      <w:pPr>
        <w:pStyle w:val="1"/>
        <w:spacing w:line="276" w:lineRule="auto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FE3D0C">
        <w:rPr>
          <w:rFonts w:ascii="Times New Roman" w:hAnsi="Times New Roman"/>
          <w:b w:val="0"/>
          <w:color w:val="000000"/>
          <w:sz w:val="24"/>
          <w:szCs w:val="24"/>
        </w:rPr>
        <w:t>Приложение № 8. Предельный (максимальный) ро</w:t>
      </w:r>
      <w:r>
        <w:rPr>
          <w:rFonts w:ascii="Times New Roman" w:hAnsi="Times New Roman"/>
          <w:b w:val="0"/>
          <w:color w:val="000000"/>
          <w:sz w:val="24"/>
          <w:szCs w:val="24"/>
        </w:rPr>
        <w:t>ст необходимой валовой выручки К</w:t>
      </w:r>
      <w:r w:rsidRPr="00FE3D0C">
        <w:rPr>
          <w:rFonts w:ascii="Times New Roman" w:hAnsi="Times New Roman"/>
          <w:b w:val="0"/>
          <w:color w:val="000000"/>
          <w:sz w:val="24"/>
          <w:szCs w:val="24"/>
        </w:rPr>
        <w:t xml:space="preserve">онцессионера от осуществления регулируемого вида деятельности, предусмотренного нормативными правовыми актами Российской Федерации в сфере водоснабжения, </w:t>
      </w:r>
      <w:r>
        <w:rPr>
          <w:rFonts w:ascii="Times New Roman" w:hAnsi="Times New Roman"/>
          <w:b w:val="0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b w:val="0"/>
          <w:color w:val="000000"/>
          <w:sz w:val="24"/>
          <w:szCs w:val="24"/>
        </w:rPr>
        <w:t>по отношению к предыдущему году.</w:t>
      </w:r>
    </w:p>
    <w:p w:rsidR="00D16951" w:rsidRPr="00FE3D0C" w:rsidRDefault="00D16951" w:rsidP="00D1695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Приложение № 9. Акт приема-передачи объекта Соглашения. </w:t>
      </w:r>
    </w:p>
    <w:p w:rsidR="00D16951" w:rsidRPr="00FE3D0C" w:rsidRDefault="00D16951" w:rsidP="00D16951">
      <w:pPr>
        <w:spacing w:after="0"/>
        <w:rPr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 w:cs="Times New Roman"/>
          <w:b/>
          <w:color w:val="000000"/>
          <w:sz w:val="24"/>
          <w:szCs w:val="24"/>
        </w:rPr>
        <w:t>XXIII. Адреса и реквизиты Сторон</w:t>
      </w:r>
    </w:p>
    <w:p w:rsidR="00D16951" w:rsidRPr="00FE3D0C" w:rsidRDefault="00D16951" w:rsidP="00D1695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747" w:type="dxa"/>
        <w:tblLayout w:type="fixed"/>
        <w:tblLook w:val="04A0"/>
      </w:tblPr>
      <w:tblGrid>
        <w:gridCol w:w="5353"/>
        <w:gridCol w:w="284"/>
        <w:gridCol w:w="4110"/>
      </w:tblGrid>
      <w:tr w:rsidR="00D16951" w:rsidRPr="00906305" w:rsidTr="00607A6C">
        <w:tc>
          <w:tcPr>
            <w:tcW w:w="5353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КОНЦЕДЕНТ:</w:t>
            </w:r>
          </w:p>
        </w:tc>
        <w:tc>
          <w:tcPr>
            <w:tcW w:w="284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951" w:rsidRPr="00DE2F05" w:rsidTr="00607A6C">
        <w:tc>
          <w:tcPr>
            <w:tcW w:w="5353" w:type="dxa"/>
            <w:shd w:val="clear" w:color="auto" w:fill="auto"/>
          </w:tcPr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Администрация Пестровского сельсовета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Камешкирского района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Пензенской области: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442461, Пензенская область,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Камешкирский район,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Село Пестровка, ул. Центральная, дом 49 А,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ИНН /КПП 5816004400/581601001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 xml:space="preserve">Номер казначейского счета: 03231643566314195500 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 xml:space="preserve">в ОТДЕЛЕНИЕ ПЕНЗА БАНКА РОССИИ//УФК по Пензенской области г. Пенза 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БИК ТОФК: 015655003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ЕКС 40102810045370000047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ОКТМО 56631419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ОКВЭД 84.11.35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  <w:lang w:val="en-US"/>
              </w:rPr>
            </w:pPr>
            <w:r w:rsidRPr="00392F17">
              <w:rPr>
                <w:rFonts w:ascii="Times New Roman" w:hAnsi="Times New Roman"/>
              </w:rPr>
              <w:lastRenderedPageBreak/>
              <w:t>Тел</w:t>
            </w:r>
            <w:r w:rsidRPr="00392F17">
              <w:rPr>
                <w:rFonts w:ascii="Times New Roman" w:hAnsi="Times New Roman"/>
                <w:lang w:val="en-US"/>
              </w:rPr>
              <w:t>.(8-841-45) 2-83-10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  <w:lang w:val="en-US"/>
              </w:rPr>
            </w:pPr>
            <w:r w:rsidRPr="00392F17">
              <w:rPr>
                <w:rFonts w:ascii="Times New Roman" w:hAnsi="Times New Roman"/>
                <w:lang w:val="en-US"/>
              </w:rPr>
              <w:t>E-mail: pestrovka2016@yandex.ru</w:t>
            </w:r>
          </w:p>
          <w:p w:rsidR="00D16951" w:rsidRPr="00257A13" w:rsidRDefault="00D16951" w:rsidP="00607A6C">
            <w:pPr>
              <w:rPr>
                <w:rFonts w:ascii="Times New Roman" w:hAnsi="Times New Roman"/>
                <w:lang w:val="en-US"/>
              </w:rPr>
            </w:pPr>
          </w:p>
          <w:p w:rsidR="00D16951" w:rsidRPr="00257A13" w:rsidRDefault="00D16951" w:rsidP="00607A6C">
            <w:pPr>
              <w:rPr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:rsidR="00D16951" w:rsidRPr="00257A13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shd w:val="clear" w:color="auto" w:fill="auto"/>
          </w:tcPr>
          <w:p w:rsidR="00D16951" w:rsidRPr="00257A13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6951" w:rsidRPr="00DE2F05" w:rsidTr="00607A6C">
        <w:tc>
          <w:tcPr>
            <w:tcW w:w="5353" w:type="dxa"/>
            <w:shd w:val="clear" w:color="auto" w:fill="auto"/>
          </w:tcPr>
          <w:p w:rsidR="00D16951" w:rsidRPr="00257A13" w:rsidRDefault="00D16951" w:rsidP="00607A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:rsidR="00D16951" w:rsidRPr="00257A13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shd w:val="clear" w:color="auto" w:fill="auto"/>
          </w:tcPr>
          <w:p w:rsidR="00D16951" w:rsidRPr="00257A13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6951" w:rsidRPr="00DE2F05" w:rsidTr="00607A6C">
        <w:tc>
          <w:tcPr>
            <w:tcW w:w="5353" w:type="dxa"/>
            <w:shd w:val="clear" w:color="auto" w:fill="auto"/>
          </w:tcPr>
          <w:p w:rsidR="00D16951" w:rsidRPr="00257A13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shd w:val="clear" w:color="auto" w:fill="auto"/>
          </w:tcPr>
          <w:p w:rsidR="00D16951" w:rsidRPr="00257A13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shd w:val="clear" w:color="auto" w:fill="auto"/>
          </w:tcPr>
          <w:p w:rsidR="00D16951" w:rsidRPr="00257A13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16951" w:rsidRPr="00906305" w:rsidTr="00607A6C">
        <w:tc>
          <w:tcPr>
            <w:tcW w:w="5353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КОНЦЕССИОНЕР</w:t>
            </w:r>
          </w:p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6951" w:rsidRPr="00FE3D0C" w:rsidRDefault="00D16951" w:rsidP="00607A6C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5353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5353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Юридический адрес:  </w:t>
            </w:r>
          </w:p>
        </w:tc>
        <w:tc>
          <w:tcPr>
            <w:tcW w:w="284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5353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5353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 СТОРОНА</w:t>
            </w:r>
          </w:p>
        </w:tc>
        <w:tc>
          <w:tcPr>
            <w:tcW w:w="284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5353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5353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3D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Субъект Российской Федерации </w:t>
            </w:r>
          </w:p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3D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"Пензенская область"</w:t>
            </w:r>
          </w:p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0025 г"/>
              </w:smartTagPr>
              <w:r w:rsidRPr="00FE3D0C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440025 г</w:t>
              </w:r>
            </w:smartTag>
            <w:r w:rsidRPr="00FE3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Пенза, ул. Московская, д. 75</w:t>
            </w:r>
          </w:p>
        </w:tc>
        <w:tc>
          <w:tcPr>
            <w:tcW w:w="284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5353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5353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rPr>
          <w:trHeight w:val="366"/>
        </w:trPr>
        <w:tc>
          <w:tcPr>
            <w:tcW w:w="5353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3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Губернатор Пензенской области</w:t>
            </w:r>
            <w:r w:rsidRPr="00FE3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84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О.В.Мельниченко</w:t>
            </w:r>
          </w:p>
        </w:tc>
      </w:tr>
    </w:tbl>
    <w:p w:rsidR="00D16951" w:rsidRPr="00FE3D0C" w:rsidRDefault="00D16951" w:rsidP="00D16951">
      <w:pPr>
        <w:spacing w:after="0" w:line="216" w:lineRule="auto"/>
        <w:jc w:val="right"/>
        <w:rPr>
          <w:rFonts w:ascii="Times New Roman" w:hAnsi="Times New Roman"/>
          <w:color w:val="000000"/>
          <w:sz w:val="24"/>
          <w:szCs w:val="24"/>
        </w:rPr>
        <w:sectPr w:rsidR="00D16951" w:rsidRPr="00FE3D0C" w:rsidSect="00152C33">
          <w:headerReference w:type="default" r:id="rId26"/>
          <w:pgSz w:w="11906" w:h="16838" w:code="9"/>
          <w:pgMar w:top="851" w:right="851" w:bottom="709" w:left="1701" w:header="709" w:footer="709" w:gutter="0"/>
          <w:cols w:space="708"/>
          <w:titlePg/>
          <w:docGrid w:linePitch="360"/>
        </w:sectPr>
      </w:pPr>
    </w:p>
    <w:p w:rsidR="00D16951" w:rsidRPr="00FE3D0C" w:rsidRDefault="00D16951" w:rsidP="00D16951">
      <w:pPr>
        <w:spacing w:after="0" w:line="216" w:lineRule="auto"/>
        <w:ind w:left="5103"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lastRenderedPageBreak/>
        <w:t>Приложение № 1</w:t>
      </w:r>
    </w:p>
    <w:p w:rsidR="00D16951" w:rsidRPr="00FE3D0C" w:rsidRDefault="00D16951" w:rsidP="00D16951">
      <w:pPr>
        <w:spacing w:after="0" w:line="216" w:lineRule="auto"/>
        <w:ind w:left="5103"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к концессионному соглашению</w:t>
      </w:r>
    </w:p>
    <w:p w:rsidR="00D16951" w:rsidRDefault="00D16951" w:rsidP="00D16951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color w:val="000000"/>
          <w:sz w:val="24"/>
          <w:szCs w:val="24"/>
        </w:rPr>
        <w:t>СОСТАВ И ПЕРЕЧЕНЬ</w:t>
      </w:r>
    </w:p>
    <w:p w:rsidR="00D16951" w:rsidRDefault="00D16951" w:rsidP="00D16951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color w:val="000000"/>
          <w:sz w:val="24"/>
          <w:szCs w:val="24"/>
        </w:rPr>
        <w:t>объектов концессионного соглашения</w:t>
      </w:r>
    </w:p>
    <w:p w:rsidR="00D16951" w:rsidRDefault="00D16951" w:rsidP="00D16951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16951" w:rsidRPr="00BF6B22" w:rsidRDefault="00D16951" w:rsidP="00D16951">
      <w:p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7270C7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</w:p>
    <w:p w:rsidR="00D16951" w:rsidRPr="007270C7" w:rsidRDefault="00D16951" w:rsidP="00D16951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418"/>
        <w:gridCol w:w="1701"/>
        <w:gridCol w:w="2552"/>
        <w:gridCol w:w="850"/>
        <w:gridCol w:w="851"/>
        <w:gridCol w:w="992"/>
        <w:gridCol w:w="1984"/>
      </w:tblGrid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Кадастро-вый №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Наимено-вание объекта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Местоположение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Год ввода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Коли-чест-во</w:t>
            </w:r>
          </w:p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6951" w:rsidRPr="007270C7" w:rsidRDefault="00D16951" w:rsidP="00607A6C">
            <w:pPr>
              <w:pStyle w:val="Style6"/>
              <w:spacing w:line="216" w:lineRule="auto"/>
              <w:jc w:val="center"/>
              <w:rPr>
                <w:color w:val="000000"/>
              </w:rPr>
            </w:pPr>
            <w:r w:rsidRPr="007270C7">
              <w:rPr>
                <w:rStyle w:val="FontStyle23"/>
                <w:b w:val="0"/>
                <w:color w:val="000000"/>
              </w:rPr>
              <w:t>Оста-точная стои-мость (руб.)</w:t>
            </w:r>
          </w:p>
        </w:tc>
        <w:tc>
          <w:tcPr>
            <w:tcW w:w="1984" w:type="dxa"/>
            <w:shd w:val="clear" w:color="auto" w:fill="auto"/>
          </w:tcPr>
          <w:p w:rsidR="00D16951" w:rsidRPr="007270C7" w:rsidRDefault="00D16951" w:rsidP="00607A6C">
            <w:pPr>
              <w:pStyle w:val="Style6"/>
              <w:spacing w:line="216" w:lineRule="auto"/>
              <w:jc w:val="center"/>
              <w:rPr>
                <w:rStyle w:val="FontStyle23"/>
                <w:b w:val="0"/>
                <w:color w:val="000000"/>
              </w:rPr>
            </w:pPr>
            <w:r w:rsidRPr="007270C7">
              <w:rPr>
                <w:rStyle w:val="FontStyle23"/>
                <w:b w:val="0"/>
                <w:color w:val="000000"/>
              </w:rPr>
              <w:t>Запись регистрации о правах собственности</w:t>
            </w:r>
          </w:p>
        </w:tc>
      </w:tr>
    </w:tbl>
    <w:p w:rsidR="00D16951" w:rsidRPr="004C5C6F" w:rsidRDefault="00D16951" w:rsidP="00D16951">
      <w:pPr>
        <w:spacing w:after="0"/>
        <w:rPr>
          <w:rFonts w:ascii="Times New Roman" w:hAnsi="Times New Roman"/>
          <w:sz w:val="4"/>
          <w:szCs w:val="4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418"/>
        <w:gridCol w:w="1701"/>
        <w:gridCol w:w="2552"/>
        <w:gridCol w:w="850"/>
        <w:gridCol w:w="851"/>
        <w:gridCol w:w="992"/>
        <w:gridCol w:w="1984"/>
      </w:tblGrid>
      <w:tr w:rsidR="00D16951" w:rsidRPr="00906305" w:rsidTr="00607A6C">
        <w:trPr>
          <w:tblHeader/>
        </w:trPr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16951" w:rsidRPr="007270C7" w:rsidRDefault="00D16951" w:rsidP="00607A6C">
            <w:pPr>
              <w:pStyle w:val="Style6"/>
              <w:spacing w:line="216" w:lineRule="auto"/>
              <w:jc w:val="center"/>
              <w:rPr>
                <w:rStyle w:val="FontStyle23"/>
                <w:b w:val="0"/>
                <w:color w:val="000000"/>
              </w:rPr>
            </w:pPr>
            <w:r>
              <w:rPr>
                <w:rStyle w:val="FontStyle23"/>
                <w:b w:val="0"/>
                <w:color w:val="000000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D16951" w:rsidRPr="007270C7" w:rsidRDefault="00D16951" w:rsidP="00607A6C">
            <w:pPr>
              <w:pStyle w:val="Style6"/>
              <w:spacing w:line="216" w:lineRule="auto"/>
              <w:jc w:val="center"/>
              <w:rPr>
                <w:rStyle w:val="FontStyle23"/>
                <w:b w:val="0"/>
                <w:color w:val="000000"/>
              </w:rPr>
            </w:pPr>
            <w:r>
              <w:rPr>
                <w:rStyle w:val="FontStyle23"/>
                <w:b w:val="0"/>
                <w:color w:val="000000"/>
              </w:rPr>
              <w:t>8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4"/>
                <w:szCs w:val="24"/>
              </w:rPr>
              <w:t>58-58-31/022/2010-697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Водопровод-ные сети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 Камешкирский район, с. Бегуч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 АБ 028935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0"/>
                <w:szCs w:val="20"/>
              </w:rPr>
              <w:t>58-58-31/022/2010-696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Водопровод-ные сети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 Камешкирский район, с. Мокрый Дол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1991,2009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0"/>
                <w:szCs w:val="20"/>
              </w:rPr>
              <w:t>58 АБ 028934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0"/>
                <w:szCs w:val="20"/>
              </w:rPr>
              <w:t>58-58-31/016/2011-626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Водопровод-ные сети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 Камешкирский район, с. Пестровка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0"/>
                <w:szCs w:val="20"/>
              </w:rPr>
              <w:t>58 АБ 028938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0"/>
                <w:szCs w:val="20"/>
              </w:rPr>
              <w:t>58-58-31/016/2011-627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Водопровод-ные сети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 Камешкирский район, с. Покровка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0"/>
                <w:szCs w:val="20"/>
              </w:rPr>
              <w:t>58 АБ 028939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0"/>
                <w:szCs w:val="20"/>
              </w:rPr>
              <w:t>58-58-31/016/2011-628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Водопровод-ные сети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 Камешкирский район, с. Дьячевка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0"/>
                <w:szCs w:val="20"/>
              </w:rPr>
              <w:t>58 АБ 028940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0"/>
                <w:szCs w:val="20"/>
              </w:rPr>
              <w:t>58-58-31/022/2010-280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Водопровод-ные сети 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 Камешкирский район, с. Порзово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1983,2007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0"/>
                <w:szCs w:val="20"/>
              </w:rPr>
              <w:t>58 АБ 028932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58:11:0420102:58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Бегуч, ул. Мира, 27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58АБ 740809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58:11:0040101:449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Бегуч,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 ул. Садовая, 5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58АБ 740807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58:11:0420102:60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Мокрый Дол, ул. Полевая, 2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 АБ 740805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58:11:018031:438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Пестровка, ул. Молодежная, 23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58-58/031-58/031/015/2015-300/1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58:11:0190101:13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Покровка,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Покровская, 4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58-58/031-58/031/015/2015-280/1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58:11:0070201:454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Дьячевка,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Молодежная, 8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58-58/031-58/031/015/2015-275/1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58:11:0430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104:60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Артезианская </w:t>
            </w: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Пензенская область,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Камешкирский район, с. Дьячевка,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Молодежная, 15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1975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58/031/015/2015-274/1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58:11:0200101:212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Порзово,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Молодежная, 40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58-58/031-58/031/015/2015-341/1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58:11:0440102:125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Порзово,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пер. Солнечный, 10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58-58/031-58/031/015/2015-340/1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58:11:0420102:59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Бегуч, ул. Мира, 27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58АБ 740810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58:11:0040101:450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Бегуч, 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Садовая, 5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58АБ 740808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58:110420102:61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Мокрый Дол, ул. Полевая, 2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58АБ 740806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58:11:0420101:85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Пестровка, ул. Молодежная, 23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58-58/031-58/031/015/2015-299/1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58:11:0190101:12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сПокровка,ул.Покровская,4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58-58/031-58/031/015/2015-277/1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58:11:0070201:455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Дьячевка,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Молодежная, 8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58-58/031-58/031/015/2015-272/1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58:11:0430104:59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Дьячевка,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Молодежная, 15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58-58/031-58/031/015/2015-273/1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58:11:0200101:213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Порзово,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Молодежная, 40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58-58/031-58/031/015/2015-338/1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58:11:0200201:430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Порзово,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пер. Солнечный, 9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58-58/031-58/031/015/2015-339/1</w:t>
            </w:r>
          </w:p>
        </w:tc>
      </w:tr>
    </w:tbl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lastRenderedPageBreak/>
        <w:t>Приложение № 2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к концессионному соглашению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color w:val="000000"/>
          <w:sz w:val="24"/>
          <w:szCs w:val="24"/>
        </w:rPr>
        <w:t>Сведения о составе и описание объектов, входящих в состав объект Соглашения, свободных от прав третьих лиц и иных ограничений прав собственности Концедента, в том числе технико-экономических показателях.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58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5"/>
        <w:gridCol w:w="5387"/>
        <w:gridCol w:w="4252"/>
      </w:tblGrid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и местонахождение объектов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объектов</w:t>
            </w:r>
          </w:p>
        </w:tc>
      </w:tr>
    </w:tbl>
    <w:p w:rsidR="00D16951" w:rsidRPr="0049634E" w:rsidRDefault="00D16951" w:rsidP="00D16951">
      <w:pPr>
        <w:spacing w:after="0"/>
        <w:rPr>
          <w:rFonts w:ascii="Times New Roman" w:hAnsi="Times New Roman"/>
          <w:sz w:val="4"/>
          <w:szCs w:val="4"/>
        </w:rPr>
      </w:pPr>
    </w:p>
    <w:tbl>
      <w:tblPr>
        <w:tblW w:w="1058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5"/>
        <w:gridCol w:w="5387"/>
        <w:gridCol w:w="4252"/>
      </w:tblGrid>
      <w:tr w:rsidR="00D16951" w:rsidRPr="00906305" w:rsidTr="00607A6C">
        <w:trPr>
          <w:tblHeader/>
        </w:trPr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Водопровод, Пензенская область, 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 Бегуч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Протяженность - </w:t>
            </w:r>
            <w:smartTag w:uri="urn:schemas-microsoft-com:office:smarttags" w:element="metricconverter">
              <w:smartTagPr>
                <w:attr w:name="ProductID" w:val="8500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8500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Водопровод, Пензенская область, </w:t>
            </w:r>
          </w:p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 Мокрый Дол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Протяженность - </w:t>
            </w:r>
            <w:smartTag w:uri="urn:schemas-microsoft-com:office:smarttags" w:element="metricconverter">
              <w:smartTagPr>
                <w:attr w:name="ProductID" w:val="2600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2600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Водопровод, Пензенская область, </w:t>
            </w:r>
          </w:p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Пестровка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Протяженность - </w:t>
            </w:r>
            <w:smartTag w:uri="urn:schemas-microsoft-com:office:smarttags" w:element="metricconverter">
              <w:smartTagPr>
                <w:attr w:name="ProductID" w:val="5558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5558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Водопровод, Пензенская область, </w:t>
            </w:r>
          </w:p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 Покровка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Протяженность - </w:t>
            </w:r>
            <w:smartTag w:uri="urn:schemas-microsoft-com:office:smarttags" w:element="metricconverter">
              <w:smartTagPr>
                <w:attr w:name="ProductID" w:val="3430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3430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Водопровод, 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 Дьячевка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Протяженность - </w:t>
            </w:r>
            <w:smartTag w:uri="urn:schemas-microsoft-com:office:smarttags" w:element="metricconverter">
              <w:smartTagPr>
                <w:attr w:name="ProductID" w:val="5190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5190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Водопровод, 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 Порзово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Протяженность - </w:t>
            </w:r>
            <w:smartTag w:uri="urn:schemas-microsoft-com:office:smarttags" w:element="metricconverter">
              <w:smartTagPr>
                <w:attr w:name="ProductID" w:val="9100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9100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Артезианская скважина,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Бегуч, ул. Мира, 27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110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110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Артезианская скважина,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Бегуч, ул. Садовая, 5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60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Артезианская скважина,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Камешкирский район,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с. Мокрый Дол, ул. Полевая,2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60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Артезианская скважина,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Пестровка, ул. Молодежная, 23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46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46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Артезианская скважина,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Покровка, ул. Покровская, 4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50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Артезианская скважина,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Дьячевка, ул. Молодежная, 8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50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Артезианская скважина,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Дьячевка, ул. Молодежная, 15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50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Артезианская скважина,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 с. Порзово, ул. Молодежная, 40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40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Артезианская скважина,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Порзово,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пер. Солнечный, 10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Глубина </w:t>
            </w:r>
            <w:smartTag w:uri="urn:schemas-microsoft-com:office:smarttags" w:element="metricconverter">
              <w:smartTagPr>
                <w:attr w:name="ProductID" w:val="90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90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Водопроводная башня.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Бегуч, ул. Мира, 27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12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Водопроводная башня.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Бегуч, ул. Садовая, 5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12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Водопроводная башня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Камешкирский район,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с. Мокрый Дол, ул. Полевая, 2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12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Водопроводная башня,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Пестровка, ул. Молодежная, 23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12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Водопроводная башня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Покровка, ул. Покровская, 4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12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Водопроводная башня,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Дьячевка, ул. Молодежная, 8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12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Водопроводная башня,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Дьячевка, ул. Молодежная, 15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12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Водопроводная башня.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 с. Порзово, ул. Молодежная, 40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12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</w:tc>
      </w:tr>
      <w:tr w:rsidR="00D16951" w:rsidRPr="00906305" w:rsidTr="00607A6C">
        <w:tc>
          <w:tcPr>
            <w:tcW w:w="945" w:type="dxa"/>
            <w:shd w:val="clear" w:color="auto" w:fill="auto"/>
          </w:tcPr>
          <w:p w:rsidR="00D16951" w:rsidRPr="00906305" w:rsidRDefault="00D16951" w:rsidP="00607A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87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Водопроводная башня.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Порзово,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пер. Солнечный, 9</w:t>
            </w:r>
          </w:p>
        </w:tc>
        <w:tc>
          <w:tcPr>
            <w:tcW w:w="425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Высота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12 м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, находится в рабочем состоянии</w:t>
            </w:r>
          </w:p>
        </w:tc>
      </w:tr>
    </w:tbl>
    <w:p w:rsidR="00D16951" w:rsidRPr="00FE3D0C" w:rsidRDefault="00D16951" w:rsidP="00D1695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  <w:sectPr w:rsidR="00D16951" w:rsidRPr="00FE3D0C" w:rsidSect="00152C33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16951" w:rsidRPr="00FE3D0C" w:rsidRDefault="00D16951" w:rsidP="00D16951">
      <w:pPr>
        <w:spacing w:after="0" w:line="240" w:lineRule="auto"/>
        <w:ind w:left="9639"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lastRenderedPageBreak/>
        <w:t>Приложение № 3</w:t>
      </w:r>
    </w:p>
    <w:p w:rsidR="00D16951" w:rsidRPr="00FE3D0C" w:rsidRDefault="00D16951" w:rsidP="00D16951">
      <w:pPr>
        <w:spacing w:after="0" w:line="240" w:lineRule="auto"/>
        <w:ind w:left="9639"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к концессионному соглашению</w:t>
      </w:r>
    </w:p>
    <w:p w:rsidR="00D16951" w:rsidRPr="00FE3D0C" w:rsidRDefault="00D16951" w:rsidP="00D1695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color w:val="000000"/>
          <w:sz w:val="24"/>
          <w:szCs w:val="24"/>
        </w:rPr>
        <w:t>Плановые зна</w:t>
      </w:r>
      <w:r>
        <w:rPr>
          <w:rFonts w:ascii="Times New Roman" w:hAnsi="Times New Roman"/>
          <w:b/>
          <w:color w:val="000000"/>
          <w:sz w:val="24"/>
          <w:szCs w:val="24"/>
        </w:rPr>
        <w:t>чения показателей деятельности К</w:t>
      </w:r>
      <w:r w:rsidRPr="00FE3D0C">
        <w:rPr>
          <w:rFonts w:ascii="Times New Roman" w:hAnsi="Times New Roman"/>
          <w:b/>
          <w:color w:val="000000"/>
          <w:sz w:val="24"/>
          <w:szCs w:val="24"/>
        </w:rPr>
        <w:t>онцессионера по достижению целевых показателей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58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7"/>
        <w:gridCol w:w="4265"/>
        <w:gridCol w:w="992"/>
        <w:gridCol w:w="9923"/>
      </w:tblGrid>
      <w:tr w:rsidR="00D16951" w:rsidRPr="00906305" w:rsidTr="00607A6C">
        <w:trPr>
          <w:trHeight w:val="561"/>
        </w:trPr>
        <w:tc>
          <w:tcPr>
            <w:tcW w:w="697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65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923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Значение показателя 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(срок достижения показателей - 31 декабря соответствующего года)</w:t>
            </w:r>
          </w:p>
        </w:tc>
      </w:tr>
    </w:tbl>
    <w:p w:rsidR="00D16951" w:rsidRPr="00F549C2" w:rsidRDefault="00D16951" w:rsidP="00D16951">
      <w:pPr>
        <w:spacing w:after="0" w:line="240" w:lineRule="auto"/>
        <w:rPr>
          <w:sz w:val="4"/>
          <w:szCs w:val="4"/>
        </w:rPr>
      </w:pPr>
      <w:r>
        <w:rPr>
          <w:sz w:val="4"/>
          <w:szCs w:val="4"/>
        </w:rPr>
        <w:t>Ъ</w:t>
      </w:r>
    </w:p>
    <w:tbl>
      <w:tblPr>
        <w:tblW w:w="158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7"/>
        <w:gridCol w:w="1572"/>
        <w:gridCol w:w="2693"/>
        <w:gridCol w:w="992"/>
        <w:gridCol w:w="992"/>
        <w:gridCol w:w="992"/>
        <w:gridCol w:w="944"/>
        <w:gridCol w:w="966"/>
        <w:gridCol w:w="938"/>
        <w:gridCol w:w="938"/>
        <w:gridCol w:w="993"/>
        <w:gridCol w:w="1034"/>
        <w:gridCol w:w="992"/>
        <w:gridCol w:w="1134"/>
      </w:tblGrid>
      <w:tr w:rsidR="00D16951" w:rsidRPr="00906305" w:rsidTr="00607A6C">
        <w:trPr>
          <w:trHeight w:val="79"/>
          <w:tblHeader/>
        </w:trPr>
        <w:tc>
          <w:tcPr>
            <w:tcW w:w="697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5" w:type="dxa"/>
            <w:gridSpan w:val="2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3" w:type="dxa"/>
            <w:gridSpan w:val="10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D16951" w:rsidRPr="00906305" w:rsidTr="00607A6C">
        <w:trPr>
          <w:trHeight w:val="146"/>
        </w:trPr>
        <w:tc>
          <w:tcPr>
            <w:tcW w:w="697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Показатели качества питьевой воды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Доля проб питьевой воды, подаваемой с источников водоснабжения, водопроводных станций или иных объектов центральной системы водоснабжения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распределительную водопроводную сеть,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не соответствующих установленным требованиям,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2019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ind w:left="-143" w:right="-9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2020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ind w:left="-117" w:right="-1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6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ind w:left="-117" w:right="-17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2022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ind w:left="-108" w:right="-7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2023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ind w:left="-108" w:right="-7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2024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2025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2026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2027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8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2028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D16951" w:rsidRPr="00906305" w:rsidTr="00607A6C">
        <w:trPr>
          <w:trHeight w:val="417"/>
        </w:trPr>
        <w:tc>
          <w:tcPr>
            <w:tcW w:w="697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6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4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16951" w:rsidRPr="00906305" w:rsidTr="00607A6C">
        <w:trPr>
          <w:trHeight w:val="163"/>
        </w:trPr>
        <w:tc>
          <w:tcPr>
            <w:tcW w:w="697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Доля проб питьевой воды в распреде-лительной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водопроводной сети, 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%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lastRenderedPageBreak/>
                <w:t>2019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06305">
                <w:rPr>
                  <w:rFonts w:ascii="Times New Roman" w:hAnsi="Times New Roman"/>
                  <w:color w:val="000000"/>
                  <w:spacing w:val="-14"/>
                  <w:sz w:val="24"/>
                  <w:szCs w:val="24"/>
                </w:rPr>
                <w:t>2020 г</w:t>
              </w:r>
            </w:smartTag>
            <w:r w:rsidRPr="00906305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.</w:t>
            </w:r>
          </w:p>
        </w:tc>
        <w:tc>
          <w:tcPr>
            <w:tcW w:w="94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06305">
                <w:rPr>
                  <w:rFonts w:ascii="Times New Roman" w:hAnsi="Times New Roman"/>
                  <w:color w:val="000000"/>
                  <w:spacing w:val="-20"/>
                  <w:sz w:val="24"/>
                  <w:szCs w:val="24"/>
                </w:rPr>
                <w:t>2021 г</w:t>
              </w:r>
            </w:smartTag>
            <w:r w:rsidRPr="00906305"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  <w:t>.</w:t>
            </w:r>
          </w:p>
        </w:tc>
        <w:tc>
          <w:tcPr>
            <w:tcW w:w="966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2022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2023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2024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2025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2026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2027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8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2028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D16951" w:rsidRPr="00906305" w:rsidTr="00607A6C">
        <w:trPr>
          <w:trHeight w:val="418"/>
        </w:trPr>
        <w:tc>
          <w:tcPr>
            <w:tcW w:w="697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rPr>
          <w:trHeight w:val="93"/>
        </w:trPr>
        <w:tc>
          <w:tcPr>
            <w:tcW w:w="697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Показатели надежности и беспере-бойности водоснаб-жения для централи-зованных систем холодного водоснаб-жения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Количество перерывов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результате аварий, повреждений и иных технологических 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нарушений на объектах централизованной системы холодного водоснабжения, принадлежащих организации, осуществляющей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холодное водоснабжение, 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расчете на протяженность водопроводной сети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год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ед./км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lastRenderedPageBreak/>
                <w:t>2019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2020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</w:t>
              </w: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2</w:t>
              </w: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1 г</w:t>
              </w:r>
            </w:smartTag>
          </w:p>
        </w:tc>
        <w:tc>
          <w:tcPr>
            <w:tcW w:w="966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2022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2023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2024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2025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2026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2027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8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2028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D16951" w:rsidRPr="00906305" w:rsidTr="00607A6C">
        <w:trPr>
          <w:trHeight w:val="576"/>
        </w:trPr>
        <w:tc>
          <w:tcPr>
            <w:tcW w:w="697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0,3</w:t>
            </w: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0,3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0,3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6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0,3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0,3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0,3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0,3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0,3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0,3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0,3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697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</w:t>
            </w: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энерго-сбережения и энергети-ческой эффектив-ности</w:t>
            </w: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Доля потерь воды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централизованных системах водоснабжения при транспортировке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в общем объеме воды, поданной в водопроводную сеть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2019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2020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6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2022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2023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2024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2025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2026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2027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8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2028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D16951" w:rsidRPr="00906305" w:rsidTr="00607A6C">
        <w:tc>
          <w:tcPr>
            <w:tcW w:w="697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12,20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12,20</w:t>
            </w:r>
          </w:p>
        </w:tc>
        <w:tc>
          <w:tcPr>
            <w:tcW w:w="94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12,20</w:t>
            </w:r>
          </w:p>
        </w:tc>
        <w:tc>
          <w:tcPr>
            <w:tcW w:w="966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12,20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12,20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12,20</w:t>
            </w:r>
          </w:p>
        </w:tc>
        <w:tc>
          <w:tcPr>
            <w:tcW w:w="993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12,20</w:t>
            </w:r>
          </w:p>
        </w:tc>
        <w:tc>
          <w:tcPr>
            <w:tcW w:w="10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12,20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12,20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12,20</w:t>
            </w:r>
          </w:p>
        </w:tc>
      </w:tr>
      <w:tr w:rsidR="00D16951" w:rsidRPr="00906305" w:rsidTr="00607A6C">
        <w:tc>
          <w:tcPr>
            <w:tcW w:w="697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кВт ч/куб.м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2019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2020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6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2022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2023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2024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2025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2026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2027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8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2028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D16951" w:rsidRPr="00906305" w:rsidTr="00607A6C">
        <w:tc>
          <w:tcPr>
            <w:tcW w:w="697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94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966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993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10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0,66</w:t>
            </w:r>
          </w:p>
        </w:tc>
      </w:tr>
      <w:tr w:rsidR="00D16951" w:rsidRPr="00906305" w:rsidTr="00607A6C">
        <w:tc>
          <w:tcPr>
            <w:tcW w:w="697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Удельный расход электрической энергии, потребляемой в технологическом процессе транспортировки питьевой воды, на единицу объема транспортируемой </w:t>
            </w:r>
          </w:p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питьевой воды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кВт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ч/куб.м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2019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2020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4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2021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66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2022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2023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2024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2025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2026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7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2027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8 г"/>
              </w:smartTagPr>
              <w:r w:rsidRPr="00906305">
                <w:rPr>
                  <w:rFonts w:ascii="Times New Roman" w:hAnsi="Times New Roman"/>
                  <w:color w:val="000000"/>
                  <w:sz w:val="24"/>
                  <w:szCs w:val="24"/>
                </w:rPr>
                <w:t>2028 г</w:t>
              </w:r>
            </w:smartTag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D16951" w:rsidRPr="00906305" w:rsidTr="00607A6C">
        <w:tc>
          <w:tcPr>
            <w:tcW w:w="697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4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66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uppressAutoHyphens/>
              <w:spacing w:after="0" w:line="221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D16951" w:rsidRPr="00FE3D0C" w:rsidRDefault="00D16951" w:rsidP="00D1695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  <w:sectPr w:rsidR="00D16951" w:rsidRPr="00FE3D0C" w:rsidSect="00152C33">
          <w:pgSz w:w="16838" w:h="11906" w:orient="landscape" w:code="9"/>
          <w:pgMar w:top="1701" w:right="567" w:bottom="1134" w:left="1134" w:header="709" w:footer="709" w:gutter="0"/>
          <w:cols w:space="708"/>
          <w:docGrid w:linePitch="360"/>
        </w:sectPr>
      </w:pPr>
    </w:p>
    <w:p w:rsidR="00D16951" w:rsidRPr="00FE3D0C" w:rsidRDefault="00D16951" w:rsidP="00D16951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lastRenderedPageBreak/>
        <w:t>Приложение № 4</w:t>
      </w:r>
    </w:p>
    <w:p w:rsidR="00D16951" w:rsidRPr="00FE3D0C" w:rsidRDefault="00D16951" w:rsidP="00D16951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к концессионному соглашению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color w:val="000000"/>
          <w:sz w:val="24"/>
          <w:szCs w:val="24"/>
        </w:rPr>
        <w:t xml:space="preserve">ЗАДАНИЕ 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color w:val="000000"/>
          <w:sz w:val="24"/>
          <w:szCs w:val="24"/>
        </w:rPr>
        <w:t>и основные мероприятия по достижению целевых показателей деятельности Концессионера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8"/>
        <w:gridCol w:w="2230"/>
        <w:gridCol w:w="1701"/>
      </w:tblGrid>
      <w:tr w:rsidR="00D16951" w:rsidRPr="00906305" w:rsidTr="00607A6C">
        <w:tc>
          <w:tcPr>
            <w:tcW w:w="5708" w:type="dxa"/>
          </w:tcPr>
          <w:p w:rsidR="00D16951" w:rsidRPr="00FE3D0C" w:rsidRDefault="00D16951" w:rsidP="00607A6C">
            <w:pPr>
              <w:pStyle w:val="p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rStyle w:val="s2"/>
                <w:color w:val="000000"/>
              </w:rPr>
              <w:t>Наименование мероприятия</w:t>
            </w:r>
          </w:p>
        </w:tc>
        <w:tc>
          <w:tcPr>
            <w:tcW w:w="2230" w:type="dxa"/>
          </w:tcPr>
          <w:p w:rsidR="00D16951" w:rsidRPr="00FE3D0C" w:rsidRDefault="00D16951" w:rsidP="00607A6C">
            <w:pPr>
              <w:pStyle w:val="p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color w:val="000000"/>
                <w:kern w:val="1"/>
              </w:rPr>
              <w:t>Сумма денежных средств на выполнение мероприятий  (руб.)</w:t>
            </w:r>
          </w:p>
        </w:tc>
        <w:tc>
          <w:tcPr>
            <w:tcW w:w="1701" w:type="dxa"/>
          </w:tcPr>
          <w:p w:rsidR="00D16951" w:rsidRPr="00FE3D0C" w:rsidRDefault="00D16951" w:rsidP="00607A6C">
            <w:pPr>
              <w:pStyle w:val="p5"/>
              <w:spacing w:before="0" w:beforeAutospacing="0" w:after="0" w:afterAutospacing="0"/>
              <w:jc w:val="center"/>
              <w:rPr>
                <w:rStyle w:val="s2"/>
                <w:color w:val="000000"/>
              </w:rPr>
            </w:pPr>
            <w:r w:rsidRPr="00FE3D0C">
              <w:rPr>
                <w:rStyle w:val="s2"/>
                <w:color w:val="000000"/>
              </w:rPr>
              <w:t>Срок выполнения работ</w:t>
            </w:r>
          </w:p>
          <w:p w:rsidR="00D16951" w:rsidRPr="00FE3D0C" w:rsidRDefault="00D16951" w:rsidP="00607A6C">
            <w:pPr>
              <w:pStyle w:val="p5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rStyle w:val="s2"/>
                <w:color w:val="000000"/>
              </w:rPr>
              <w:t>(гг.)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color w:val="000000"/>
              </w:rPr>
              <w:t>Реконструкция оборудования водозаборов (насосы)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 замена глубинного насоса марки ЭЦВ 6-10-110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187185,60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rStyle w:val="s2"/>
                <w:color w:val="000000"/>
              </w:rPr>
              <w:t>2019 - 2028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Реконструкция водопроводной  трубы  на 110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113652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color w:val="000000"/>
              </w:rPr>
              <w:t>2019 - 2028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Замена  тройников фланцевых ТФ 100х100 ВЧШГ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40783-50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rStyle w:val="s2"/>
                <w:color w:val="000000"/>
              </w:rPr>
              <w:t>2019 - 2028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Замена муфт эл/сварная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60883-92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color w:val="000000"/>
              </w:rPr>
              <w:t>2019 - 2028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Установка задвижек чугунных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51134-94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rStyle w:val="s2"/>
                <w:color w:val="000000"/>
              </w:rPr>
              <w:t>2019 - 2028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Установка фланцев ПЭ </w:t>
            </w:r>
            <w:r>
              <w:rPr>
                <w:color w:val="000000"/>
                <w:lang w:val="en-US"/>
              </w:rPr>
              <w:t>D</w:t>
            </w:r>
            <w:r>
              <w:rPr>
                <w:color w:val="000000"/>
              </w:rPr>
              <w:t xml:space="preserve"> 110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17290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color w:val="000000"/>
              </w:rPr>
              <w:t>2019 - 2028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Установка втулок ПЭ </w:t>
            </w:r>
            <w:r>
              <w:rPr>
                <w:color w:val="000000"/>
                <w:lang w:val="en-US"/>
              </w:rPr>
              <w:t>D</w:t>
            </w:r>
            <w:r>
              <w:rPr>
                <w:color w:val="000000"/>
              </w:rPr>
              <w:t xml:space="preserve"> 110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16403,08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rStyle w:val="s2"/>
                <w:color w:val="000000"/>
              </w:rPr>
              <w:t>2019 - 2028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Установка люков  полим.-песч. типа "Л2"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8550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rStyle w:val="s2"/>
                <w:color w:val="000000"/>
              </w:rPr>
              <w:t>2019 - 2028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641831" w:rsidRDefault="00D16951" w:rsidP="00607A6C">
            <w:pPr>
              <w:pStyle w:val="p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Установка колец</w:t>
            </w:r>
            <w:r w:rsidRPr="006418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колодцев</w:t>
            </w:r>
            <w:r w:rsidRPr="006418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КС 15-9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47999-88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color w:val="000000"/>
              </w:rPr>
              <w:t>2019 - 2028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Установка крышек колодцев ПП-15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22500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rStyle w:val="s2"/>
                <w:color w:val="000000"/>
              </w:rPr>
              <w:t>2019 - 2028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Установка днище колодцев ПН-15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color w:val="000000"/>
              </w:rPr>
              <w:t>2019 - 2028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Услуги  трактор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rStyle w:val="s2"/>
                <w:color w:val="000000"/>
              </w:rPr>
              <w:t>2019 - 2028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       Портландцемент 50м3           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4264-08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rStyle w:val="s2"/>
                <w:color w:val="000000"/>
              </w:rPr>
              <w:t>2019 - 2028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Гайка М16 ГОСТ 5915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color w:val="000000"/>
              </w:rPr>
              <w:t>2019 - 2028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Болт М16х120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2565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 w:rsidRPr="00FE3D0C">
              <w:rPr>
                <w:rStyle w:val="s2"/>
                <w:color w:val="000000"/>
              </w:rPr>
              <w:t>2019 - 2028</w:t>
            </w:r>
          </w:p>
        </w:tc>
      </w:tr>
      <w:tr w:rsidR="00D16951" w:rsidRPr="00906305" w:rsidTr="00607A6C"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Default="00D16951" w:rsidP="00607A6C">
            <w:pPr>
              <w:pStyle w:val="p6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637788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FE3D0C" w:rsidRDefault="00D16951" w:rsidP="00607A6C">
            <w:pPr>
              <w:pStyle w:val="p6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D16951" w:rsidRPr="00FE3D0C" w:rsidRDefault="00D16951" w:rsidP="00D1695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kern w:val="1"/>
          <w:sz w:val="24"/>
          <w:szCs w:val="24"/>
        </w:rPr>
      </w:pPr>
      <w:r w:rsidRPr="00FE3D0C">
        <w:rPr>
          <w:rFonts w:ascii="Times New Roman" w:hAnsi="Times New Roman"/>
          <w:color w:val="000000"/>
          <w:kern w:val="1"/>
          <w:sz w:val="24"/>
          <w:szCs w:val="24"/>
        </w:rPr>
        <w:t xml:space="preserve">                                </w:t>
      </w:r>
    </w:p>
    <w:p w:rsidR="00D16951" w:rsidRPr="00FE3D0C" w:rsidRDefault="00D16951" w:rsidP="00D16951">
      <w:pPr>
        <w:spacing w:after="0" w:line="240" w:lineRule="auto"/>
        <w:contextualSpacing/>
        <w:jc w:val="right"/>
        <w:rPr>
          <w:rFonts w:ascii="Times New Roman" w:hAnsi="Times New Roman"/>
          <w:color w:val="000000"/>
          <w:sz w:val="24"/>
          <w:szCs w:val="24"/>
        </w:rPr>
        <w:sectPr w:rsidR="00D16951" w:rsidRPr="00FE3D0C" w:rsidSect="00152C3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16951" w:rsidRPr="00FE3D0C" w:rsidRDefault="00D16951" w:rsidP="00D16951">
      <w:pPr>
        <w:spacing w:after="0" w:line="240" w:lineRule="auto"/>
        <w:ind w:left="5103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lastRenderedPageBreak/>
        <w:t>Приложение № 5</w:t>
      </w:r>
    </w:p>
    <w:p w:rsidR="00D16951" w:rsidRPr="00FE3D0C" w:rsidRDefault="00D16951" w:rsidP="00D16951">
      <w:pPr>
        <w:spacing w:after="0" w:line="240" w:lineRule="auto"/>
        <w:ind w:left="5103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к  концессионному соглашению</w:t>
      </w:r>
    </w:p>
    <w:p w:rsidR="00D16951" w:rsidRPr="00FE3D0C" w:rsidRDefault="00D16951" w:rsidP="00D1695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color w:val="000000"/>
          <w:sz w:val="24"/>
          <w:szCs w:val="24"/>
        </w:rPr>
        <w:t xml:space="preserve">П О Р Я Д О К </w:t>
      </w:r>
    </w:p>
    <w:p w:rsidR="00D16951" w:rsidRPr="00FE3D0C" w:rsidRDefault="00D16951" w:rsidP="00D16951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color w:val="000000"/>
          <w:sz w:val="24"/>
          <w:szCs w:val="24"/>
        </w:rPr>
        <w:t xml:space="preserve">возмещения фактически понесенных расходов </w:t>
      </w:r>
      <w:r>
        <w:rPr>
          <w:rFonts w:ascii="Times New Roman" w:hAnsi="Times New Roman"/>
          <w:b/>
          <w:color w:val="000000"/>
          <w:sz w:val="24"/>
          <w:szCs w:val="24"/>
        </w:rPr>
        <w:t>К</w:t>
      </w:r>
      <w:r w:rsidRPr="00FE3D0C">
        <w:rPr>
          <w:rFonts w:ascii="Times New Roman" w:hAnsi="Times New Roman"/>
          <w:b/>
          <w:color w:val="000000"/>
          <w:sz w:val="24"/>
          <w:szCs w:val="24"/>
        </w:rPr>
        <w:t xml:space="preserve">онцессионера, </w:t>
      </w:r>
      <w:r w:rsidRPr="00FE3D0C">
        <w:rPr>
          <w:rFonts w:ascii="Times New Roman" w:hAnsi="Times New Roman"/>
          <w:b/>
          <w:color w:val="000000"/>
          <w:sz w:val="24"/>
          <w:szCs w:val="24"/>
        </w:rPr>
        <w:br/>
        <w:t xml:space="preserve">подлежащих возмещению в соответствии с нормативными правовыми актами </w:t>
      </w:r>
    </w:p>
    <w:p w:rsidR="00D16951" w:rsidRPr="00FE3D0C" w:rsidRDefault="00D16951" w:rsidP="00D16951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color w:val="000000"/>
          <w:sz w:val="24"/>
          <w:szCs w:val="24"/>
        </w:rPr>
        <w:t xml:space="preserve">Российской Федерации в сфере водоснабжения и не возмещенных ему </w:t>
      </w:r>
    </w:p>
    <w:p w:rsidR="00D16951" w:rsidRPr="00FE3D0C" w:rsidRDefault="00D16951" w:rsidP="00D16951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color w:val="000000"/>
          <w:sz w:val="24"/>
          <w:szCs w:val="24"/>
        </w:rPr>
        <w:t>на момент окончания срока дей</w:t>
      </w:r>
      <w:r>
        <w:rPr>
          <w:rFonts w:ascii="Times New Roman" w:hAnsi="Times New Roman"/>
          <w:b/>
          <w:color w:val="000000"/>
          <w:sz w:val="24"/>
          <w:szCs w:val="24"/>
        </w:rPr>
        <w:t>ствия Концессионного с</w:t>
      </w:r>
      <w:r w:rsidRPr="00FE3D0C">
        <w:rPr>
          <w:rFonts w:ascii="Times New Roman" w:hAnsi="Times New Roman"/>
          <w:b/>
          <w:color w:val="000000"/>
          <w:sz w:val="24"/>
          <w:szCs w:val="24"/>
        </w:rPr>
        <w:t>оглашения</w:t>
      </w:r>
    </w:p>
    <w:p w:rsidR="00D16951" w:rsidRPr="00FE3D0C" w:rsidRDefault="00D16951" w:rsidP="00D16951">
      <w:pPr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1. В случае прекращения действия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FE3D0C">
        <w:rPr>
          <w:rFonts w:ascii="Times New Roman" w:hAnsi="Times New Roman"/>
          <w:color w:val="000000"/>
          <w:sz w:val="24"/>
          <w:szCs w:val="24"/>
        </w:rPr>
        <w:t>онцессионного соглашения по истечении</w:t>
      </w:r>
      <w:r>
        <w:rPr>
          <w:rFonts w:ascii="Times New Roman" w:hAnsi="Times New Roman"/>
          <w:color w:val="000000"/>
          <w:sz w:val="24"/>
          <w:szCs w:val="24"/>
        </w:rPr>
        <w:t xml:space="preserve"> срока действия, </w:t>
      </w:r>
      <w:r w:rsidRPr="00FE3D0C">
        <w:rPr>
          <w:rFonts w:ascii="Times New Roman" w:hAnsi="Times New Roman"/>
          <w:color w:val="000000"/>
          <w:sz w:val="24"/>
          <w:szCs w:val="24"/>
        </w:rPr>
        <w:t>при отсутствии возврата вложенных инвестиций в полном объёме в период действия соглашения, Концессионер имеет право требования от Концедента возмещения расходов на реконструкцию объектов концессионного соглашения, за исключением понесенных Концедентом расходов на реконструкцию объектов концессионного соглашения (при наличии).</w:t>
      </w:r>
    </w:p>
    <w:p w:rsidR="00D16951" w:rsidRPr="00FE3D0C" w:rsidRDefault="00D16951" w:rsidP="00D169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2. Срок действия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онцессионного соглашения может быть продлен на период, </w:t>
      </w:r>
      <w:r w:rsidRPr="00F01DB8">
        <w:rPr>
          <w:rFonts w:ascii="Times New Roman" w:hAnsi="Times New Roman"/>
          <w:color w:val="000000"/>
          <w:spacing w:val="-6"/>
          <w:sz w:val="24"/>
          <w:szCs w:val="24"/>
        </w:rPr>
        <w:t>достаточный для возмещения указанных расходов Концессионера, но не более чем на пять лет.</w:t>
      </w:r>
    </w:p>
    <w:p w:rsidR="00D16951" w:rsidRPr="00FE3D0C" w:rsidRDefault="00D16951" w:rsidP="00D169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3. Возмещение расходов Концессионера осуществляется исходя из размера затрат Концессионера на реконструкцию объектов концессионного соглашения. </w:t>
      </w:r>
    </w:p>
    <w:p w:rsidR="00D16951" w:rsidRPr="00FE3D0C" w:rsidRDefault="00D16951" w:rsidP="00D169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4. Концессионер предоставляет Концеденту экономически обоснованные расчеты размера не возмещенных на момент окончания срока действия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онцессионного соглашения расходов с приложением подтверждающих бухгалтерских документов,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а также расчет периода, на который должен быть продлен срок действия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FE3D0C">
        <w:rPr>
          <w:rFonts w:ascii="Times New Roman" w:hAnsi="Times New Roman"/>
          <w:color w:val="000000"/>
          <w:sz w:val="24"/>
          <w:szCs w:val="24"/>
        </w:rPr>
        <w:t>онцессионного соглашения и в течение которого будут возмещены расходы Концессионера</w:t>
      </w:r>
      <w:r w:rsidRPr="00FE3D0C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D16951" w:rsidRPr="00FE3D0C" w:rsidRDefault="00D16951" w:rsidP="00D169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5. Концедент проверяет представленные документы на предмет достоверности и правильности расчетов и согласовывает размер расходов, подлежащих возмещению,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>в течение 30 дней с момента предоставления документов.</w:t>
      </w:r>
    </w:p>
    <w:p w:rsidR="00D16951" w:rsidRPr="00FE3D0C" w:rsidRDefault="00D16951" w:rsidP="00D169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Если в процессе проверки документов Концедентом выявлены факты недостоверности информации, ошибки расчетов и прочие недостатки, документы возвращаются Концессионеру на доработку с указанием причин возврата.</w:t>
      </w:r>
    </w:p>
    <w:p w:rsidR="00D16951" w:rsidRPr="00FE3D0C" w:rsidRDefault="00D16951" w:rsidP="00D169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6. После согласования размера не возмещенных на момент окончания срока действия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FE3D0C">
        <w:rPr>
          <w:rFonts w:ascii="Times New Roman" w:hAnsi="Times New Roman"/>
          <w:color w:val="000000"/>
          <w:sz w:val="24"/>
          <w:szCs w:val="24"/>
        </w:rPr>
        <w:t>онцессионного соглашения расходов, Концессионером и Концедентом готовятся изменения в концессионное соглашение в части продлении срока действия концессионного соглашения, которые подлежат согласованию с антимонопольным органом в соответствие с действующим законодательством.</w:t>
      </w:r>
    </w:p>
    <w:p w:rsidR="00D16951" w:rsidRPr="00FE3D0C" w:rsidRDefault="00D16951" w:rsidP="00D1695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После согласования с антимонопольным органом изменений стороны подписывают дополнительное соглашение об изменении срока действия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FE3D0C">
        <w:rPr>
          <w:rFonts w:ascii="Times New Roman" w:hAnsi="Times New Roman"/>
          <w:color w:val="000000"/>
          <w:sz w:val="24"/>
          <w:szCs w:val="24"/>
        </w:rPr>
        <w:t>онцессионного соглашения.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  <w:sectPr w:rsidR="00D16951" w:rsidRPr="00FE3D0C" w:rsidSect="00152C3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lastRenderedPageBreak/>
        <w:t>Приложение № 6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к</w:t>
      </w:r>
      <w:r w:rsidRPr="00B2466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/>
          <w:color w:val="000000"/>
          <w:sz w:val="24"/>
          <w:szCs w:val="24"/>
        </w:rPr>
        <w:t>концессионному соглашению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Долгосрочные параметры регулирования 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bCs/>
          <w:color w:val="000000"/>
          <w:sz w:val="24"/>
          <w:szCs w:val="24"/>
        </w:rPr>
        <w:t>деятельности Концессионера</w:t>
      </w:r>
    </w:p>
    <w:p w:rsidR="00D16951" w:rsidRPr="00FE3D0C" w:rsidRDefault="00D16951" w:rsidP="00D169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9214" w:type="dxa"/>
        <w:tblInd w:w="108" w:type="dxa"/>
        <w:tblLook w:val="04A0"/>
      </w:tblPr>
      <w:tblGrid>
        <w:gridCol w:w="4420"/>
        <w:gridCol w:w="2526"/>
        <w:gridCol w:w="2268"/>
      </w:tblGrid>
      <w:tr w:rsidR="00D16951" w:rsidRPr="00906305" w:rsidTr="00607A6C">
        <w:trPr>
          <w:trHeight w:val="255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Долгосрочные параметры регулирования:</w:t>
            </w:r>
          </w:p>
        </w:tc>
        <w:tc>
          <w:tcPr>
            <w:tcW w:w="2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2020 - 2028 годы</w:t>
            </w:r>
          </w:p>
        </w:tc>
      </w:tr>
      <w:tr w:rsidR="00D16951" w:rsidRPr="00906305" w:rsidTr="00607A6C">
        <w:trPr>
          <w:trHeight w:val="51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Базовый уровень операционных расходов, тыс. руб.(Без учета НДС)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470,82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D16951" w:rsidRPr="00906305" w:rsidTr="00607A6C">
        <w:trPr>
          <w:trHeight w:val="51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Индекс эффективности </w:t>
            </w:r>
          </w:p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операционных расходов, %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16951" w:rsidRPr="00906305" w:rsidTr="00607A6C">
        <w:trPr>
          <w:trHeight w:val="255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Нормативный уровень прибыли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16951" w:rsidRPr="00906305" w:rsidTr="00607A6C">
        <w:trPr>
          <w:trHeight w:val="510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энергосбережения и энергетической эффективности:</w:t>
            </w:r>
          </w:p>
        </w:tc>
        <w:tc>
          <w:tcPr>
            <w:tcW w:w="25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12,20%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12,20%</w:t>
            </w:r>
          </w:p>
        </w:tc>
      </w:tr>
      <w:tr w:rsidR="00D16951" w:rsidRPr="00906305" w:rsidTr="00607A6C">
        <w:trPr>
          <w:trHeight w:val="255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 уровень потерь воды, %</w:t>
            </w:r>
          </w:p>
        </w:tc>
        <w:tc>
          <w:tcPr>
            <w:tcW w:w="2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rPr>
          <w:trHeight w:val="297"/>
        </w:trPr>
        <w:tc>
          <w:tcPr>
            <w:tcW w:w="4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 удельный расход электрической энергии (кВтч/куб.м)</w:t>
            </w:r>
          </w:p>
        </w:tc>
        <w:tc>
          <w:tcPr>
            <w:tcW w:w="2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0,66</w:t>
            </w:r>
          </w:p>
        </w:tc>
      </w:tr>
    </w:tbl>
    <w:p w:rsidR="00D16951" w:rsidRPr="00FE3D0C" w:rsidRDefault="00D16951" w:rsidP="00D1695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1"/>
        <w:contextualSpacing/>
        <w:jc w:val="right"/>
        <w:rPr>
          <w:rFonts w:ascii="Times New Roman" w:hAnsi="Times New Roman"/>
          <w:b w:val="0"/>
          <w:color w:val="000000"/>
          <w:sz w:val="24"/>
          <w:szCs w:val="24"/>
        </w:rPr>
        <w:sectPr w:rsidR="00D16951" w:rsidRPr="00FE3D0C" w:rsidSect="00152C3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16951" w:rsidRPr="00FE3D0C" w:rsidRDefault="00D16951" w:rsidP="00D16951">
      <w:pPr>
        <w:pStyle w:val="1"/>
        <w:ind w:left="5103"/>
        <w:contextualSpacing/>
        <w:rPr>
          <w:rFonts w:ascii="Times New Roman" w:hAnsi="Times New Roman"/>
          <w:b w:val="0"/>
          <w:color w:val="000000"/>
          <w:sz w:val="24"/>
          <w:szCs w:val="24"/>
        </w:rPr>
      </w:pPr>
      <w:r w:rsidRPr="00FE3D0C">
        <w:rPr>
          <w:rFonts w:ascii="Times New Roman" w:hAnsi="Times New Roman"/>
          <w:b w:val="0"/>
          <w:color w:val="000000"/>
          <w:sz w:val="24"/>
          <w:szCs w:val="24"/>
        </w:rPr>
        <w:lastRenderedPageBreak/>
        <w:t>Приложение № 7</w:t>
      </w:r>
    </w:p>
    <w:p w:rsidR="00D16951" w:rsidRPr="00FE3D0C" w:rsidRDefault="00D16951" w:rsidP="00D16951">
      <w:pPr>
        <w:spacing w:after="0" w:line="240" w:lineRule="auto"/>
        <w:ind w:left="5103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к концессионному соглашению</w:t>
      </w: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color w:val="000000"/>
          <w:sz w:val="24"/>
          <w:szCs w:val="24"/>
        </w:rPr>
        <w:t>П О Р Я Д О К</w:t>
      </w:r>
    </w:p>
    <w:p w:rsidR="00D16951" w:rsidRPr="00FE3D0C" w:rsidRDefault="00D16951" w:rsidP="00D1695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color w:val="000000"/>
          <w:sz w:val="24"/>
          <w:szCs w:val="24"/>
        </w:rPr>
        <w:t xml:space="preserve"> возмещения расходов Концессионера при досрочном </w:t>
      </w:r>
    </w:p>
    <w:p w:rsidR="00D16951" w:rsidRPr="00FE3D0C" w:rsidRDefault="00D16951" w:rsidP="00D1695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3D0C">
        <w:rPr>
          <w:rFonts w:ascii="Times New Roman" w:hAnsi="Times New Roman"/>
          <w:b/>
          <w:color w:val="000000"/>
          <w:sz w:val="24"/>
          <w:szCs w:val="24"/>
        </w:rPr>
        <w:t>расторжении Соглашения</w:t>
      </w:r>
    </w:p>
    <w:p w:rsidR="00D16951" w:rsidRPr="00FE3D0C" w:rsidRDefault="00D16951" w:rsidP="00D1695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Возмещение расходов Концессионера осуществляется Концедентом в объеме,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в котором указанные средства не возмещены Концессионеру на момент расторжения настоящего Соглашения за счет выручки от реализации выполненных работ, оказанных услуг по регулируемым ценам (тарифам) с учетом установленных надбавок к ценам (тарифам). При этом должен соблюдаться следующий порядок: </w:t>
      </w:r>
    </w:p>
    <w:p w:rsidR="00D16951" w:rsidRPr="00FE3D0C" w:rsidRDefault="00D16951" w:rsidP="00D16951">
      <w:pPr>
        <w:numPr>
          <w:ilvl w:val="1"/>
          <w:numId w:val="2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Концессионер в течение 5 (пяти) рабочих дней с момента расторжения настоящего Соглашения направляет Концессионеру экономически обоснованное и документально подтвержденное требование о возмещении Концедентом расходов Концессионера. </w:t>
      </w:r>
    </w:p>
    <w:p w:rsidR="00D16951" w:rsidRPr="00FE3D0C" w:rsidRDefault="00D16951" w:rsidP="00D16951">
      <w:pPr>
        <w:numPr>
          <w:ilvl w:val="1"/>
          <w:numId w:val="2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Концедент в течение 30 (тридцати) календарных дней с момента получения требования Концессионера направляет Концессионеру уведомление с указанием на одно из следующих решений Концедента:</w:t>
      </w:r>
    </w:p>
    <w:p w:rsidR="00D16951" w:rsidRPr="00FE3D0C" w:rsidRDefault="00D16951" w:rsidP="00D16951">
      <w:pPr>
        <w:tabs>
          <w:tab w:val="left" w:pos="993"/>
          <w:tab w:val="left" w:pos="1276"/>
          <w:tab w:val="left" w:pos="1560"/>
          <w:tab w:val="left" w:pos="1843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E3D0C">
        <w:rPr>
          <w:rFonts w:ascii="Times New Roman" w:hAnsi="Times New Roman"/>
          <w:color w:val="000000"/>
          <w:sz w:val="24"/>
          <w:szCs w:val="24"/>
        </w:rPr>
        <w:t>о полной компенсации расходов Концессионера;</w:t>
      </w:r>
    </w:p>
    <w:p w:rsidR="00D16951" w:rsidRPr="00FE3D0C" w:rsidRDefault="00D16951" w:rsidP="00D16951">
      <w:pPr>
        <w:tabs>
          <w:tab w:val="left" w:pos="993"/>
          <w:tab w:val="left" w:pos="1276"/>
          <w:tab w:val="left" w:pos="1560"/>
          <w:tab w:val="left" w:pos="1843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о частичной компенсации расходов Концессионера; </w:t>
      </w:r>
    </w:p>
    <w:p w:rsidR="00D16951" w:rsidRPr="00FE3D0C" w:rsidRDefault="00D16951" w:rsidP="00D16951">
      <w:pPr>
        <w:tabs>
          <w:tab w:val="left" w:pos="993"/>
          <w:tab w:val="left" w:pos="1276"/>
          <w:tab w:val="left" w:pos="1560"/>
          <w:tab w:val="left" w:pos="1843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об отказе в компенсации расходов Концессионера. </w:t>
      </w:r>
    </w:p>
    <w:p w:rsidR="00D16951" w:rsidRPr="00FE3D0C" w:rsidRDefault="00D16951" w:rsidP="00D16951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Уведомление о частичной компенсации расходов Концессионера либо об отказе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в компенсации расходов Концессионера должно быть мотивированным. </w:t>
      </w:r>
    </w:p>
    <w:p w:rsidR="00D16951" w:rsidRPr="00FE3D0C" w:rsidRDefault="00D16951" w:rsidP="00D16951">
      <w:pPr>
        <w:numPr>
          <w:ilvl w:val="1"/>
          <w:numId w:val="2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В случае принятия решения о частичной компенсации расходов Концессионера или об отказе в компенсации таких расходов разногласия Сторон решаются путем </w:t>
      </w:r>
      <w:r w:rsidRPr="008A0686">
        <w:rPr>
          <w:rFonts w:ascii="Times New Roman" w:hAnsi="Times New Roman"/>
          <w:color w:val="000000"/>
          <w:spacing w:val="-8"/>
          <w:sz w:val="24"/>
          <w:szCs w:val="24"/>
        </w:rPr>
        <w:t>проведения совместных совещаний Концедента и Концессионера в течение 14 (четырнадцати)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рабочих дней с даты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принятия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решения Концедента, указанного в пункте 1.2. настоящего приложения. </w:t>
      </w:r>
    </w:p>
    <w:p w:rsidR="00D16951" w:rsidRPr="00FE3D0C" w:rsidRDefault="00D16951" w:rsidP="00D16951">
      <w:pPr>
        <w:numPr>
          <w:ilvl w:val="1"/>
          <w:numId w:val="2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В случае недостижения взаимного согласия в ходе совместных совещаний спор подлежит разрешению в судебном порядке (в Арбитражном суде Пензенской области).  </w:t>
      </w:r>
    </w:p>
    <w:p w:rsidR="00D16951" w:rsidRPr="00FE3D0C" w:rsidRDefault="00D16951" w:rsidP="00D16951">
      <w:pPr>
        <w:tabs>
          <w:tab w:val="left" w:pos="1134"/>
          <w:tab w:val="left" w:pos="1276"/>
        </w:tabs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</w:t>
      </w:r>
    </w:p>
    <w:p w:rsidR="00D16951" w:rsidRPr="00FE3D0C" w:rsidRDefault="00D16951" w:rsidP="00D1695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    </w:t>
      </w:r>
    </w:p>
    <w:p w:rsidR="00D16951" w:rsidRPr="00FE3D0C" w:rsidRDefault="00D16951" w:rsidP="00D1695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  <w:sectPr w:rsidR="00D16951" w:rsidRPr="00FE3D0C" w:rsidSect="00152C3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16951" w:rsidRPr="00FE3D0C" w:rsidRDefault="00D16951" w:rsidP="00D16951">
      <w:pPr>
        <w:spacing w:after="0" w:line="240" w:lineRule="auto"/>
        <w:ind w:left="9639"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lastRenderedPageBreak/>
        <w:t>Приложение № 8</w:t>
      </w:r>
    </w:p>
    <w:p w:rsidR="00D16951" w:rsidRPr="00FE3D0C" w:rsidRDefault="00D16951" w:rsidP="00D16951">
      <w:pPr>
        <w:spacing w:after="0" w:line="240" w:lineRule="auto"/>
        <w:ind w:left="9639"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к концессионному соглашению</w:t>
      </w:r>
    </w:p>
    <w:p w:rsidR="00D16951" w:rsidRPr="00FE3D0C" w:rsidRDefault="00D16951" w:rsidP="00D1695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1"/>
        <w:rPr>
          <w:rFonts w:ascii="Times New Roman" w:hAnsi="Times New Roman"/>
          <w:color w:val="000000"/>
          <w:sz w:val="24"/>
          <w:szCs w:val="24"/>
        </w:rPr>
      </w:pPr>
      <w:bookmarkStart w:id="15" w:name="_Toc393185511"/>
      <w:r w:rsidRPr="00FE3D0C">
        <w:rPr>
          <w:rFonts w:ascii="Times New Roman" w:hAnsi="Times New Roman"/>
          <w:color w:val="000000"/>
          <w:sz w:val="24"/>
          <w:szCs w:val="24"/>
        </w:rPr>
        <w:t>Предельный (максимальный) ро</w:t>
      </w:r>
      <w:r>
        <w:rPr>
          <w:rFonts w:ascii="Times New Roman" w:hAnsi="Times New Roman"/>
          <w:color w:val="000000"/>
          <w:sz w:val="24"/>
          <w:szCs w:val="24"/>
        </w:rPr>
        <w:t>ст необходимой валовой выручки К</w:t>
      </w:r>
      <w:r w:rsidRPr="00FE3D0C">
        <w:rPr>
          <w:rFonts w:ascii="Times New Roman" w:hAnsi="Times New Roman"/>
          <w:color w:val="000000"/>
          <w:sz w:val="24"/>
          <w:szCs w:val="24"/>
        </w:rPr>
        <w:t>онцессионера от осуществления регулируемого вида деятельности, предусмотренн</w:t>
      </w:r>
      <w:r>
        <w:rPr>
          <w:rFonts w:ascii="Times New Roman" w:hAnsi="Times New Roman"/>
          <w:color w:val="000000"/>
          <w:sz w:val="24"/>
          <w:szCs w:val="24"/>
        </w:rPr>
        <w:t>ого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нормативными правовыми актами Российской Федерации</w:t>
      </w:r>
    </w:p>
    <w:p w:rsidR="00D16951" w:rsidRPr="00FE3D0C" w:rsidRDefault="00D16951" w:rsidP="00D16951">
      <w:pPr>
        <w:pStyle w:val="1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в сфере водоснабжения по отношению к предыдущему году</w:t>
      </w:r>
      <w:bookmarkEnd w:id="15"/>
    </w:p>
    <w:p w:rsidR="00D16951" w:rsidRPr="00FE3D0C" w:rsidRDefault="00D16951" w:rsidP="00D1695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2"/>
        <w:gridCol w:w="812"/>
        <w:gridCol w:w="1288"/>
        <w:gridCol w:w="1175"/>
        <w:gridCol w:w="1358"/>
        <w:gridCol w:w="1267"/>
        <w:gridCol w:w="1134"/>
        <w:gridCol w:w="1134"/>
        <w:gridCol w:w="1134"/>
        <w:gridCol w:w="1134"/>
        <w:gridCol w:w="1134"/>
        <w:gridCol w:w="1134"/>
      </w:tblGrid>
      <w:tr w:rsidR="00D16951" w:rsidRPr="00906305" w:rsidTr="00607A6C">
        <w:tc>
          <w:tcPr>
            <w:tcW w:w="2572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812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288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175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1358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  <w:tc>
          <w:tcPr>
            <w:tcW w:w="1267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2028 год</w:t>
            </w:r>
          </w:p>
        </w:tc>
      </w:tr>
      <w:tr w:rsidR="00D16951" w:rsidRPr="00906305" w:rsidTr="00607A6C">
        <w:tc>
          <w:tcPr>
            <w:tcW w:w="2572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Необходимая </w:t>
            </w:r>
          </w:p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валовая выручка</w:t>
            </w: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(без учета НДС)</w:t>
            </w:r>
          </w:p>
        </w:tc>
        <w:tc>
          <w:tcPr>
            <w:tcW w:w="812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288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610,68</w:t>
            </w:r>
          </w:p>
        </w:tc>
        <w:tc>
          <w:tcPr>
            <w:tcW w:w="1175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623,58</w:t>
            </w:r>
          </w:p>
        </w:tc>
        <w:tc>
          <w:tcPr>
            <w:tcW w:w="1358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639,88</w:t>
            </w:r>
          </w:p>
        </w:tc>
        <w:tc>
          <w:tcPr>
            <w:tcW w:w="1267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659,81</w:t>
            </w:r>
          </w:p>
        </w:tc>
        <w:tc>
          <w:tcPr>
            <w:tcW w:w="1134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680,46</w:t>
            </w:r>
          </w:p>
        </w:tc>
        <w:tc>
          <w:tcPr>
            <w:tcW w:w="1134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701,90</w:t>
            </w:r>
          </w:p>
        </w:tc>
        <w:tc>
          <w:tcPr>
            <w:tcW w:w="1134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724,15</w:t>
            </w:r>
          </w:p>
        </w:tc>
        <w:tc>
          <w:tcPr>
            <w:tcW w:w="1134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745,23</w:t>
            </w:r>
          </w:p>
        </w:tc>
        <w:tc>
          <w:tcPr>
            <w:tcW w:w="1134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766,94</w:t>
            </w:r>
          </w:p>
        </w:tc>
        <w:tc>
          <w:tcPr>
            <w:tcW w:w="1134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789,29</w:t>
            </w:r>
          </w:p>
        </w:tc>
      </w:tr>
      <w:tr w:rsidR="00D16951" w:rsidRPr="00906305" w:rsidTr="00607A6C">
        <w:tc>
          <w:tcPr>
            <w:tcW w:w="2572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Предельный (максимальный) </w:t>
            </w:r>
          </w:p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 необходимой валовой выручки концессионера </w:t>
            </w:r>
          </w:p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осуществления регулируемых видов деятельности, предусмотренных нормативными правовыми актами Российской Федерации в сфере водоснабжения по отношению к предыдущему году</w:t>
            </w:r>
          </w:p>
        </w:tc>
        <w:tc>
          <w:tcPr>
            <w:tcW w:w="812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88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101,9%</w:t>
            </w:r>
          </w:p>
        </w:tc>
        <w:tc>
          <w:tcPr>
            <w:tcW w:w="1175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102,1%</w:t>
            </w:r>
          </w:p>
        </w:tc>
        <w:tc>
          <w:tcPr>
            <w:tcW w:w="1358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102,6%</w:t>
            </w:r>
          </w:p>
        </w:tc>
        <w:tc>
          <w:tcPr>
            <w:tcW w:w="1267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103,1%</w:t>
            </w:r>
          </w:p>
        </w:tc>
        <w:tc>
          <w:tcPr>
            <w:tcW w:w="1134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103,1%</w:t>
            </w:r>
          </w:p>
        </w:tc>
        <w:tc>
          <w:tcPr>
            <w:tcW w:w="1134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103,2%</w:t>
            </w:r>
          </w:p>
        </w:tc>
        <w:tc>
          <w:tcPr>
            <w:tcW w:w="1134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103,2%</w:t>
            </w:r>
          </w:p>
        </w:tc>
        <w:tc>
          <w:tcPr>
            <w:tcW w:w="1134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102,9%</w:t>
            </w:r>
          </w:p>
        </w:tc>
        <w:tc>
          <w:tcPr>
            <w:tcW w:w="1134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102,9%</w:t>
            </w:r>
          </w:p>
        </w:tc>
        <w:tc>
          <w:tcPr>
            <w:tcW w:w="1134" w:type="dxa"/>
            <w:shd w:val="clear" w:color="auto" w:fill="auto"/>
          </w:tcPr>
          <w:p w:rsidR="00D16951" w:rsidRPr="006739A4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3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102,9%</w:t>
            </w:r>
          </w:p>
        </w:tc>
      </w:tr>
    </w:tbl>
    <w:p w:rsidR="00D16951" w:rsidRPr="00FE3D0C" w:rsidRDefault="00D16951" w:rsidP="00D16951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D16951" w:rsidRPr="00FE3D0C" w:rsidSect="00152C33">
          <w:pgSz w:w="16838" w:h="11906" w:orient="landscape"/>
          <w:pgMar w:top="1701" w:right="567" w:bottom="1134" w:left="1134" w:header="709" w:footer="709" w:gutter="0"/>
          <w:cols w:space="708"/>
          <w:docGrid w:linePitch="360"/>
        </w:sectPr>
      </w:pPr>
    </w:p>
    <w:p w:rsidR="00D16951" w:rsidRPr="00FE3D0C" w:rsidRDefault="00D16951" w:rsidP="00D16951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lastRenderedPageBreak/>
        <w:t>Приложение № 9</w:t>
      </w:r>
    </w:p>
    <w:p w:rsidR="00D16951" w:rsidRPr="00FE3D0C" w:rsidRDefault="00D16951" w:rsidP="00D16951">
      <w:pPr>
        <w:spacing w:after="0" w:line="240" w:lineRule="auto"/>
        <w:ind w:left="5103"/>
        <w:jc w:val="center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к концессионному соглашению</w:t>
      </w:r>
    </w:p>
    <w:p w:rsidR="00D16951" w:rsidRPr="00FE3D0C" w:rsidRDefault="00D16951" w:rsidP="00D16951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pStyle w:val="ConsPlusNonformat"/>
        <w:spacing w:line="257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FE3D0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Акт приема-передачи объекта Соглашения</w:t>
      </w:r>
    </w:p>
    <w:p w:rsidR="00D16951" w:rsidRPr="00FE3D0C" w:rsidRDefault="00D16951" w:rsidP="00D16951">
      <w:pPr>
        <w:pStyle w:val="ConsPlusNonformat"/>
        <w:spacing w:line="257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57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Муниципальное образование </w:t>
      </w:r>
      <w:r>
        <w:rPr>
          <w:rFonts w:ascii="Times New Roman" w:hAnsi="Times New Roman"/>
          <w:color w:val="000000"/>
          <w:sz w:val="24"/>
          <w:szCs w:val="24"/>
        </w:rPr>
        <w:t xml:space="preserve">Пестровский сельсовет Камешкирского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района Пензенской области, от имени которого выступает администрация </w:t>
      </w:r>
      <w:r>
        <w:rPr>
          <w:rFonts w:ascii="Times New Roman" w:hAnsi="Times New Roman"/>
          <w:color w:val="000000"/>
          <w:sz w:val="24"/>
          <w:szCs w:val="24"/>
        </w:rPr>
        <w:t>Пестровского сельсовета Камешкирского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района Пензенской  области в лице главы администрации </w:t>
      </w:r>
      <w:r>
        <w:rPr>
          <w:rFonts w:ascii="Times New Roman" w:hAnsi="Times New Roman"/>
          <w:color w:val="000000"/>
          <w:sz w:val="24"/>
          <w:szCs w:val="24"/>
        </w:rPr>
        <w:t>Ермаковой Ольги Ивановны</w:t>
      </w:r>
      <w:r w:rsidRPr="00FE3D0C">
        <w:rPr>
          <w:rFonts w:ascii="Times New Roman" w:hAnsi="Times New Roman"/>
          <w:color w:val="000000"/>
          <w:sz w:val="24"/>
          <w:szCs w:val="24"/>
        </w:rPr>
        <w:t>, действующего на основании Устава</w:t>
      </w:r>
      <w:r>
        <w:rPr>
          <w:rFonts w:ascii="Times New Roman" w:hAnsi="Times New Roman"/>
          <w:color w:val="000000"/>
          <w:sz w:val="24"/>
          <w:szCs w:val="24"/>
        </w:rPr>
        <w:t> Пестровского сельсовета Камешкирского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области,</w:t>
      </w:r>
      <w:r w:rsidRPr="005C1E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принятого решением Комитета местного самоуправления </w:t>
      </w:r>
      <w:r>
        <w:rPr>
          <w:rFonts w:ascii="Times New Roman" w:hAnsi="Times New Roman"/>
          <w:color w:val="000000"/>
          <w:sz w:val="24"/>
          <w:szCs w:val="24"/>
        </w:rPr>
        <w:t xml:space="preserve">Пестровского сельсовета Камешкирского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района Пензенской области от </w:t>
      </w:r>
      <w:r>
        <w:rPr>
          <w:rFonts w:ascii="Times New Roman" w:hAnsi="Times New Roman"/>
          <w:color w:val="000000"/>
          <w:sz w:val="24"/>
          <w:szCs w:val="24"/>
        </w:rPr>
        <w:t>25</w:t>
      </w:r>
      <w:r w:rsidRPr="00FE3D0C">
        <w:rPr>
          <w:rFonts w:ascii="Times New Roman" w:hAnsi="Times New Roman"/>
          <w:color w:val="000000"/>
          <w:sz w:val="24"/>
          <w:szCs w:val="24"/>
        </w:rPr>
        <w:t>.0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FE3D0C">
        <w:rPr>
          <w:rFonts w:ascii="Times New Roman" w:hAnsi="Times New Roman"/>
          <w:color w:val="000000"/>
          <w:sz w:val="24"/>
          <w:szCs w:val="24"/>
        </w:rPr>
        <w:t>.201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 xml:space="preserve">16 </w:t>
      </w:r>
      <w:r w:rsidRPr="00FE3D0C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4/1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, зарегистрированного 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в Управлении Минюста России по Пензенской области </w:t>
      </w:r>
      <w:r>
        <w:rPr>
          <w:rFonts w:ascii="Times New Roman" w:hAnsi="Times New Roman"/>
          <w:color w:val="000000"/>
          <w:sz w:val="24"/>
          <w:szCs w:val="24"/>
        </w:rPr>
        <w:t>27</w:t>
      </w:r>
      <w:r w:rsidRPr="00FE3D0C">
        <w:rPr>
          <w:rFonts w:ascii="Times New Roman" w:hAnsi="Times New Roman"/>
          <w:color w:val="000000"/>
          <w:sz w:val="24"/>
          <w:szCs w:val="24"/>
        </w:rPr>
        <w:t>.05.2011, № </w:t>
      </w:r>
      <w:r w:rsidRPr="00FE3D0C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585</w:t>
      </w:r>
      <w:r>
        <w:rPr>
          <w:rFonts w:ascii="Times New Roman" w:hAnsi="Times New Roman"/>
          <w:color w:val="000000"/>
          <w:sz w:val="24"/>
          <w:szCs w:val="24"/>
        </w:rPr>
        <w:t>113142011001</w:t>
      </w:r>
      <w:r w:rsidRPr="00FE3D0C">
        <w:rPr>
          <w:rFonts w:ascii="Times New Roman" w:hAnsi="Times New Roman"/>
          <w:color w:val="000000"/>
          <w:sz w:val="24"/>
          <w:szCs w:val="24"/>
        </w:rPr>
        <w:t>, и решения Комитета местного самоуправления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Пестровского сельсовета Камешкирского 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района Пензенской области от </w:t>
      </w:r>
      <w:r>
        <w:rPr>
          <w:rFonts w:ascii="Times New Roman" w:hAnsi="Times New Roman"/>
          <w:color w:val="000000"/>
          <w:sz w:val="24"/>
          <w:szCs w:val="24"/>
        </w:rPr>
        <w:t>01.09.2022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/>
          <w:color w:val="000000"/>
          <w:sz w:val="24"/>
          <w:szCs w:val="24"/>
        </w:rPr>
        <w:t>256</w:t>
      </w:r>
      <w:r w:rsidRPr="00FE3D0C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91</w:t>
      </w:r>
      <w:r w:rsidRPr="00FE3D0C">
        <w:rPr>
          <w:rFonts w:ascii="Times New Roman" w:hAnsi="Times New Roman"/>
          <w:color w:val="000000"/>
          <w:sz w:val="24"/>
          <w:szCs w:val="24"/>
        </w:rPr>
        <w:t>/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"О назначении на должность Главы администрации </w:t>
      </w:r>
      <w:r w:rsidRPr="00A26381">
        <w:rPr>
          <w:rFonts w:ascii="Times New Roman" w:hAnsi="Times New Roman"/>
          <w:color w:val="000000"/>
          <w:spacing w:val="-6"/>
          <w:sz w:val="24"/>
          <w:szCs w:val="24"/>
        </w:rPr>
        <w:t>Пестровского сельсовета Камешкирского района Пензенской области, назначаемого по контракту",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именуемое в дальнейшем </w:t>
      </w:r>
      <w:r w:rsidRPr="00FE3D0C">
        <w:rPr>
          <w:rFonts w:ascii="Times New Roman" w:hAnsi="Times New Roman"/>
          <w:b/>
          <w:color w:val="000000"/>
          <w:sz w:val="24"/>
          <w:szCs w:val="24"/>
        </w:rPr>
        <w:t>Концедентом,</w:t>
      </w:r>
      <w:r w:rsidRPr="00FE3D0C">
        <w:rPr>
          <w:rFonts w:ascii="Times New Roman" w:hAnsi="Times New Roman"/>
          <w:color w:val="000000"/>
          <w:sz w:val="24"/>
          <w:szCs w:val="24"/>
        </w:rPr>
        <w:t xml:space="preserve"> с одной  стороны, </w:t>
      </w:r>
    </w:p>
    <w:p w:rsidR="00D16951" w:rsidRPr="00FE3D0C" w:rsidRDefault="00D16951" w:rsidP="00D16951">
      <w:pPr>
        <w:pStyle w:val="ConsPlusNonformat"/>
        <w:spacing w:line="257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 xml:space="preserve">и ___________________________, в лице __________________, действующего на основании ____________, именуемое в дальнейшем </w:t>
      </w:r>
      <w:r w:rsidRPr="00FE3D0C">
        <w:rPr>
          <w:rFonts w:ascii="Times New Roman" w:hAnsi="Times New Roman"/>
          <w:b/>
          <w:color w:val="000000"/>
          <w:sz w:val="24"/>
          <w:szCs w:val="24"/>
        </w:rPr>
        <w:t>Концессионером</w:t>
      </w:r>
      <w:r w:rsidRPr="00FE3D0C">
        <w:rPr>
          <w:rFonts w:ascii="Times New Roman" w:hAnsi="Times New Roman" w:cs="Times New Roman"/>
          <w:color w:val="000000"/>
          <w:sz w:val="24"/>
          <w:szCs w:val="24"/>
        </w:rPr>
        <w:t>,  а вместе именуемые "Стороны", составили настоящий акт о том, что "Концедент" передал, а "Концессионер" принял следующее муниципальное имущество:</w:t>
      </w:r>
    </w:p>
    <w:p w:rsidR="00D16951" w:rsidRPr="00FE3D0C" w:rsidRDefault="00D16951" w:rsidP="00D16951">
      <w:pPr>
        <w:spacing w:after="0" w:line="257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3D0C">
        <w:rPr>
          <w:rFonts w:ascii="Times New Roman" w:hAnsi="Times New Roman"/>
          <w:color w:val="000000"/>
          <w:sz w:val="24"/>
          <w:szCs w:val="24"/>
        </w:rPr>
        <w:t>Настоящий Акт подтверждает отсутствие претензий у </w:t>
      </w:r>
      <w:r w:rsidRPr="00FE3D0C">
        <w:rPr>
          <w:rFonts w:ascii="Times New Roman" w:hAnsi="Times New Roman"/>
          <w:bCs/>
          <w:color w:val="000000"/>
          <w:sz w:val="24"/>
          <w:szCs w:val="24"/>
        </w:rPr>
        <w:t>"Концессионера"</w:t>
      </w:r>
      <w:r w:rsidRPr="00FE3D0C">
        <w:rPr>
          <w:rFonts w:ascii="Times New Roman" w:hAnsi="Times New Roman"/>
          <w:color w:val="000000"/>
          <w:sz w:val="24"/>
          <w:szCs w:val="24"/>
        </w:rPr>
        <w:t>, в отношении муниципального имущества принятого от </w:t>
      </w:r>
      <w:r w:rsidRPr="00FE3D0C">
        <w:rPr>
          <w:rFonts w:ascii="Times New Roman" w:hAnsi="Times New Roman"/>
          <w:bCs/>
          <w:color w:val="000000"/>
          <w:sz w:val="24"/>
          <w:szCs w:val="24"/>
        </w:rPr>
        <w:t>"Концедента"</w:t>
      </w:r>
      <w:r w:rsidRPr="00FE3D0C">
        <w:rPr>
          <w:rFonts w:ascii="Times New Roman" w:hAnsi="Times New Roman"/>
          <w:color w:val="000000"/>
          <w:sz w:val="24"/>
          <w:szCs w:val="24"/>
        </w:rPr>
        <w:t>.</w:t>
      </w:r>
    </w:p>
    <w:p w:rsidR="00D16951" w:rsidRPr="007270C7" w:rsidRDefault="00D16951" w:rsidP="00D16951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418"/>
        <w:gridCol w:w="1701"/>
        <w:gridCol w:w="2552"/>
        <w:gridCol w:w="850"/>
        <w:gridCol w:w="851"/>
        <w:gridCol w:w="992"/>
        <w:gridCol w:w="1984"/>
      </w:tblGrid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Кадастро-вый №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Наимено-вание объекта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Местоположение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Год ввода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Коли-чест-во</w:t>
            </w:r>
          </w:p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16951" w:rsidRPr="006739A4" w:rsidRDefault="00D16951" w:rsidP="00607A6C">
            <w:pPr>
              <w:pStyle w:val="Style6"/>
              <w:spacing w:line="216" w:lineRule="auto"/>
              <w:jc w:val="center"/>
              <w:rPr>
                <w:color w:val="000000"/>
              </w:rPr>
            </w:pPr>
            <w:r w:rsidRPr="006739A4">
              <w:rPr>
                <w:rStyle w:val="FontStyle23"/>
                <w:b w:val="0"/>
                <w:color w:val="000000"/>
              </w:rPr>
              <w:t>Оста-точная стои-мость (руб.)</w:t>
            </w:r>
          </w:p>
        </w:tc>
        <w:tc>
          <w:tcPr>
            <w:tcW w:w="1984" w:type="dxa"/>
            <w:shd w:val="clear" w:color="auto" w:fill="auto"/>
          </w:tcPr>
          <w:p w:rsidR="00D16951" w:rsidRPr="006739A4" w:rsidRDefault="00D16951" w:rsidP="00607A6C">
            <w:pPr>
              <w:pStyle w:val="Style6"/>
              <w:spacing w:line="216" w:lineRule="auto"/>
              <w:jc w:val="center"/>
              <w:rPr>
                <w:rStyle w:val="FontStyle23"/>
                <w:b w:val="0"/>
                <w:color w:val="000000"/>
              </w:rPr>
            </w:pPr>
            <w:r w:rsidRPr="006739A4">
              <w:rPr>
                <w:rStyle w:val="FontStyle23"/>
                <w:b w:val="0"/>
                <w:color w:val="000000"/>
              </w:rPr>
              <w:t xml:space="preserve">Запись регистрации </w:t>
            </w:r>
            <w:r w:rsidRPr="006739A4">
              <w:rPr>
                <w:rStyle w:val="FontStyle23"/>
                <w:b w:val="0"/>
                <w:color w:val="000000"/>
              </w:rPr>
              <w:br/>
              <w:t>о правах собственности</w:t>
            </w:r>
          </w:p>
        </w:tc>
      </w:tr>
    </w:tbl>
    <w:p w:rsidR="00D16951" w:rsidRPr="00A26381" w:rsidRDefault="00D16951" w:rsidP="00D16951">
      <w:pPr>
        <w:spacing w:after="0"/>
        <w:rPr>
          <w:rFonts w:ascii="Times New Roman" w:hAnsi="Times New Roman"/>
          <w:sz w:val="4"/>
          <w:szCs w:val="4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418"/>
        <w:gridCol w:w="1701"/>
        <w:gridCol w:w="2552"/>
        <w:gridCol w:w="850"/>
        <w:gridCol w:w="851"/>
        <w:gridCol w:w="992"/>
        <w:gridCol w:w="1984"/>
      </w:tblGrid>
      <w:tr w:rsidR="00D16951" w:rsidRPr="00906305" w:rsidTr="00607A6C">
        <w:trPr>
          <w:tblHeader/>
        </w:trPr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16951" w:rsidRPr="006739A4" w:rsidRDefault="00D16951" w:rsidP="00607A6C">
            <w:pPr>
              <w:pStyle w:val="Style6"/>
              <w:spacing w:line="216" w:lineRule="auto"/>
              <w:jc w:val="center"/>
              <w:rPr>
                <w:rStyle w:val="FontStyle23"/>
                <w:b w:val="0"/>
                <w:color w:val="000000"/>
              </w:rPr>
            </w:pPr>
            <w:r w:rsidRPr="006739A4">
              <w:rPr>
                <w:rStyle w:val="FontStyle23"/>
                <w:b w:val="0"/>
                <w:color w:val="000000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D16951" w:rsidRPr="006739A4" w:rsidRDefault="00D16951" w:rsidP="00607A6C">
            <w:pPr>
              <w:pStyle w:val="Style6"/>
              <w:spacing w:line="216" w:lineRule="auto"/>
              <w:jc w:val="center"/>
              <w:rPr>
                <w:rStyle w:val="FontStyle23"/>
                <w:b w:val="0"/>
                <w:color w:val="000000"/>
              </w:rPr>
            </w:pPr>
            <w:r w:rsidRPr="006739A4">
              <w:rPr>
                <w:rStyle w:val="FontStyle23"/>
                <w:b w:val="0"/>
                <w:color w:val="000000"/>
              </w:rPr>
              <w:t>8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4"/>
                <w:szCs w:val="24"/>
              </w:rPr>
              <w:t>58-58-31/022/2010-697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Водопровод-ные сети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 Камешкирский район, с. Бегуч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 АБ 028935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4"/>
                <w:szCs w:val="24"/>
              </w:rPr>
              <w:t>58-58-31/022/2010-696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Водопровод-ные сети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 Камешкирский район, с. Мокрый Дол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1991,2009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4"/>
                <w:szCs w:val="24"/>
              </w:rPr>
              <w:t>58 АБ 028934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4"/>
                <w:szCs w:val="24"/>
              </w:rPr>
              <w:t>58-58-31/016/2011-626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Водопровод-ные сети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 Камешкирский район, с. Пестровка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4"/>
                <w:szCs w:val="24"/>
              </w:rPr>
              <w:t>58 АБ 028938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4"/>
                <w:szCs w:val="24"/>
              </w:rPr>
              <w:t>58-58-31/016/2011-627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Водопровод-ные сети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 Камешкирский район, с. Покровка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4"/>
                <w:szCs w:val="24"/>
              </w:rPr>
              <w:t>58 АБ 028939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4"/>
                <w:szCs w:val="24"/>
              </w:rPr>
              <w:t>58-58-31/016/2011-628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Водопровод-ные сети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 Камешкирский район, с. Дьячевка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1987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4"/>
                <w:szCs w:val="24"/>
              </w:rPr>
              <w:t>58 АБ 028940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4"/>
                <w:szCs w:val="24"/>
              </w:rPr>
              <w:t>58-58-31/022/2010-280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Водопровод-ные сети 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 Камешкирский район, с. Порзово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1983,2007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sz w:val="24"/>
                <w:szCs w:val="24"/>
              </w:rPr>
              <w:t>58 АБ 028932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58:11:0420102:58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Бегуч, ул. Мира, 27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58АБ 740809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58:11:0040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101:449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Артезианская </w:t>
            </w: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Камешкирский район, с. Бегуч, 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Садовая, 5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1985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58АБ 740807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58:11:0420102:60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Мокрый Дол, ул. Полевая, 2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 АБ 740805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58:11:018031:438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52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Пестровка, ул. Молодежная, 23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58-58/031-58/031/015/2015-300/1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58:11:0190101:13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52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Покровка,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Покровская, 4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58-58/031-58/031/015/2015-280/1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58:11:0070201:454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52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Дьячевка, 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Молодежная, 8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58-58/031-58/031/015/2015-275/1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58:11:0430104:60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52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Пензенская область,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Дьячевка,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Молодежная, 15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58-58/031-58/031/015/2015-274/1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58:11:0200101:212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52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Порзово,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Молодежная, 40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58-58/031-58/031/015/2015-341/1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58:11:0440102:125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52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Артезианская скважина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Порзово,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пер. Солнечный, 10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58-58/031-58/031/015/2015-340/1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58:11:0420102:59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52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Бегуч, ул. Мира, 27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58АБ 740810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58:11:0040101:450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52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Бегуч, 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Садовая, 5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58АБ 740808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58:110420102:61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52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Мокрый Дол, ул. Полевая, 2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1991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58АБ 740806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58:11:0420101:85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52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Пестровка, ул. Молодежная, 23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1983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58-58/031-58/031/015/2015-299/1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58:11:0190101:12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52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Камешкирский район, 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с. Покровка,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Покровская, 4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1971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277/1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58:11:0070201:455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Дьячевка,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Молодежная, 8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1971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58-58/031-58/031/015/2015-272/1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58:11:0430104:59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Дьячевка,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Молодежная, 15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1975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58-58/031-58/031/015/2015-273/1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58:11:0200101:213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Порзово,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 Молодежная, 40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1985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58-58/031-58/031/015/2015-338/1</w:t>
            </w:r>
          </w:p>
        </w:tc>
      </w:tr>
      <w:tr w:rsidR="00D16951" w:rsidRPr="00906305" w:rsidTr="00607A6C">
        <w:tc>
          <w:tcPr>
            <w:tcW w:w="709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8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58:11:0200201:430</w:t>
            </w:r>
          </w:p>
        </w:tc>
        <w:tc>
          <w:tcPr>
            <w:tcW w:w="1701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napToGrid w:val="0"/>
              <w:spacing w:after="0" w:line="216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Водопровод-ная башня</w:t>
            </w:r>
          </w:p>
        </w:tc>
        <w:tc>
          <w:tcPr>
            <w:tcW w:w="2552" w:type="dxa"/>
            <w:shd w:val="clear" w:color="auto" w:fill="auto"/>
          </w:tcPr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Пензенская область, </w:t>
            </w:r>
          </w:p>
          <w:p w:rsidR="00D16951" w:rsidRPr="00906305" w:rsidRDefault="00D16951" w:rsidP="00607A6C">
            <w:pPr>
              <w:tabs>
                <w:tab w:val="left" w:pos="9000"/>
              </w:tabs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 район, с. Порзово,</w:t>
            </w: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пер.Солнечный, 9</w:t>
            </w:r>
          </w:p>
        </w:tc>
        <w:tc>
          <w:tcPr>
            <w:tcW w:w="850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1998</w:t>
            </w:r>
          </w:p>
        </w:tc>
        <w:tc>
          <w:tcPr>
            <w:tcW w:w="851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D16951" w:rsidRPr="00906305" w:rsidRDefault="00D16951" w:rsidP="00607A6C">
            <w:pPr>
              <w:spacing w:after="0" w:line="21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58-58/031-58/031/015/2015-339/1</w:t>
            </w:r>
          </w:p>
        </w:tc>
      </w:tr>
    </w:tbl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16951" w:rsidRDefault="00D16951" w:rsidP="00D1695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951" w:rsidRPr="00FE3D0C" w:rsidRDefault="00D16951" w:rsidP="00D1695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4881" w:type="pct"/>
        <w:tblLook w:val="04A0"/>
      </w:tblPr>
      <w:tblGrid>
        <w:gridCol w:w="4843"/>
        <w:gridCol w:w="4499"/>
      </w:tblGrid>
      <w:tr w:rsidR="00D16951" w:rsidRPr="00906305" w:rsidTr="00607A6C">
        <w:tc>
          <w:tcPr>
            <w:tcW w:w="2592" w:type="pct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КОНЦЕДЕНТ:</w:t>
            </w:r>
          </w:p>
          <w:p w:rsidR="00D16951" w:rsidRPr="00FE3D0C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6951" w:rsidRDefault="00D16951" w:rsidP="00607A6C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КОНЦЕДЕНТ: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Администрация Пестровского сельсовета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Камешкирского района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Пензенской области: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442461, Пензенская область,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Камешкирский район,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Село Пестровка, ул. Центральная, дом 49 А,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ИНН /КПП 5816004400/581601001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 xml:space="preserve">Номер казначейского счета: 03231643566314195500 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 xml:space="preserve">в ОТДЕЛЕНИЕ ПЕНЗА БАНКА РОССИИ//УФК по Пензенской области г. Пенза 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БИК ТОФК: 015655003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ЕКС 40102810045370000047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ОКТМО 56631419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  <w:r w:rsidRPr="00392F17">
              <w:rPr>
                <w:rFonts w:ascii="Times New Roman" w:hAnsi="Times New Roman"/>
              </w:rPr>
              <w:t>ОКВЭД 84.11.35</w:t>
            </w:r>
          </w:p>
          <w:p w:rsidR="00D16951" w:rsidRPr="00392F17" w:rsidRDefault="00D16951" w:rsidP="00607A6C">
            <w:pPr>
              <w:pStyle w:val="af5"/>
              <w:rPr>
                <w:rFonts w:ascii="Times New Roman" w:hAnsi="Times New Roman"/>
              </w:rPr>
            </w:pPr>
          </w:p>
          <w:p w:rsidR="00D16951" w:rsidRPr="00DE2F05" w:rsidRDefault="00D16951" w:rsidP="00607A6C">
            <w:pPr>
              <w:pStyle w:val="af5"/>
              <w:rPr>
                <w:rFonts w:ascii="Times New Roman" w:hAnsi="Times New Roman"/>
                <w:lang w:val="en-US"/>
              </w:rPr>
            </w:pPr>
            <w:r w:rsidRPr="00392F17">
              <w:rPr>
                <w:rFonts w:ascii="Times New Roman" w:hAnsi="Times New Roman"/>
              </w:rPr>
              <w:t>Тел</w:t>
            </w:r>
            <w:r w:rsidRPr="00DE2F05">
              <w:rPr>
                <w:rFonts w:ascii="Times New Roman" w:hAnsi="Times New Roman"/>
                <w:lang w:val="en-US"/>
              </w:rPr>
              <w:t>.(8-841-45) 2-83-10</w:t>
            </w:r>
          </w:p>
          <w:p w:rsidR="00D16951" w:rsidRPr="00DE2F05" w:rsidRDefault="00D16951" w:rsidP="00607A6C">
            <w:pPr>
              <w:pStyle w:val="af5"/>
              <w:rPr>
                <w:rFonts w:ascii="Times New Roman" w:hAnsi="Times New Roman"/>
                <w:lang w:val="en-US"/>
              </w:rPr>
            </w:pPr>
            <w:r w:rsidRPr="00392F17">
              <w:rPr>
                <w:rFonts w:ascii="Times New Roman" w:hAnsi="Times New Roman"/>
                <w:lang w:val="en-US"/>
              </w:rPr>
              <w:t>E</w:t>
            </w:r>
            <w:r w:rsidRPr="00DE2F05">
              <w:rPr>
                <w:rFonts w:ascii="Times New Roman" w:hAnsi="Times New Roman"/>
                <w:lang w:val="en-US"/>
              </w:rPr>
              <w:t>-</w:t>
            </w:r>
            <w:r w:rsidRPr="00392F17">
              <w:rPr>
                <w:rFonts w:ascii="Times New Roman" w:hAnsi="Times New Roman"/>
                <w:lang w:val="en-US"/>
              </w:rPr>
              <w:t>mail</w:t>
            </w:r>
            <w:r w:rsidRPr="00DE2F05">
              <w:rPr>
                <w:rFonts w:ascii="Times New Roman" w:hAnsi="Times New Roman"/>
                <w:lang w:val="en-US"/>
              </w:rPr>
              <w:t xml:space="preserve">: </w:t>
            </w:r>
            <w:r w:rsidRPr="00392F17">
              <w:rPr>
                <w:rFonts w:ascii="Times New Roman" w:hAnsi="Times New Roman"/>
                <w:lang w:val="en-US"/>
              </w:rPr>
              <w:t>pestrovka</w:t>
            </w:r>
            <w:r w:rsidRPr="00DE2F05">
              <w:rPr>
                <w:rFonts w:ascii="Times New Roman" w:hAnsi="Times New Roman"/>
                <w:lang w:val="en-US"/>
              </w:rPr>
              <w:t>2016@</w:t>
            </w:r>
            <w:r w:rsidRPr="00392F17">
              <w:rPr>
                <w:rFonts w:ascii="Times New Roman" w:hAnsi="Times New Roman"/>
                <w:lang w:val="en-US"/>
              </w:rPr>
              <w:t>yandex</w:t>
            </w:r>
            <w:r w:rsidRPr="00DE2F05">
              <w:rPr>
                <w:rFonts w:ascii="Times New Roman" w:hAnsi="Times New Roman"/>
                <w:lang w:val="en-US"/>
              </w:rPr>
              <w:t>.</w:t>
            </w:r>
            <w:r w:rsidRPr="00392F17">
              <w:rPr>
                <w:rFonts w:ascii="Times New Roman" w:hAnsi="Times New Roman"/>
                <w:lang w:val="en-US"/>
              </w:rPr>
              <w:t>ru</w:t>
            </w:r>
          </w:p>
          <w:p w:rsidR="00D16951" w:rsidRPr="00DE2F05" w:rsidRDefault="00D16951" w:rsidP="00607A6C">
            <w:pPr>
              <w:pStyle w:val="ConsPlusNonforma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8" w:type="pct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КОНЦЕССИОНЕР</w:t>
            </w:r>
          </w:p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2592" w:type="pct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pct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2592" w:type="pct"/>
            <w:shd w:val="clear" w:color="auto" w:fill="auto"/>
          </w:tcPr>
          <w:p w:rsidR="00D16951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6951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6951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6951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16951" w:rsidRPr="00FE3D0C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Пестровского сельсовета Камешкирского</w:t>
            </w:r>
            <w:r w:rsidRPr="00FE3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408" w:type="pct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16951" w:rsidRPr="00FE3D0C" w:rsidRDefault="00D16951" w:rsidP="00607A6C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2592" w:type="pct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pct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2592" w:type="pct"/>
            <w:shd w:val="clear" w:color="auto" w:fill="auto"/>
          </w:tcPr>
          <w:p w:rsidR="00D16951" w:rsidRPr="00FE3D0C" w:rsidRDefault="00D16951" w:rsidP="00607A6C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___________/Ермакова О.И./</w:t>
            </w:r>
          </w:p>
        </w:tc>
        <w:tc>
          <w:tcPr>
            <w:tcW w:w="2408" w:type="pct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ind w:left="-4873" w:firstLine="45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_____________ /____________________</w:t>
            </w:r>
          </w:p>
        </w:tc>
      </w:tr>
      <w:tr w:rsidR="00D16951" w:rsidRPr="00906305" w:rsidTr="00607A6C">
        <w:tc>
          <w:tcPr>
            <w:tcW w:w="2592" w:type="pct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pct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2592" w:type="pct"/>
            <w:shd w:val="clear" w:color="auto" w:fill="auto"/>
          </w:tcPr>
          <w:p w:rsidR="00D16951" w:rsidRPr="00FE3D0C" w:rsidRDefault="00D16951" w:rsidP="00607A6C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8" w:type="pct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6951" w:rsidRPr="00906305" w:rsidTr="00607A6C">
        <w:tc>
          <w:tcPr>
            <w:tcW w:w="2592" w:type="pct"/>
            <w:shd w:val="clear" w:color="auto" w:fill="auto"/>
          </w:tcPr>
          <w:p w:rsidR="00D16951" w:rsidRPr="00FE3D0C" w:rsidRDefault="00D16951" w:rsidP="00607A6C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D0C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2408" w:type="pct"/>
            <w:shd w:val="clear" w:color="auto" w:fill="auto"/>
          </w:tcPr>
          <w:p w:rsidR="00D16951" w:rsidRPr="00906305" w:rsidRDefault="00D16951" w:rsidP="00607A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6305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</w:tr>
    </w:tbl>
    <w:p w:rsidR="00D16951" w:rsidRPr="00FE3D0C" w:rsidRDefault="00D16951" w:rsidP="00D169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16951" w:rsidRDefault="00D16951" w:rsidP="00D16951">
      <w:pPr>
        <w:spacing w:before="29" w:after="29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00FA0" w:rsidRPr="00D16951" w:rsidRDefault="00400FA0" w:rsidP="00D16951"/>
    <w:sectPr w:rsidR="00400FA0" w:rsidRPr="00D16951" w:rsidSect="00FE2E1F">
      <w:headerReference w:type="default" r:id="rId2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08C" w:rsidRDefault="0087308C" w:rsidP="0085453A">
      <w:pPr>
        <w:spacing w:after="0" w:line="240" w:lineRule="auto"/>
      </w:pPr>
      <w:r>
        <w:separator/>
      </w:r>
    </w:p>
  </w:endnote>
  <w:endnote w:type="continuationSeparator" w:id="1">
    <w:p w:rsidR="0087308C" w:rsidRDefault="0087308C" w:rsidP="00854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08C" w:rsidRDefault="0087308C" w:rsidP="0085453A">
      <w:pPr>
        <w:spacing w:after="0" w:line="240" w:lineRule="auto"/>
      </w:pPr>
      <w:r>
        <w:separator/>
      </w:r>
    </w:p>
  </w:footnote>
  <w:footnote w:type="continuationSeparator" w:id="1">
    <w:p w:rsidR="0087308C" w:rsidRDefault="0087308C" w:rsidP="00854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951" w:rsidRPr="00F0446E" w:rsidRDefault="00EC5978">
    <w:pPr>
      <w:pStyle w:val="af3"/>
      <w:jc w:val="center"/>
      <w:rPr>
        <w:rFonts w:ascii="Times New Roman" w:hAnsi="Times New Roman"/>
      </w:rPr>
    </w:pPr>
    <w:r w:rsidRPr="00F0446E">
      <w:rPr>
        <w:rFonts w:ascii="Times New Roman" w:hAnsi="Times New Roman"/>
      </w:rPr>
      <w:fldChar w:fldCharType="begin"/>
    </w:r>
    <w:r w:rsidR="00D16951" w:rsidRPr="00F0446E">
      <w:rPr>
        <w:rFonts w:ascii="Times New Roman" w:hAnsi="Times New Roman"/>
      </w:rPr>
      <w:instrText>PAGE   \* MERGEFORMAT</w:instrText>
    </w:r>
    <w:r w:rsidRPr="00F0446E">
      <w:rPr>
        <w:rFonts w:ascii="Times New Roman" w:hAnsi="Times New Roman"/>
      </w:rPr>
      <w:fldChar w:fldCharType="separate"/>
    </w:r>
    <w:r w:rsidR="00DE2F05">
      <w:rPr>
        <w:rFonts w:ascii="Times New Roman" w:hAnsi="Times New Roman"/>
        <w:noProof/>
      </w:rPr>
      <w:t>31</w:t>
    </w:r>
    <w:r w:rsidRPr="00F0446E">
      <w:rPr>
        <w:rFonts w:ascii="Times New Roman" w:hAnsi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44D" w:rsidRPr="00F0446E" w:rsidRDefault="00EC5978">
    <w:pPr>
      <w:pStyle w:val="af3"/>
      <w:jc w:val="center"/>
      <w:rPr>
        <w:rFonts w:ascii="Times New Roman" w:hAnsi="Times New Roman"/>
      </w:rPr>
    </w:pPr>
    <w:r w:rsidRPr="00F0446E">
      <w:rPr>
        <w:rFonts w:ascii="Times New Roman" w:hAnsi="Times New Roman"/>
      </w:rPr>
      <w:fldChar w:fldCharType="begin"/>
    </w:r>
    <w:r w:rsidR="004D38BB" w:rsidRPr="00F0446E">
      <w:rPr>
        <w:rFonts w:ascii="Times New Roman" w:hAnsi="Times New Roman"/>
      </w:rPr>
      <w:instrText>PAGE   \* MERGEFORMAT</w:instrText>
    </w:r>
    <w:r w:rsidRPr="00F0446E">
      <w:rPr>
        <w:rFonts w:ascii="Times New Roman" w:hAnsi="Times New Roman"/>
      </w:rPr>
      <w:fldChar w:fldCharType="separate"/>
    </w:r>
    <w:r w:rsidR="00DE2F05">
      <w:rPr>
        <w:rFonts w:ascii="Times New Roman" w:hAnsi="Times New Roman"/>
        <w:noProof/>
      </w:rPr>
      <w:t>33</w:t>
    </w:r>
    <w:r w:rsidRPr="00F0446E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397CD3E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76556C"/>
    <w:multiLevelType w:val="multilevel"/>
    <w:tmpl w:val="97A04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83C93"/>
    <w:multiLevelType w:val="multilevel"/>
    <w:tmpl w:val="32B843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8B7AF0"/>
    <w:multiLevelType w:val="multilevel"/>
    <w:tmpl w:val="3EB0493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150B9C"/>
    <w:multiLevelType w:val="multilevel"/>
    <w:tmpl w:val="1E88B6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627FD1"/>
    <w:multiLevelType w:val="multilevel"/>
    <w:tmpl w:val="B01EDE4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C865A2"/>
    <w:multiLevelType w:val="multilevel"/>
    <w:tmpl w:val="8FD42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54191B"/>
    <w:multiLevelType w:val="multilevel"/>
    <w:tmpl w:val="AC085F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67415F"/>
    <w:multiLevelType w:val="multilevel"/>
    <w:tmpl w:val="5C4087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2A7A5D"/>
    <w:multiLevelType w:val="multilevel"/>
    <w:tmpl w:val="2AD807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656E3A"/>
    <w:multiLevelType w:val="multilevel"/>
    <w:tmpl w:val="CE3C61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A03A77"/>
    <w:multiLevelType w:val="multilevel"/>
    <w:tmpl w:val="69B0F1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184F5E"/>
    <w:multiLevelType w:val="multilevel"/>
    <w:tmpl w:val="3F340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09290C"/>
    <w:multiLevelType w:val="multilevel"/>
    <w:tmpl w:val="DB782E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EB1166"/>
    <w:multiLevelType w:val="multilevel"/>
    <w:tmpl w:val="55E6E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0F70FE5"/>
    <w:multiLevelType w:val="multilevel"/>
    <w:tmpl w:val="ED8822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585C7A"/>
    <w:multiLevelType w:val="multilevel"/>
    <w:tmpl w:val="DC122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C70CF4"/>
    <w:multiLevelType w:val="multilevel"/>
    <w:tmpl w:val="21CC03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4862E3"/>
    <w:multiLevelType w:val="hybridMultilevel"/>
    <w:tmpl w:val="BC48C384"/>
    <w:lvl w:ilvl="0" w:tplc="410002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32454CB"/>
    <w:multiLevelType w:val="multilevel"/>
    <w:tmpl w:val="67AE01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B46E17"/>
    <w:multiLevelType w:val="hybridMultilevel"/>
    <w:tmpl w:val="7698394E"/>
    <w:lvl w:ilvl="0" w:tplc="FFFFFFFF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1">
    <w:nsid w:val="56F83A5F"/>
    <w:multiLevelType w:val="multilevel"/>
    <w:tmpl w:val="FD228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3CF1EC6"/>
    <w:multiLevelType w:val="multilevel"/>
    <w:tmpl w:val="B3401B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8F3DA7"/>
    <w:multiLevelType w:val="multilevel"/>
    <w:tmpl w:val="EA4055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011BBE"/>
    <w:multiLevelType w:val="multilevel"/>
    <w:tmpl w:val="1416D8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D213991"/>
    <w:multiLevelType w:val="multilevel"/>
    <w:tmpl w:val="77E2A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1800"/>
      </w:pPr>
      <w:rPr>
        <w:rFonts w:hint="default"/>
      </w:rPr>
    </w:lvl>
  </w:abstractNum>
  <w:num w:numId="1">
    <w:abstractNumId w:val="14"/>
  </w:num>
  <w:num w:numId="2">
    <w:abstractNumId w:val="21"/>
  </w:num>
  <w:num w:numId="3">
    <w:abstractNumId w:val="6"/>
  </w:num>
  <w:num w:numId="4">
    <w:abstractNumId w:val="1"/>
  </w:num>
  <w:num w:numId="5">
    <w:abstractNumId w:val="22"/>
  </w:num>
  <w:num w:numId="6">
    <w:abstractNumId w:val="23"/>
  </w:num>
  <w:num w:numId="7">
    <w:abstractNumId w:val="7"/>
  </w:num>
  <w:num w:numId="8">
    <w:abstractNumId w:val="5"/>
  </w:num>
  <w:num w:numId="9">
    <w:abstractNumId w:val="11"/>
  </w:num>
  <w:num w:numId="10">
    <w:abstractNumId w:val="8"/>
  </w:num>
  <w:num w:numId="11">
    <w:abstractNumId w:val="10"/>
  </w:num>
  <w:num w:numId="12">
    <w:abstractNumId w:val="12"/>
  </w:num>
  <w:num w:numId="13">
    <w:abstractNumId w:val="16"/>
  </w:num>
  <w:num w:numId="14">
    <w:abstractNumId w:val="4"/>
  </w:num>
  <w:num w:numId="15">
    <w:abstractNumId w:val="19"/>
  </w:num>
  <w:num w:numId="16">
    <w:abstractNumId w:val="13"/>
  </w:num>
  <w:num w:numId="17">
    <w:abstractNumId w:val="15"/>
  </w:num>
  <w:num w:numId="18">
    <w:abstractNumId w:val="24"/>
  </w:num>
  <w:num w:numId="19">
    <w:abstractNumId w:val="9"/>
  </w:num>
  <w:num w:numId="20">
    <w:abstractNumId w:val="3"/>
  </w:num>
  <w:num w:numId="21">
    <w:abstractNumId w:val="2"/>
  </w:num>
  <w:num w:numId="22">
    <w:abstractNumId w:val="17"/>
  </w:num>
  <w:num w:numId="23">
    <w:abstractNumId w:val="0"/>
  </w:num>
  <w:num w:numId="24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5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8BB"/>
    <w:rsid w:val="00155A88"/>
    <w:rsid w:val="00400FA0"/>
    <w:rsid w:val="004D38BB"/>
    <w:rsid w:val="0085453A"/>
    <w:rsid w:val="0087308C"/>
    <w:rsid w:val="00B24205"/>
    <w:rsid w:val="00D16951"/>
    <w:rsid w:val="00DE2F05"/>
    <w:rsid w:val="00EC5978"/>
    <w:rsid w:val="00ED3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D38B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qFormat/>
    <w:rsid w:val="004D38BB"/>
    <w:pPr>
      <w:keepNext/>
      <w:spacing w:after="0" w:line="240" w:lineRule="auto"/>
      <w:jc w:val="center"/>
      <w:outlineLvl w:val="0"/>
    </w:pPr>
    <w:rPr>
      <w:rFonts w:eastAsia="Calibri"/>
      <w:b/>
      <w:sz w:val="28"/>
      <w:szCs w:val="20"/>
    </w:rPr>
  </w:style>
  <w:style w:type="paragraph" w:styleId="2">
    <w:name w:val="heading 2"/>
    <w:basedOn w:val="a0"/>
    <w:next w:val="a0"/>
    <w:link w:val="20"/>
    <w:qFormat/>
    <w:rsid w:val="00D16951"/>
    <w:pPr>
      <w:keepNext/>
      <w:outlineLvl w:val="1"/>
    </w:pPr>
    <w:rPr>
      <w:rFonts w:eastAsia="Calibri"/>
      <w:sz w:val="24"/>
      <w:lang w:eastAsia="en-US"/>
    </w:rPr>
  </w:style>
  <w:style w:type="paragraph" w:styleId="3">
    <w:name w:val="heading 3"/>
    <w:basedOn w:val="a0"/>
    <w:next w:val="a0"/>
    <w:link w:val="30"/>
    <w:uiPriority w:val="9"/>
    <w:qFormat/>
    <w:rsid w:val="004D38B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D16951"/>
    <w:pPr>
      <w:keepNext/>
      <w:jc w:val="center"/>
      <w:outlineLvl w:val="3"/>
    </w:pPr>
    <w:rPr>
      <w:rFonts w:eastAsia="Calibri"/>
      <w:sz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D38BB"/>
    <w:rPr>
      <w:rFonts w:ascii="Calibri" w:eastAsia="Calibri" w:hAnsi="Calibri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D38BB"/>
    <w:rPr>
      <w:rFonts w:ascii="Cambria" w:eastAsia="Times New Roman" w:hAnsi="Cambria" w:cs="Times New Roman"/>
      <w:b/>
      <w:bCs/>
      <w:sz w:val="26"/>
      <w:szCs w:val="26"/>
    </w:rPr>
  </w:style>
  <w:style w:type="character" w:styleId="a4">
    <w:name w:val="Hyperlink"/>
    <w:unhideWhenUsed/>
    <w:rsid w:val="004D38BB"/>
    <w:rPr>
      <w:color w:val="0000FF"/>
      <w:u w:val="single"/>
    </w:rPr>
  </w:style>
  <w:style w:type="paragraph" w:customStyle="1" w:styleId="Style6">
    <w:name w:val="Style6"/>
    <w:basedOn w:val="a0"/>
    <w:rsid w:val="004D38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3">
    <w:name w:val="Font Style23"/>
    <w:rsid w:val="004D38BB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rmal">
    <w:name w:val="ConsPlusNormal"/>
    <w:link w:val="ConsPlusNormal0"/>
    <w:rsid w:val="004D38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D38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D38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4D38B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0"/>
    <w:link w:val="a6"/>
    <w:qFormat/>
    <w:rsid w:val="004D38BB"/>
    <w:pPr>
      <w:ind w:left="720"/>
    </w:pPr>
    <w:rPr>
      <w:rFonts w:ascii="Times New Roman" w:hAnsi="Times New Roman"/>
      <w:sz w:val="20"/>
      <w:szCs w:val="20"/>
    </w:rPr>
  </w:style>
  <w:style w:type="character" w:customStyle="1" w:styleId="a6">
    <w:name w:val="Абзац списка Знак"/>
    <w:link w:val="a5"/>
    <w:locked/>
    <w:rsid w:val="004D38BB"/>
    <w:rPr>
      <w:rFonts w:ascii="Times New Roman" w:eastAsia="Times New Roman" w:hAnsi="Times New Roman" w:cs="Times New Roman"/>
      <w:sz w:val="20"/>
      <w:szCs w:val="20"/>
    </w:rPr>
  </w:style>
  <w:style w:type="paragraph" w:styleId="a">
    <w:name w:val="List Number"/>
    <w:basedOn w:val="a0"/>
    <w:rsid w:val="004D38BB"/>
    <w:pPr>
      <w:numPr>
        <w:numId w:val="23"/>
      </w:numPr>
      <w:contextualSpacing/>
    </w:pPr>
    <w:rPr>
      <w:rFonts w:eastAsia="Calibri"/>
      <w:lang w:eastAsia="en-US"/>
    </w:rPr>
  </w:style>
  <w:style w:type="character" w:styleId="a7">
    <w:name w:val="page number"/>
    <w:uiPriority w:val="99"/>
    <w:rsid w:val="004D38BB"/>
  </w:style>
  <w:style w:type="table" w:styleId="a8">
    <w:name w:val="Table Grid"/>
    <w:basedOn w:val="a2"/>
    <w:rsid w:val="004D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rsid w:val="004D38BB"/>
  </w:style>
  <w:style w:type="paragraph" w:styleId="a9">
    <w:name w:val="Balloon Text"/>
    <w:basedOn w:val="a0"/>
    <w:link w:val="aa"/>
    <w:uiPriority w:val="99"/>
    <w:semiHidden/>
    <w:unhideWhenUsed/>
    <w:rsid w:val="004D38B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4D38BB"/>
    <w:rPr>
      <w:rFonts w:ascii="Tahoma" w:eastAsia="Times New Roman" w:hAnsi="Tahoma" w:cs="Times New Roman"/>
      <w:sz w:val="16"/>
      <w:szCs w:val="16"/>
    </w:rPr>
  </w:style>
  <w:style w:type="paragraph" w:customStyle="1" w:styleId="11">
    <w:name w:val="Знак1"/>
    <w:basedOn w:val="a0"/>
    <w:rsid w:val="004D38BB"/>
    <w:pPr>
      <w:tabs>
        <w:tab w:val="num" w:pos="432"/>
      </w:tabs>
      <w:spacing w:after="160" w:line="240" w:lineRule="exact"/>
      <w:ind w:left="432" w:hanging="432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Body Text Indent"/>
    <w:basedOn w:val="a0"/>
    <w:link w:val="ac"/>
    <w:rsid w:val="004D38B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c">
    <w:name w:val="Основной текст с отступом Знак"/>
    <w:basedOn w:val="a1"/>
    <w:link w:val="ab"/>
    <w:rsid w:val="004D38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0"/>
    <w:link w:val="ae"/>
    <w:rsid w:val="004D38BB"/>
    <w:pPr>
      <w:spacing w:after="120" w:line="240" w:lineRule="auto"/>
    </w:pPr>
    <w:rPr>
      <w:rFonts w:ascii="Times New Roman" w:hAnsi="Times New Roman"/>
      <w:sz w:val="24"/>
      <w:szCs w:val="20"/>
    </w:rPr>
  </w:style>
  <w:style w:type="character" w:customStyle="1" w:styleId="ae">
    <w:name w:val="Основной текст Знак"/>
    <w:basedOn w:val="a1"/>
    <w:link w:val="ad"/>
    <w:rsid w:val="004D38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footer"/>
    <w:basedOn w:val="a0"/>
    <w:link w:val="af0"/>
    <w:rsid w:val="004D38B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f0">
    <w:name w:val="Нижний колонтитул Знак"/>
    <w:basedOn w:val="a1"/>
    <w:link w:val="af"/>
    <w:rsid w:val="004D38B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6">
    <w:name w:val="p6"/>
    <w:basedOn w:val="a0"/>
    <w:rsid w:val="004D38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0"/>
    <w:rsid w:val="004D38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rsid w:val="004D38BB"/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4D38BB"/>
    <w:pPr>
      <w:widowControl w:val="0"/>
      <w:numPr>
        <w:numId w:val="24"/>
      </w:numPr>
      <w:adjustRightInd w:val="0"/>
      <w:spacing w:after="160" w:line="240" w:lineRule="exact"/>
      <w:jc w:val="center"/>
    </w:pPr>
    <w:rPr>
      <w:rFonts w:ascii="Times New Roman" w:hAnsi="Times New Roman"/>
      <w:b/>
      <w:i/>
      <w:sz w:val="28"/>
      <w:szCs w:val="20"/>
      <w:lang w:val="en-GB" w:eastAsia="en-US"/>
    </w:rPr>
  </w:style>
  <w:style w:type="paragraph" w:styleId="HTML">
    <w:name w:val="HTML Preformatted"/>
    <w:basedOn w:val="a0"/>
    <w:link w:val="HTML0"/>
    <w:unhideWhenUsed/>
    <w:rsid w:val="004D3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4D38BB"/>
    <w:rPr>
      <w:rFonts w:ascii="Courier New" w:eastAsia="Calibri" w:hAnsi="Courier New" w:cs="Times New Roman"/>
      <w:sz w:val="20"/>
      <w:szCs w:val="20"/>
      <w:lang w:eastAsia="ru-RU"/>
    </w:rPr>
  </w:style>
  <w:style w:type="paragraph" w:styleId="af1">
    <w:name w:val="Subtitle"/>
    <w:basedOn w:val="a0"/>
    <w:next w:val="ad"/>
    <w:link w:val="af2"/>
    <w:qFormat/>
    <w:rsid w:val="004D38BB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/>
      <w:i/>
      <w:iCs/>
      <w:sz w:val="28"/>
      <w:szCs w:val="28"/>
      <w:lang w:eastAsia="ar-SA"/>
    </w:rPr>
  </w:style>
  <w:style w:type="character" w:customStyle="1" w:styleId="af2">
    <w:name w:val="Подзаголовок Знак"/>
    <w:basedOn w:val="a1"/>
    <w:link w:val="af1"/>
    <w:rsid w:val="004D38B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character" w:customStyle="1" w:styleId="ConsPlusNormal0">
    <w:name w:val="ConsPlusNormal Знак"/>
    <w:link w:val="ConsPlusNormal"/>
    <w:locked/>
    <w:rsid w:val="004D38BB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header"/>
    <w:basedOn w:val="a0"/>
    <w:link w:val="af4"/>
    <w:uiPriority w:val="99"/>
    <w:unhideWhenUsed/>
    <w:rsid w:val="004D38BB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f4">
    <w:name w:val="Верхний колонтитул Знак"/>
    <w:basedOn w:val="a1"/>
    <w:link w:val="af3"/>
    <w:uiPriority w:val="99"/>
    <w:rsid w:val="004D38BB"/>
    <w:rPr>
      <w:rFonts w:ascii="Calibri" w:eastAsia="Calibri" w:hAnsi="Calibri" w:cs="Times New Roman"/>
      <w:sz w:val="20"/>
      <w:szCs w:val="20"/>
    </w:rPr>
  </w:style>
  <w:style w:type="paragraph" w:styleId="af5">
    <w:name w:val="No Spacing"/>
    <w:uiPriority w:val="1"/>
    <w:qFormat/>
    <w:rsid w:val="004D38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1"/>
    <w:link w:val="2"/>
    <w:rsid w:val="00D16951"/>
    <w:rPr>
      <w:rFonts w:ascii="Calibri" w:eastAsia="Calibri" w:hAnsi="Calibri" w:cs="Times New Roman"/>
      <w:sz w:val="24"/>
    </w:rPr>
  </w:style>
  <w:style w:type="character" w:customStyle="1" w:styleId="40">
    <w:name w:val="Заголовок 4 Знак"/>
    <w:basedOn w:val="a1"/>
    <w:link w:val="4"/>
    <w:rsid w:val="00D16951"/>
    <w:rPr>
      <w:rFonts w:ascii="Calibri" w:eastAsia="Calibri" w:hAnsi="Calibri" w:cs="Times New Roman"/>
      <w:sz w:val="28"/>
    </w:rPr>
  </w:style>
  <w:style w:type="paragraph" w:customStyle="1" w:styleId="12">
    <w:name w:val="Верхний колонтитул1"/>
    <w:basedOn w:val="a0"/>
    <w:rsid w:val="00D169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itle">
    <w:name w:val="title"/>
    <w:basedOn w:val="a0"/>
    <w:rsid w:val="00D169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6">
    <w:name w:val="Normal (Web)"/>
    <w:basedOn w:val="a0"/>
    <w:uiPriority w:val="99"/>
    <w:semiHidden/>
    <w:unhideWhenUsed/>
    <w:rsid w:val="00D169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yperlink">
    <w:name w:val="hyperlink"/>
    <w:basedOn w:val="a1"/>
    <w:rsid w:val="00D16951"/>
  </w:style>
  <w:style w:type="paragraph" w:customStyle="1" w:styleId="13">
    <w:name w:val="Нижний колонтитул1"/>
    <w:basedOn w:val="a0"/>
    <w:rsid w:val="00D169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../../../../../Lenovo/AppData/Local/Microsoft/Windows/INetCache/IE/AppData/Local/Microsoft/Windows/Users/User/Desktop/&#1050;&#1057;%20&#1087;&#1086;%20&#1070;&#1088;&#1089;&#1086;&#1074;&#1089;&#1082;&#1086;&#1084;&#1091;%20&#1089;&#1089;%20&#1087;&#1086;&#1089;&#1083;&#1077;&#1076;&#1085;&#1080;&#1081;%5b1%5d.docx" TargetMode="External"/><Relationship Id="rId13" Type="http://schemas.openxmlformats.org/officeDocument/2006/relationships/hyperlink" Target="../../../../../../../../Lenovo/AppData/Local/Microsoft/Windows/INetCache/IE/AppData/Local/Microsoft/Windows/Users/User/Desktop/&#1050;&#1057;%20&#1087;&#1086;%20&#1070;&#1088;&#1089;&#1086;&#1074;&#1089;&#1082;&#1086;&#1084;&#1091;%20&#1089;&#1089;%20&#1087;&#1086;&#1089;&#1083;&#1077;&#1076;&#1085;&#1080;&#1081;%5b1%5d.docx" TargetMode="External"/><Relationship Id="rId18" Type="http://schemas.openxmlformats.org/officeDocument/2006/relationships/hyperlink" Target="../../../../../../../../Lenovo/AppData/Local/Microsoft/Windows/INetCache/IE/AppData/Local/Microsoft/Windows/Users/User/Desktop/&#1050;&#1057;%20&#1087;&#1086;%20&#1070;&#1088;&#1089;&#1086;&#1074;&#1089;&#1082;&#1086;&#1084;&#1091;%20&#1089;&#1089;%20&#1087;&#1086;&#1089;&#1083;&#1077;&#1076;&#1085;&#1080;&#1081;%5b1%5d.docx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356C82CA150725281B1B73C7264CEE4EC7574818FCEE23537C3D8141BeCsEF" TargetMode="External"/><Relationship Id="rId7" Type="http://schemas.openxmlformats.org/officeDocument/2006/relationships/hyperlink" Target="../../../../../../../../Lenovo/AppData/Local/Microsoft/Windows/INetCache/IE/AppData/Local/Microsoft/Windows/Users/User/Desktop/&#1050;&#1057;%20&#1087;&#1086;%20&#1070;&#1088;&#1089;&#1086;&#1074;&#1089;&#1082;&#1086;&#1084;&#1091;%20&#1089;&#1089;%20&#1087;&#1086;&#1089;&#1083;&#1077;&#1076;&#1085;&#1080;&#1081;%5b1%5d.docx" TargetMode="External"/><Relationship Id="rId12" Type="http://schemas.openxmlformats.org/officeDocument/2006/relationships/hyperlink" Target="../../../../../../../../Lenovo/AppData/Local/Microsoft/Windows/INetCache/IE/AppData/Local/Microsoft/Windows/Users/User/Desktop/&#1050;&#1057;%20&#1087;&#1086;%20&#1070;&#1088;&#1089;&#1086;&#1074;&#1089;&#1082;&#1086;&#1084;&#1091;%20&#1089;&#1089;%20&#1087;&#1086;&#1089;&#1083;&#1077;&#1076;&#1085;&#1080;&#1081;%5b1%5d.docx" TargetMode="External"/><Relationship Id="rId17" Type="http://schemas.openxmlformats.org/officeDocument/2006/relationships/hyperlink" Target="../../../../../../../../Lenovo/AppData/Local/Microsoft/Windows/INetCache/IE/AppData/Local/Microsoft/Windows/Users/User/Desktop/&#1050;&#1057;%20&#1087;&#1086;%20&#1070;&#1088;&#1089;&#1086;&#1074;&#1089;&#1082;&#1086;&#1084;&#1091;%20&#1089;&#1089;%20&#1087;&#1086;&#1089;&#1083;&#1077;&#1076;&#1085;&#1080;&#1081;%5b1%5d.docx" TargetMode="External"/><Relationship Id="rId25" Type="http://schemas.openxmlformats.org/officeDocument/2006/relationships/hyperlink" Target="consultantplus://offline/ref=3356C82CA150725281B1B73C7264CEE4EC7574818FCEE23537C3D8141BeCsE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ED6BBD9DD4EE0B6C21EDA5AAE13606945040655DF2483E4B06A6DCFAFtDa9P" TargetMode="External"/><Relationship Id="rId20" Type="http://schemas.openxmlformats.org/officeDocument/2006/relationships/hyperlink" Target="../../../../../../../../Lenovo/AppData/Local/Microsoft/Windows/INetCache/IE/AppData/Local/Microsoft/Windows/Users/User/Desktop/&#1050;&#1057;%20&#1087;&#1086;%20&#1070;&#1088;&#1089;&#1086;&#1074;&#1089;&#1082;&#1086;&#1084;&#1091;%20&#1089;&#1089;%20&#1087;&#1086;&#1089;&#1083;&#1077;&#1076;&#1085;&#1080;&#1081;%5b1%5d.docx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../../../../../../../Lenovo/AppData/Local/Microsoft/Windows/INetCache/IE/AppData/Local/Microsoft/Windows/Users/User/Desktop/&#1050;&#1057;%20&#1087;&#1086;%20&#1070;&#1088;&#1089;&#1086;&#1074;&#1089;&#1082;&#1086;&#1084;&#1091;%20&#1089;&#1089;%20&#1087;&#1086;&#1089;&#1083;&#1077;&#1076;&#1085;&#1080;&#1081;%5b1%5d.docx" TargetMode="External"/><Relationship Id="rId24" Type="http://schemas.openxmlformats.org/officeDocument/2006/relationships/hyperlink" Target="consultantplus://offline/ref=3356C82CA150725281B1B73C7264CEE4EC7574818FCEE23537C3D8141BeCsEF" TargetMode="External"/><Relationship Id="rId5" Type="http://schemas.openxmlformats.org/officeDocument/2006/relationships/footnotes" Target="footnotes.xml"/><Relationship Id="rId15" Type="http://schemas.openxmlformats.org/officeDocument/2006/relationships/hyperlink" Target="../../../../../../../../Lenovo/AppData/Local/Microsoft/Windows/INetCache/IE/AppData/Local/Microsoft/Windows/Users/User/Desktop/&#1050;&#1057;%20&#1087;&#1086;%20&#1070;&#1088;&#1089;&#1086;&#1074;&#1089;&#1082;&#1086;&#1084;&#1091;%20&#1089;&#1089;%20&#1087;&#1086;&#1089;&#1083;&#1077;&#1076;&#1085;&#1080;&#1081;%5b1%5d.docx" TargetMode="External"/><Relationship Id="rId23" Type="http://schemas.openxmlformats.org/officeDocument/2006/relationships/hyperlink" Target="consultantplus://offline/ref=3356C82CA150725281B1B73C7264CEE4EC7574818FCEE23537C3D8141BeCsEF" TargetMode="External"/><Relationship Id="rId28" Type="http://schemas.openxmlformats.org/officeDocument/2006/relationships/fontTable" Target="fontTable.xml"/><Relationship Id="rId10" Type="http://schemas.openxmlformats.org/officeDocument/2006/relationships/hyperlink" Target="../../../../../../../../Lenovo/AppData/Local/Microsoft/Windows/INetCache/IE/AppData/Local/Microsoft/Windows/Users/User/Desktop/&#1050;&#1057;%20&#1087;&#1086;%20&#1070;&#1088;&#1089;&#1086;&#1074;&#1089;&#1082;&#1086;&#1084;&#1091;%20&#1089;&#1089;%20&#1087;&#1086;&#1089;&#1083;&#1077;&#1076;&#1085;&#1080;&#1081;%5b1%5d.docx" TargetMode="External"/><Relationship Id="rId19" Type="http://schemas.openxmlformats.org/officeDocument/2006/relationships/hyperlink" Target="../../../../../../../../Lenovo/AppData/Local/Microsoft/Windows/INetCache/IE/AppData/Local/Microsoft/Windows/Users/User/Desktop/&#1050;&#1057;%20&#1087;&#1086;%20&#1070;&#1088;&#1089;&#1086;&#1074;&#1089;&#1082;&#1086;&#1084;&#1091;%20&#1089;&#1089;%20&#1087;&#1086;&#1089;&#1083;&#1077;&#1076;&#1085;&#1080;&#1081;%5b1%5d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356C82CA150725281B1B73C7264CEE4EC7574818FCEE23537C3D8141BCEC6C04675E3CB5E6845BEe8s9F" TargetMode="External"/><Relationship Id="rId14" Type="http://schemas.openxmlformats.org/officeDocument/2006/relationships/hyperlink" Target="../../../../../../../../Lenovo/AppData/Local/Microsoft/Windows/INetCache/IE/AppData/Local/Microsoft/Windows/Users/User/Desktop/&#1050;&#1057;%20&#1087;&#1086;%20&#1070;&#1088;&#1089;&#1086;&#1074;&#1089;&#1082;&#1086;&#1084;&#1091;%20&#1089;&#1089;%20&#1087;&#1086;&#1089;&#1083;&#1077;&#1076;&#1085;&#1080;&#1081;%5b1%5d.docx" TargetMode="External"/><Relationship Id="rId22" Type="http://schemas.openxmlformats.org/officeDocument/2006/relationships/hyperlink" Target="consultantplus://offline/ref=3356C82CA150725281B1B73C7264CEE4EC75768781CEE23537C3D8141BeCsEF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13085</Words>
  <Characters>74586</Characters>
  <Application>Microsoft Office Word</Application>
  <DocSecurity>0</DocSecurity>
  <Lines>621</Lines>
  <Paragraphs>174</Paragraphs>
  <ScaleCrop>false</ScaleCrop>
  <Company/>
  <LinksUpToDate>false</LinksUpToDate>
  <CharactersWithSpaces>87497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2023-04-11T10:22:00Z</dcterms:created>
  <dcterms:modified xsi:type="dcterms:W3CDTF">2023-04-11T11:33:00Z</dcterms:modified>
</cp:coreProperties>
</file>