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FD" w:rsidRPr="004E05FD" w:rsidRDefault="004E05FD" w:rsidP="004E05FD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41CD2">
        <w:rPr>
          <w:rFonts w:ascii="Arial" w:eastAsia="Times New Roman" w:hAnsi="Arial"/>
          <w:sz w:val="24"/>
          <w:szCs w:val="24"/>
          <w:lang w:eastAsia="ru-RU"/>
        </w:rPr>
        <w:t>﻿</w:t>
      </w:r>
      <w:r w:rsidRPr="00064EB8">
        <w:rPr>
          <w:rFonts w:ascii="Arial" w:eastAsia="Times New Roman" w:hAnsi="Arial"/>
          <w:noProof/>
          <w:sz w:val="24"/>
          <w:szCs w:val="24"/>
          <w:lang w:val="ru-RU" w:eastAsia="ru-RU"/>
        </w:rPr>
        <w:drawing>
          <wp:inline distT="0" distB="0" distL="0" distR="0">
            <wp:extent cx="723900" cy="914400"/>
            <wp:effectExtent l="19050" t="0" r="0" b="0"/>
            <wp:docPr id="4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FD" w:rsidRPr="004E05FD" w:rsidRDefault="004E05FD" w:rsidP="004E05FD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E05F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АДМИНИСТРАЦИЯ</w:t>
      </w:r>
    </w:p>
    <w:p w:rsidR="004E05FD" w:rsidRPr="004E05FD" w:rsidRDefault="004E05FD" w:rsidP="004E05FD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E05F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РУССКО-КАМЕШКИРСКОГО СЕЛЬСОВЕТА</w:t>
      </w:r>
      <w:r w:rsidRPr="0074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4E05FD" w:rsidRPr="004E05FD" w:rsidRDefault="004E05FD" w:rsidP="004E05FD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05F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КАМЕШКИРСКОГО РАЙОНА</w:t>
      </w:r>
    </w:p>
    <w:p w:rsidR="004E05FD" w:rsidRPr="00991D3A" w:rsidRDefault="004E05FD" w:rsidP="004E05FD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91D3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ПЕНЗЕНСКОЙ ОБЛАСТИ</w:t>
      </w:r>
    </w:p>
    <w:p w:rsidR="004E05FD" w:rsidRPr="00991D3A" w:rsidRDefault="004E05FD" w:rsidP="004E05FD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91D3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ПОСТАНОВЛЕНИЕ</w:t>
      </w:r>
    </w:p>
    <w:p w:rsidR="004E05FD" w:rsidRPr="00991D3A" w:rsidRDefault="004E05FD" w:rsidP="004E05FD">
      <w:pPr>
        <w:spacing w:before="240" w:after="6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91D3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от </w:t>
      </w:r>
      <w:r w:rsidR="0091732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                </w:t>
      </w:r>
      <w:r w:rsidRPr="00991D3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№</w:t>
      </w:r>
    </w:p>
    <w:p w:rsidR="004E05FD" w:rsidRDefault="004E05FD" w:rsidP="004E05FD">
      <w:pPr>
        <w:spacing w:before="240" w:after="60" w:line="240" w:lineRule="auto"/>
        <w:ind w:hanging="2424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991D3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с. Русский Камешкир</w:t>
      </w:r>
    </w:p>
    <w:p w:rsidR="009E1264" w:rsidRPr="00991D3A" w:rsidRDefault="009E1264" w:rsidP="009D40A6">
      <w:pPr>
        <w:spacing w:before="240" w:after="6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91D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Порядка выкупа жилого помещения (жилого дома) на территории </w:t>
      </w:r>
      <w:r w:rsidR="00991D3A" w:rsidRPr="00991D3A">
        <w:rPr>
          <w:rFonts w:ascii="Times New Roman" w:hAnsi="Times New Roman" w:cs="Times New Roman"/>
          <w:b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сельсовета Камешкирского района Пензенской области</w:t>
      </w:r>
    </w:p>
    <w:p w:rsidR="009E1264" w:rsidRPr="00991D3A" w:rsidRDefault="009E1264" w:rsidP="009D40A6">
      <w:pPr>
        <w:ind w:left="-15" w:right="39" w:firstLine="15"/>
        <w:rPr>
          <w:rFonts w:ascii="Times New Roman" w:hAnsi="Times New Roman" w:cs="Times New Roman"/>
          <w:sz w:val="24"/>
          <w:szCs w:val="24"/>
          <w:lang w:val="ru-RU"/>
        </w:rPr>
      </w:pPr>
    </w:p>
    <w:p w:rsidR="009E1264" w:rsidRPr="00991D3A" w:rsidRDefault="009E1264" w:rsidP="00E71A52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Жилищным кодексом Российской Федерации,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постановлением администрации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B8334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области от </w:t>
      </w:r>
      <w:r w:rsidR="00B83340" w:rsidRPr="00B83340">
        <w:rPr>
          <w:rFonts w:ascii="Times New Roman" w:hAnsi="Times New Roman" w:cs="Times New Roman"/>
          <w:color w:val="auto"/>
          <w:sz w:val="24"/>
          <w:szCs w:val="24"/>
          <w:lang w:val="ru-RU"/>
        </w:rPr>
        <w:t>27.12.2019</w:t>
      </w:r>
      <w:r w:rsidRPr="00B8334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 </w:t>
      </w:r>
      <w:r w:rsidR="00B83340" w:rsidRPr="00B83340">
        <w:rPr>
          <w:rFonts w:ascii="Times New Roman" w:hAnsi="Times New Roman" w:cs="Times New Roman"/>
          <w:color w:val="auto"/>
          <w:sz w:val="24"/>
          <w:szCs w:val="24"/>
          <w:lang w:val="ru-RU"/>
        </w:rPr>
        <w:t>237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муниципальной программы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области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«Комплексное развитие сельских территорий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руководствуясь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Устав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="00E71A52"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="00E71A52"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постановляет: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1.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прилагаемый Порядок выкупа жилого помещения (жилого дома) на территории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2.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постановление опубликовать в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информационном бюллетене «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Правовое поле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E1264" w:rsidRPr="00991D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и на официальном сайте администрации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области, раздел муниципальное образование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Русско-Камешкирский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информационно-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телекоммуникационной сети «Интернет».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3.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Настоящее постановление вступает в силу на следующий день после дня его официального опубликования.</w:t>
      </w:r>
    </w:p>
    <w:p w:rsidR="009E1264" w:rsidRPr="00991D3A" w:rsidRDefault="00E71A52" w:rsidP="00E71A52">
      <w:pPr>
        <w:spacing w:after="0" w:line="259" w:lineRule="auto"/>
        <w:ind w:left="558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исполнением настоящего постановления возложить на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Главу администрации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1A52" w:rsidRPr="00991D3A" w:rsidRDefault="00E71A52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91D3A" w:rsidRPr="00991D3A" w:rsidRDefault="00991D3A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71A52" w:rsidRPr="00991D3A" w:rsidRDefault="009E1264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Глава администрации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1A52" w:rsidRPr="00991D3A" w:rsidRDefault="00991D3A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E71A52" w:rsidRPr="00991D3A" w:rsidRDefault="00E71A52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Камешкирского района</w:t>
      </w:r>
    </w:p>
    <w:p w:rsidR="009E1264" w:rsidRPr="00991D3A" w:rsidRDefault="00E71A52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В.Ю.Сорокина</w:t>
      </w:r>
    </w:p>
    <w:p w:rsidR="00991D3A" w:rsidRPr="00991D3A" w:rsidRDefault="00991D3A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91D3A" w:rsidRDefault="00991D3A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Cs w:val="28"/>
          <w:lang w:val="ru-RU"/>
        </w:rPr>
      </w:pPr>
    </w:p>
    <w:p w:rsidR="009E1264" w:rsidRPr="00991D3A" w:rsidRDefault="009E1264" w:rsidP="009E1264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Утвержден</w:t>
      </w:r>
    </w:p>
    <w:p w:rsidR="00E71A52" w:rsidRPr="00991D3A" w:rsidRDefault="009E1264" w:rsidP="00E71A52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1A52" w:rsidRPr="00991D3A" w:rsidRDefault="00991D3A" w:rsidP="00E71A52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E71A52" w:rsidRPr="00991D3A" w:rsidRDefault="00E71A52" w:rsidP="00E71A52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Камешкирского района</w:t>
      </w:r>
    </w:p>
    <w:p w:rsidR="00E71A52" w:rsidRPr="00991D3A" w:rsidRDefault="00E71A52" w:rsidP="00E71A52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Пензенской области</w:t>
      </w:r>
    </w:p>
    <w:p w:rsidR="009E1264" w:rsidRPr="00991D3A" w:rsidRDefault="008B4288" w:rsidP="00E71A52">
      <w:pPr>
        <w:spacing w:after="615" w:line="258" w:lineRule="auto"/>
        <w:ind w:left="5678" w:hanging="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91732E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</w:p>
    <w:p w:rsidR="009E1264" w:rsidRPr="00991D3A" w:rsidRDefault="009E1264" w:rsidP="009E1264">
      <w:pPr>
        <w:pStyle w:val="1"/>
        <w:ind w:left="1298" w:right="767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Порядок выкупа жилого помещения (жилого дома) на территории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="00E71A52"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E1264" w:rsidRPr="00991D3A" w:rsidRDefault="00E71A52" w:rsidP="00E71A52">
      <w:pPr>
        <w:ind w:left="0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Порядок выкупа жилого помещения (жилого дома) на территории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(далее - Порядок) определяет порядок и условия выкупа жилого помещения (жилого дома) на территории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, ранее предоставленного гражданам по договору найма жилого помещения (жилого дома) (далее - договор найма) в соответствии с условиями Положения о предоставлении субсидий в целях софинансирования расходных обязательств муниципальных образований по строительству (приобретению) жилого помещения (жилого дома) на сельских территориях, предоставляемого гражданам Российской Федерации, проживающим на сельских территориях, по договору найма жилого помещения (далее - Положение, гражданин),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утвержденными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 (далее - постановление Правительства РФ от 31.05.2019 № 696),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из муниципальной собственности муниципального образования или долевой собственности муниципального образования совместно с работодателем.</w:t>
      </w:r>
    </w:p>
    <w:p w:rsidR="009E1264" w:rsidRPr="00991D3A" w:rsidRDefault="009E1264" w:rsidP="009E1264">
      <w:pPr>
        <w:numPr>
          <w:ilvl w:val="0"/>
          <w:numId w:val="2"/>
        </w:numPr>
        <w:ind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Основные понятия, используемые в Порядке, применяются в тех же значениях, что и в Жилищном кодексе Российской Федерации и постановлении Правительства РФ от 31.05.2019 № 696.</w:t>
      </w:r>
    </w:p>
    <w:p w:rsidR="009E1264" w:rsidRPr="00991D3A" w:rsidRDefault="009E1264" w:rsidP="009E1264">
      <w:pPr>
        <w:numPr>
          <w:ilvl w:val="0"/>
          <w:numId w:val="2"/>
        </w:numPr>
        <w:ind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Гражданин вправе выкупить жилое помещение (жилой дом) согласно условиям Положения и договора найма.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Выкуп жилого помещения (жилого дома), ранее предоставленного по договору найма, осуществляется при соблюдении следующих существенных условий:</w:t>
      </w:r>
    </w:p>
    <w:p w:rsidR="009E1264" w:rsidRPr="00991D3A" w:rsidRDefault="009E1264" w:rsidP="009E1264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а) работа гражданина (нанимателя жилого помещения) у работодателя по</w:t>
      </w:r>
    </w:p>
    <w:p w:rsidR="009E1264" w:rsidRPr="00991D3A" w:rsidRDefault="009E1264" w:rsidP="009E1264">
      <w:pPr>
        <w:ind w:left="-15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трудовому договору (осуществление индивидуальной предпринимательской деятельности) в течение не менее 5 лет на сельских территориях, перечень которых утвержден постановлением Правительства Пензенской области от 29.10.2007 № 725-пП «Об утверждении Перечня населенных пунктов Пензенской области, отнесенных к сельским территориям» (далее - сельские территории), на которых предоставляется жилое помещение (жилой дом) со дня оформления договора найма, за исключением случая, указанного в </w:t>
      </w:r>
      <w:hyperlink r:id="rId9">
        <w:r w:rsidRPr="00991D3A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  <w:lang w:val="ru-RU"/>
          </w:rPr>
          <w:t>подпункте «б</w:t>
        </w:r>
      </w:hyperlink>
      <w:r w:rsidRPr="00991D3A">
        <w:rPr>
          <w:rFonts w:ascii="Times New Roman" w:hAnsi="Times New Roman" w:cs="Times New Roman"/>
          <w:sz w:val="24"/>
          <w:szCs w:val="24"/>
          <w:lang w:val="ru-RU"/>
        </w:rPr>
        <w:t>» настоящего пункта;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право гражданина трудоустроиться на сельских территориях в пределах Пензенской области, в которых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договора, заключенного гражданином с прежним работодателем.</w:t>
      </w:r>
    </w:p>
    <w:p w:rsidR="009E1264" w:rsidRPr="00991D3A" w:rsidRDefault="009E1264" w:rsidP="009E1264">
      <w:pPr>
        <w:numPr>
          <w:ilvl w:val="0"/>
          <w:numId w:val="3"/>
        </w:numPr>
        <w:ind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Выкупная цена жилого помещения (жилого дома) (Ц</w:t>
      </w:r>
      <w:r w:rsidRPr="00991D3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в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) рассчитывается по следующей формуле:</w:t>
      </w:r>
    </w:p>
    <w:p w:rsidR="009E1264" w:rsidRPr="00991D3A" w:rsidRDefault="00727F53" w:rsidP="009E1264">
      <w:pPr>
        <w:spacing w:after="14" w:line="259" w:lineRule="auto"/>
        <w:ind w:left="4168" w:firstLine="0"/>
        <w:jc w:val="left"/>
        <w:rPr>
          <w:rFonts w:ascii="Times New Roman" w:hAnsi="Times New Roman" w:cs="Times New Roman"/>
          <w:sz w:val="24"/>
          <w:szCs w:val="24"/>
        </w:rPr>
      </w:pPr>
      <w:r w:rsidRPr="00991D3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9025" cy="230505"/>
            <wp:effectExtent l="19050" t="0" r="0" b="0"/>
            <wp:docPr id="3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64" w:rsidRPr="00991D3A" w:rsidRDefault="009E1264" w:rsidP="009E1264">
      <w:pPr>
        <w:spacing w:after="33"/>
        <w:ind w:left="568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991D3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р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- расчетная цена жилого помещения (жилого дома), определяемая в соответствии с пунктом 6 Положения.</w:t>
      </w:r>
    </w:p>
    <w:p w:rsidR="009E1264" w:rsidRPr="00991D3A" w:rsidRDefault="009E1264" w:rsidP="00E71A52">
      <w:pPr>
        <w:ind w:left="-15" w:right="39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91D3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в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- коэффициент выкупа, принимаемый за 0,1 при выкупе жилого помещения (жилого дома) гражданином по истечении 5 лет работы по трудовому договору с работодателем (осуществления индивидуальной предпринимательской деятельности), и принимаемый за 0,01 при выкупе жилого помещения (жилого дома) гражданином по истечении 10 лет работы по трудовому договору с работодателем (осуществления индивидуальной предпринимательской деятельности).</w:t>
      </w:r>
    </w:p>
    <w:p w:rsidR="009E1264" w:rsidRPr="00991D3A" w:rsidRDefault="00E71A52" w:rsidP="00E71A52">
      <w:pPr>
        <w:ind w:left="0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Для выкупа жилого помещения (жилого дома) гражданин предоставляет в администрацию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Камешкирского района Пензенской </w:t>
      </w:r>
      <w:r w:rsidRPr="00991D3A">
        <w:rPr>
          <w:rFonts w:ascii="Times New Roman" w:hAnsi="Times New Roman" w:cs="Times New Roman"/>
          <w:color w:val="auto"/>
          <w:sz w:val="24"/>
          <w:szCs w:val="24"/>
          <w:lang w:val="ru-RU"/>
        </w:rPr>
        <w:t>области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(далее - администрация) по месту жительства следующие документы: </w:t>
      </w:r>
    </w:p>
    <w:p w:rsidR="009E1264" w:rsidRPr="00991D3A" w:rsidRDefault="009E1264" w:rsidP="00E71A52">
      <w:pPr>
        <w:spacing w:after="33"/>
        <w:ind w:left="72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заявление по форме согласно приложению к Порядку;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5.1.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копии документов, удостоверяющих личность гражданина и членов его семьи, включенных в договор найма;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5.2.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копии документов, подтверждающих родственные отношения гражданина и членов его семьи, включенных в договор найма:</w:t>
      </w:r>
    </w:p>
    <w:p w:rsidR="009E1264" w:rsidRPr="00991D3A" w:rsidRDefault="00E71A52" w:rsidP="00E71A52">
      <w:pPr>
        <w:ind w:left="-15" w:right="39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а) сведения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9E1264" w:rsidRPr="00991D3A" w:rsidRDefault="00E71A52" w:rsidP="00E71A52">
      <w:pPr>
        <w:tabs>
          <w:tab w:val="left" w:pos="0"/>
        </w:tabs>
        <w:spacing w:after="33"/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б) решения судов об установлении родственных отношений;</w:t>
      </w:r>
    </w:p>
    <w:p w:rsidR="009E1264" w:rsidRPr="00991D3A" w:rsidRDefault="009E1264" w:rsidP="009E1264">
      <w:pPr>
        <w:spacing w:after="0" w:line="259" w:lineRule="auto"/>
        <w:ind w:left="10" w:right="40" w:hanging="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в) копии свидетельств об усыновлении, выданных органами записи актов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гражданского состояния или консульскими учреждениями Российской 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Федерации;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г)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 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. копии документов, подтверждающих регистрацию по месту жительства (по месту пребывания) гражданина и членов его семьи (за исключением членов семьи граждан, указанных в подпунктах «б» и «в» пункта 4 Положения);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. копию документа, подтверждающего признание гражданина нуждающимся в улучшении жилищных условий или подтверждающего постоянное проживание совместно с родителями (в том числе усыновителями) и (или) полнородными и неполнородными братьями и сестрами, дедушками (бабушками) при отсутствии в собственности жилого помещения (жилого дома) на сельских территориях Пензенской области в границах городского поселения, муниципального района, городского округа (для лиц, постоянно проживающих на сельских территориях), или копий документов, подтверждающих соответствие условиям, установленным подпунктом «б» пункта 4 Положения (для лиц, изъявивших желание постоянно проживать в сельской местности, за исключением условия о переезде на сельские территории);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. копии трудовой книжки гражданина (копии трудового договора), заверенной работодателем, или информации о трудовой деятельности в соответствии со сведениями о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трудовой деятельности, предусмотренными </w:t>
      </w:r>
      <w:hyperlink r:id="rId11">
        <w:r w:rsidRPr="00991D3A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  <w:lang w:val="ru-RU"/>
          </w:rPr>
          <w:t>статьей 66.1</w:t>
        </w:r>
      </w:hyperlink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Федерации,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 (фермерского) хозяйства;</w:t>
      </w:r>
    </w:p>
    <w:p w:rsidR="009E1264" w:rsidRPr="00991D3A" w:rsidRDefault="00E71A52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5.6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. доверенность, оформленная в соответствии с законодательством Российской Федерации, или иной документ, подтверждающий полномочия представителя, в случае, если документы подаются представителем гражданина;</w:t>
      </w:r>
    </w:p>
    <w:p w:rsidR="009E1264" w:rsidRPr="00991D3A" w:rsidRDefault="009E1264" w:rsidP="009E1264">
      <w:pPr>
        <w:spacing w:after="33"/>
        <w:ind w:left="568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E71A52" w:rsidRPr="00991D3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. согласие на обработку персональных данных.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5.8.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Копии документов, указанных в пункте 5 Порядка, представляются вместе с их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9E1264" w:rsidRPr="00991D3A" w:rsidRDefault="00E71A52" w:rsidP="00E71A52">
      <w:pPr>
        <w:ind w:left="0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5.9.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Гражданин вправе представить по собственной инициативе копии</w:t>
      </w:r>
      <w:r w:rsidR="00991D3A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документов, указанных в подпунктах «а», «в» подпункта 5.3, подпунктах 5.45.5, сведений о трудовой деятельности за периоды после 01.01.2020. В случае их непредставления гражданином по собственной инициативе администрация запрашивает указанные документы (сведения, содержащиеся в них) в государственных органах, органах местного самоуправления и (или) подведомственных им организациях, в распоряжении которых они находятся, в порядке межведомственного информационного взаимодействия в течение одного рабочего дня со дня регистрации администрацией документов, указанных в пункте 5 Порядка, представленных гражданином.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5.10.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Регистрация заявления и документов, указанных в пункте 5 Порядка, осуществляется в день их поступления в администрацию.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купли-продажи жилого помещения (жилого дома) или постановление об отказе в заключении договора купли-продажи жилого помещения (жилого дома).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Постановление о заключении договора купли-продажи жилого помещения (жилого дома) или постановление об отказе в заключении договора купли-продажи жилого помещения (жилого дома) выдается гражданину администрацией в течение двадцати шести рабочих</w:t>
      </w:r>
      <w:r w:rsidRPr="00991D3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дней со дня регистрации заявления и документов, указанных в пункте 5 Порядка.</w:t>
      </w:r>
    </w:p>
    <w:p w:rsidR="009E1264" w:rsidRPr="00991D3A" w:rsidRDefault="00E71A52" w:rsidP="00E71A52">
      <w:pPr>
        <w:ind w:left="0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5.11.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Основания для отказа в приеме документов, необходимых для выкупа жилого помещения (жилого дома), отсутствуют.</w:t>
      </w:r>
    </w:p>
    <w:p w:rsidR="009E1264" w:rsidRPr="00991D3A" w:rsidRDefault="00E71A52" w:rsidP="00E71A52">
      <w:pPr>
        <w:ind w:left="0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5.12.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Основаниями для отказа гражданину в заключении договора купли</w:t>
      </w:r>
      <w:r w:rsidR="003446C4" w:rsidRPr="00991D3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продажи жилого помещения (жилого дома) являются: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а) непредставление или неполное представление документов, указанных в пункте 5 Порядка, за исключением случаев, предусмотренных пунктом 7 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Порядка;</w:t>
      </w:r>
    </w:p>
    <w:p w:rsidR="009E1264" w:rsidRPr="00991D3A" w:rsidRDefault="00E71A52" w:rsidP="00E71A52">
      <w:pPr>
        <w:spacing w:after="0" w:line="259" w:lineRule="auto"/>
        <w:ind w:left="10" w:right="40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б) недостоверность сведений, содержащихся в представленных 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документах;</w:t>
      </w:r>
    </w:p>
    <w:p w:rsidR="009E1264" w:rsidRPr="00991D3A" w:rsidRDefault="00E71A52" w:rsidP="00E71A52">
      <w:pPr>
        <w:spacing w:after="0" w:line="259" w:lineRule="auto"/>
        <w:ind w:left="10" w:right="40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в) представление документов, указанных в пункте 5 Порядка, лицом, не 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имеющим надлежащим образом оформленных полномочий.</w:t>
      </w:r>
    </w:p>
    <w:p w:rsidR="009E1264" w:rsidRPr="00991D3A" w:rsidRDefault="00E71A52" w:rsidP="00E71A52">
      <w:pPr>
        <w:ind w:left="0" w:right="39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        5.13.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Постановление</w:t>
      </w:r>
      <w:r w:rsidR="009E1264" w:rsidRPr="00991D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о заключении договора купли-продажи жилого помещения (жилого дома) или постановление об отказе в заключении договора купли-продажи жилого помещения (жилого дома) в течение пяти рабочих дней со дня его принятия вручается гражданину способом указанном в заявлении: лично, почтовым отправлением.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Одновременно с постановлением о заключении договора купли-продажи жилого помещения (жилого дома) гражданину направляется уведомление, содержащее сведения о дате, месте и времени подписания договора купли</w:t>
      </w:r>
      <w:r w:rsidR="003446C4" w:rsidRPr="00991D3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 xml:space="preserve">продажи жилого помещения (жилого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дома) (далее - договор купли-продажи). Срок подписания договора купли-продажи может быть изменен его сторонами по согласованию.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 постановлении об отказе в заключении договора купли-продажи жилого помещения (жилого дома) указываются основания для отказа, установленные пунктом 10 Порядка.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Гражданин, получивший отказ в заключении договора купли-продажи, или, отказавшийся подписывать договор купли-продажи, имеет право на повторное обращение.</w:t>
      </w:r>
    </w:p>
    <w:p w:rsidR="009E1264" w:rsidRPr="00991D3A" w:rsidRDefault="00E71A52" w:rsidP="00E71A52">
      <w:pPr>
        <w:ind w:left="0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5.14.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Уплата средств в размере выкупной цены жилого помещения (жилого дома) производится по усмотрению гражданина ежемесячно или ежеквартально равными долями в течение 5 или 10 лет без права досрочного внесения платежей, согласно договору найма и договору купли-продажи.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 случае если жилое помещение (жилой дом) находится в общей собственности муниципального образования</w:t>
      </w:r>
      <w:r w:rsidRPr="00991D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и работодателя, в договоре найма и договоре купли-продажи</w:t>
      </w:r>
      <w:r w:rsidRPr="00991D3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991D3A">
        <w:rPr>
          <w:rFonts w:ascii="Times New Roman" w:hAnsi="Times New Roman" w:cs="Times New Roman"/>
          <w:sz w:val="24"/>
          <w:szCs w:val="24"/>
          <w:lang w:val="ru-RU"/>
        </w:rPr>
        <w:t>определяется, кому и в каких размерах вносятся платежи.</w:t>
      </w:r>
    </w:p>
    <w:p w:rsidR="009E1264" w:rsidRPr="00991D3A" w:rsidRDefault="00E71A52" w:rsidP="003446C4">
      <w:pPr>
        <w:ind w:left="0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5.15.</w:t>
      </w:r>
      <w:r w:rsidR="009E1264" w:rsidRPr="00991D3A">
        <w:rPr>
          <w:rFonts w:ascii="Times New Roman" w:hAnsi="Times New Roman" w:cs="Times New Roman"/>
          <w:sz w:val="24"/>
          <w:szCs w:val="24"/>
          <w:lang w:val="ru-RU"/>
        </w:rPr>
        <w:t>Право собственности на жилое помещение (жилой дом) переходит к гражданину после уплаты всей выкупной цены жилого помещения (жилого дома).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 течении пяти рабочих дней после уплаты гражданином всей выкупной цены жилого помещения (жилого дома) (последнего платежа) стороны договора купли-продажи подписывают акт выполненных обязательств.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91D3A">
        <w:rPr>
          <w:rFonts w:ascii="Times New Roman" w:hAnsi="Times New Roman" w:cs="Times New Roman"/>
          <w:sz w:val="24"/>
          <w:szCs w:val="24"/>
          <w:lang w:val="ru-RU"/>
        </w:rPr>
        <w:t>В течении пяти рабочих дней со дня подписания акта выполненных обязательств стороны договора купли-продажи обращаются в территориальные органы Росреестра для государственной регистрации перехода права собственности на жилое помещение (жилой дом) к гражданину в соответствии с законодательством Российской Федерации.</w:t>
      </w:r>
    </w:p>
    <w:tbl>
      <w:tblPr>
        <w:tblpPr w:vertAnchor="page" w:horzAnchor="margin" w:tblpXSpec="center" w:tblpY="10106"/>
        <w:tblOverlap w:val="never"/>
        <w:tblW w:w="10674" w:type="dxa"/>
        <w:tblCellMar>
          <w:top w:w="2" w:type="dxa"/>
          <w:left w:w="0" w:type="dxa"/>
          <w:right w:w="0" w:type="dxa"/>
        </w:tblCellMar>
        <w:tblLook w:val="04A0"/>
      </w:tblPr>
      <w:tblGrid>
        <w:gridCol w:w="4204"/>
        <w:gridCol w:w="6470"/>
      </w:tblGrid>
      <w:tr w:rsidR="00B83340" w:rsidRPr="0091732E" w:rsidTr="00B83340">
        <w:trPr>
          <w:trHeight w:val="2824"/>
        </w:trPr>
        <w:tc>
          <w:tcPr>
            <w:tcW w:w="4204" w:type="dxa"/>
            <w:shd w:val="clear" w:color="auto" w:fill="auto"/>
          </w:tcPr>
          <w:p w:rsidR="00B83340" w:rsidRPr="00991D3A" w:rsidRDefault="00B83340" w:rsidP="00B83340">
            <w:pPr>
              <w:spacing w:after="13" w:line="259" w:lineRule="auto"/>
              <w:ind w:left="92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СОГЛАСОВАНО</w:t>
            </w:r>
            <w:r w:rsidRPr="00991D3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  <w:p w:rsidR="00B83340" w:rsidRPr="00991D3A" w:rsidRDefault="00B83340" w:rsidP="00B83340">
            <w:pPr>
              <w:spacing w:after="0" w:line="233" w:lineRule="auto"/>
              <w:ind w:left="140" w:right="399" w:hanging="3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 Наименование должности лица,</w:t>
            </w:r>
          </w:p>
          <w:p w:rsidR="00B83340" w:rsidRPr="00991D3A" w:rsidRDefault="00B83340" w:rsidP="00B83340">
            <w:pPr>
              <w:spacing w:after="38" w:line="226" w:lineRule="auto"/>
              <w:ind w:left="1324" w:right="457" w:hanging="66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оторым согласовывается заявление)</w:t>
            </w:r>
          </w:p>
          <w:p w:rsidR="00B83340" w:rsidRPr="00991D3A" w:rsidRDefault="00B83340" w:rsidP="00B83340">
            <w:pPr>
              <w:spacing w:after="0" w:line="259" w:lineRule="auto"/>
              <w:ind w:left="110"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 _______________</w:t>
            </w:r>
          </w:p>
          <w:p w:rsidR="00B83340" w:rsidRPr="00991D3A" w:rsidRDefault="00B83340" w:rsidP="00B83340">
            <w:pPr>
              <w:spacing w:after="0" w:line="259" w:lineRule="auto"/>
              <w:ind w:left="78"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ись)          (ФИО (отчество</w:t>
            </w:r>
          </w:p>
          <w:p w:rsidR="00B83340" w:rsidRPr="00991D3A" w:rsidRDefault="00B83340" w:rsidP="00B83340">
            <w:pPr>
              <w:spacing w:after="0" w:line="259" w:lineRule="auto"/>
              <w:ind w:left="76"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при наличии))</w:t>
            </w:r>
          </w:p>
        </w:tc>
        <w:tc>
          <w:tcPr>
            <w:tcW w:w="6470" w:type="dxa"/>
            <w:shd w:val="clear" w:color="auto" w:fill="auto"/>
          </w:tcPr>
          <w:p w:rsidR="00B83340" w:rsidRPr="00991D3A" w:rsidRDefault="00B83340" w:rsidP="00B83340">
            <w:pPr>
              <w:spacing w:after="0" w:line="223" w:lineRule="auto"/>
              <w:ind w:left="1807" w:firstLine="5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color w:val="00000A"/>
                <w:sz w:val="20"/>
                <w:szCs w:val="20"/>
                <w:lang w:val="ru-RU"/>
              </w:rPr>
              <w:t xml:space="preserve">… … (наименование муниципального образования) </w:t>
            </w: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 от гражданки (на)______________________</w:t>
            </w:r>
          </w:p>
          <w:p w:rsidR="00B83340" w:rsidRPr="00991D3A" w:rsidRDefault="00B83340" w:rsidP="00B83340">
            <w:pPr>
              <w:spacing w:after="0" w:line="259" w:lineRule="auto"/>
              <w:ind w:left="0" w:right="45"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ФИО (отчество при наличии)</w:t>
            </w:r>
          </w:p>
          <w:p w:rsidR="00B83340" w:rsidRPr="00991D3A" w:rsidRDefault="00B83340" w:rsidP="00B83340">
            <w:pPr>
              <w:spacing w:after="0" w:line="226" w:lineRule="auto"/>
              <w:ind w:left="1108"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паспорт: серия ________ № _____________ выдан _______________________________</w:t>
            </w:r>
          </w:p>
          <w:p w:rsidR="00B83340" w:rsidRPr="00991D3A" w:rsidRDefault="00B83340" w:rsidP="00B83340">
            <w:pPr>
              <w:spacing w:after="0" w:line="259" w:lineRule="auto"/>
              <w:ind w:left="716" w:firstLine="15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_______________ дата выдачи:_______, зарегистрированной (ого) по адресу: ______ ________________________, проживающей (го) по адресу: ____________ __________________________, телефон: </w:t>
            </w:r>
          </w:p>
        </w:tc>
      </w:tr>
    </w:tbl>
    <w:p w:rsidR="003446C4" w:rsidRDefault="003446C4" w:rsidP="009E1264">
      <w:pPr>
        <w:ind w:left="8262" w:right="39" w:hanging="278"/>
        <w:rPr>
          <w:rFonts w:ascii="Times New Roman" w:hAnsi="Times New Roman" w:cs="Times New Roman"/>
          <w:szCs w:val="28"/>
          <w:lang w:val="ru-RU"/>
        </w:rPr>
      </w:pPr>
    </w:p>
    <w:p w:rsidR="00991D3A" w:rsidRDefault="00991D3A" w:rsidP="009E1264">
      <w:pPr>
        <w:ind w:left="8262" w:right="39" w:hanging="278"/>
        <w:rPr>
          <w:rFonts w:ascii="Times New Roman" w:hAnsi="Times New Roman" w:cs="Times New Roman"/>
          <w:szCs w:val="28"/>
          <w:lang w:val="ru-RU"/>
        </w:rPr>
      </w:pPr>
    </w:p>
    <w:p w:rsidR="00991D3A" w:rsidRDefault="00991D3A" w:rsidP="009E1264">
      <w:pPr>
        <w:ind w:left="8262" w:right="39" w:hanging="278"/>
        <w:rPr>
          <w:rFonts w:ascii="Times New Roman" w:hAnsi="Times New Roman" w:cs="Times New Roman"/>
          <w:szCs w:val="28"/>
          <w:lang w:val="ru-RU"/>
        </w:rPr>
      </w:pPr>
    </w:p>
    <w:p w:rsidR="00991D3A" w:rsidRDefault="00991D3A" w:rsidP="003446C4">
      <w:pPr>
        <w:pStyle w:val="1"/>
        <w:spacing w:after="0" w:line="240" w:lineRule="auto"/>
        <w:ind w:left="0" w:firstLine="0"/>
        <w:jc w:val="right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3446C4" w:rsidRPr="00991D3A" w:rsidRDefault="009E1264" w:rsidP="003446C4">
      <w:pPr>
        <w:pStyle w:val="1"/>
        <w:spacing w:after="0" w:line="240" w:lineRule="auto"/>
        <w:ind w:left="0" w:firstLine="0"/>
        <w:jc w:val="right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>Приложение к Порядку</w:t>
      </w:r>
      <w:r w:rsidR="003446C4"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</w:p>
    <w:p w:rsidR="003446C4" w:rsidRPr="00991D3A" w:rsidRDefault="003446C4" w:rsidP="003446C4">
      <w:pPr>
        <w:pStyle w:val="1"/>
        <w:spacing w:after="0" w:line="240" w:lineRule="auto"/>
        <w:ind w:left="0" w:firstLine="0"/>
        <w:jc w:val="right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>выкупа жилого помещения</w:t>
      </w:r>
    </w:p>
    <w:p w:rsidR="003446C4" w:rsidRPr="00991D3A" w:rsidRDefault="003446C4" w:rsidP="003446C4">
      <w:pPr>
        <w:pStyle w:val="1"/>
        <w:spacing w:after="0" w:line="240" w:lineRule="auto"/>
        <w:ind w:left="0" w:firstLine="0"/>
        <w:jc w:val="right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(жилого дома) на территории</w:t>
      </w:r>
    </w:p>
    <w:p w:rsidR="003446C4" w:rsidRPr="00991D3A" w:rsidRDefault="003446C4" w:rsidP="003446C4">
      <w:pPr>
        <w:pStyle w:val="1"/>
        <w:spacing w:after="0" w:line="240" w:lineRule="auto"/>
        <w:ind w:left="0" w:firstLine="0"/>
        <w:jc w:val="right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="00991D3A"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>Русско-Камешкирского</w:t>
      </w:r>
      <w:r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сельсовета</w:t>
      </w:r>
    </w:p>
    <w:p w:rsidR="003446C4" w:rsidRPr="00991D3A" w:rsidRDefault="003446C4" w:rsidP="003446C4">
      <w:pPr>
        <w:pStyle w:val="1"/>
        <w:spacing w:after="0" w:line="240" w:lineRule="auto"/>
        <w:ind w:left="0" w:firstLine="0"/>
        <w:jc w:val="right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</w:p>
    <w:p w:rsidR="009E1264" w:rsidRPr="00991D3A" w:rsidRDefault="009E1264" w:rsidP="009E1264">
      <w:pPr>
        <w:ind w:left="8262" w:right="39" w:hanging="278"/>
        <w:rPr>
          <w:rFonts w:ascii="Times New Roman" w:hAnsi="Times New Roman" w:cs="Times New Roman"/>
          <w:sz w:val="20"/>
          <w:szCs w:val="20"/>
          <w:lang w:val="ru-RU"/>
        </w:rPr>
      </w:pPr>
    </w:p>
    <w:p w:rsidR="009E1264" w:rsidRPr="00991D3A" w:rsidRDefault="009E1264" w:rsidP="009E1264">
      <w:pPr>
        <w:spacing w:after="290" w:line="251" w:lineRule="auto"/>
        <w:ind w:left="260" w:right="294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b/>
          <w:sz w:val="20"/>
          <w:szCs w:val="20"/>
          <w:lang w:val="ru-RU"/>
        </w:rPr>
        <w:t>Форма заявления</w:t>
      </w:r>
    </w:p>
    <w:p w:rsidR="009E1264" w:rsidRPr="00991D3A" w:rsidRDefault="009E1264" w:rsidP="009E1264">
      <w:pPr>
        <w:spacing w:after="7" w:line="259" w:lineRule="auto"/>
        <w:ind w:left="0" w:firstLine="0"/>
        <w:jc w:val="right"/>
        <w:rPr>
          <w:rFonts w:ascii="Times New Roman" w:hAnsi="Times New Roman" w:cs="Times New Roman"/>
          <w:color w:val="00000A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color w:val="00000A"/>
          <w:sz w:val="20"/>
          <w:szCs w:val="20"/>
          <w:lang w:val="ru-RU"/>
        </w:rPr>
        <w:t>Главе администрации</w:t>
      </w:r>
    </w:p>
    <w:p w:rsidR="003446C4" w:rsidRPr="00991D3A" w:rsidRDefault="00991D3A" w:rsidP="009E1264">
      <w:pPr>
        <w:spacing w:after="7" w:line="259" w:lineRule="auto"/>
        <w:ind w:left="0" w:firstLine="0"/>
        <w:jc w:val="right"/>
        <w:rPr>
          <w:rFonts w:ascii="Times New Roman" w:hAnsi="Times New Roman" w:cs="Times New Roman"/>
          <w:color w:val="00000A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color w:val="00000A"/>
          <w:sz w:val="20"/>
          <w:szCs w:val="20"/>
          <w:lang w:val="ru-RU"/>
        </w:rPr>
        <w:t>Русско-Камешкирского</w:t>
      </w:r>
      <w:r w:rsidR="003446C4" w:rsidRPr="00991D3A">
        <w:rPr>
          <w:rFonts w:ascii="Times New Roman" w:hAnsi="Times New Roman" w:cs="Times New Roman"/>
          <w:color w:val="00000A"/>
          <w:sz w:val="20"/>
          <w:szCs w:val="20"/>
          <w:lang w:val="ru-RU"/>
        </w:rPr>
        <w:t xml:space="preserve"> сельсовета</w:t>
      </w:r>
    </w:p>
    <w:p w:rsidR="003446C4" w:rsidRPr="00991D3A" w:rsidRDefault="003446C4" w:rsidP="009E1264">
      <w:pPr>
        <w:spacing w:after="7" w:line="259" w:lineRule="auto"/>
        <w:ind w:left="0" w:firstLine="0"/>
        <w:jc w:val="right"/>
        <w:rPr>
          <w:rFonts w:ascii="Times New Roman" w:hAnsi="Times New Roman" w:cs="Times New Roman"/>
          <w:color w:val="00000A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color w:val="00000A"/>
          <w:sz w:val="20"/>
          <w:szCs w:val="20"/>
          <w:lang w:val="ru-RU"/>
        </w:rPr>
        <w:t xml:space="preserve">Камешкирского района </w:t>
      </w:r>
    </w:p>
    <w:p w:rsidR="003446C4" w:rsidRPr="00991D3A" w:rsidRDefault="003446C4" w:rsidP="009E1264">
      <w:pPr>
        <w:spacing w:after="7" w:line="259" w:lineRule="auto"/>
        <w:ind w:left="0" w:firstLine="0"/>
        <w:jc w:val="right"/>
        <w:rPr>
          <w:rFonts w:ascii="Times New Roman" w:hAnsi="Times New Roman" w:cs="Times New Roman"/>
          <w:color w:val="00000A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color w:val="00000A"/>
          <w:sz w:val="20"/>
          <w:szCs w:val="20"/>
          <w:lang w:val="ru-RU"/>
        </w:rPr>
        <w:t>Пензенской области</w:t>
      </w:r>
    </w:p>
    <w:p w:rsidR="003446C4" w:rsidRPr="00991D3A" w:rsidRDefault="003446C4" w:rsidP="009E1264">
      <w:pPr>
        <w:spacing w:after="7" w:line="259" w:lineRule="auto"/>
        <w:ind w:left="0" w:firstLine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color w:val="00000A"/>
          <w:sz w:val="20"/>
          <w:szCs w:val="20"/>
          <w:lang w:val="ru-RU"/>
        </w:rPr>
        <w:t>___________________</w:t>
      </w:r>
    </w:p>
    <w:p w:rsidR="009E1264" w:rsidRPr="00991D3A" w:rsidRDefault="009E1264" w:rsidP="009E1264">
      <w:pPr>
        <w:pStyle w:val="1"/>
        <w:spacing w:before="334"/>
        <w:ind w:left="260" w:right="295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</w:p>
    <w:p w:rsidR="009E1264" w:rsidRPr="00991D3A" w:rsidRDefault="009E1264" w:rsidP="009E1264">
      <w:pPr>
        <w:ind w:left="-15" w:right="39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Я, намерен выкупить жилое помещение (жилой дом), предоставленное(ый) мне по договору найма ___________________________ ___________________________________________________________________</w:t>
      </w:r>
    </w:p>
    <w:p w:rsidR="009E1264" w:rsidRPr="00991D3A" w:rsidRDefault="009E1264" w:rsidP="009E1264">
      <w:pPr>
        <w:spacing w:after="0" w:line="265" w:lineRule="auto"/>
        <w:ind w:left="594" w:right="59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lastRenderedPageBreak/>
        <w:t>(указать реквизиты договора найма)</w:t>
      </w:r>
    </w:p>
    <w:p w:rsidR="009E1264" w:rsidRPr="00991D3A" w:rsidRDefault="009E1264" w:rsidP="009E1264">
      <w:pPr>
        <w:ind w:left="-15" w:right="39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___________________________________________________________________, по истечении _____________________________________________ лет работы </w:t>
      </w:r>
    </w:p>
    <w:p w:rsidR="009E1264" w:rsidRPr="00991D3A" w:rsidRDefault="009E1264" w:rsidP="009E1264">
      <w:pPr>
        <w:spacing w:line="258" w:lineRule="auto"/>
        <w:ind w:left="-5" w:hanging="10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 (указать фактически отработанное количество лет)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по ________________________________________________________________</w:t>
      </w:r>
    </w:p>
    <w:p w:rsidR="009E1264" w:rsidRPr="00991D3A" w:rsidRDefault="009E1264" w:rsidP="009E1264">
      <w:pPr>
        <w:spacing w:line="258" w:lineRule="auto"/>
        <w:ind w:left="552" w:firstLine="234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(указать трудовой договор и его реквизиты или свидетельство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 </w:t>
      </w:r>
    </w:p>
    <w:p w:rsidR="009E1264" w:rsidRPr="00991D3A" w:rsidRDefault="009E1264" w:rsidP="009E1264">
      <w:pPr>
        <w:spacing w:after="0" w:line="265" w:lineRule="auto"/>
        <w:ind w:left="594" w:right="624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>(фермерского) хозяйства</w:t>
      </w:r>
      <w:r w:rsidRPr="00991D3A">
        <w:rPr>
          <w:rFonts w:ascii="Times New Roman" w:hAnsi="Times New Roman" w:cs="Times New Roman"/>
          <w:sz w:val="20"/>
          <w:szCs w:val="20"/>
          <w:lang w:val="ru-RU"/>
        </w:rPr>
        <w:t xml:space="preserve"> и его </w:t>
      </w: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>реквизит )</w:t>
      </w:r>
    </w:p>
    <w:p w:rsidR="009E1264" w:rsidRPr="00991D3A" w:rsidRDefault="009E1264" w:rsidP="009E1264">
      <w:pPr>
        <w:spacing w:after="311"/>
        <w:ind w:left="-15" w:right="39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по цене, не превышающей</w:t>
      </w:r>
      <w:r w:rsidRPr="00991D3A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2</w:t>
      </w:r>
      <w:r w:rsidRPr="00991D3A">
        <w:rPr>
          <w:rFonts w:ascii="Times New Roman" w:hAnsi="Times New Roman" w:cs="Times New Roman"/>
          <w:sz w:val="20"/>
          <w:szCs w:val="20"/>
          <w:lang w:val="ru-RU"/>
        </w:rPr>
        <w:t xml:space="preserve"> ______________ процентов расчетной стоимости строительства (приобретения) жилья.</w:t>
      </w:r>
    </w:p>
    <w:p w:rsidR="009E1264" w:rsidRPr="00991D3A" w:rsidRDefault="009E1264" w:rsidP="009E1264">
      <w:pPr>
        <w:spacing w:after="33"/>
        <w:ind w:left="568" w:right="39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К заявлению прилагаются:</w:t>
      </w:r>
    </w:p>
    <w:p w:rsidR="009E1264" w:rsidRPr="00991D3A" w:rsidRDefault="009E1264" w:rsidP="009E1264">
      <w:pPr>
        <w:spacing w:after="33"/>
        <w:ind w:left="-15" w:right="39"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</w:t>
      </w:r>
    </w:p>
    <w:p w:rsidR="009E1264" w:rsidRPr="00991D3A" w:rsidRDefault="009E1264" w:rsidP="009E1264">
      <w:pPr>
        <w:spacing w:line="258" w:lineRule="auto"/>
        <w:ind w:left="1784" w:hanging="10"/>
        <w:jc w:val="left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>(указать наименования документов и количество экземпляров)</w:t>
      </w:r>
    </w:p>
    <w:p w:rsidR="009E1264" w:rsidRPr="00991D3A" w:rsidRDefault="00134141" w:rsidP="009E1264">
      <w:pPr>
        <w:spacing w:after="67" w:line="259" w:lineRule="auto"/>
        <w:ind w:left="-2" w:firstLine="0"/>
        <w:jc w:val="left"/>
        <w:rPr>
          <w:rFonts w:ascii="Times New Roman" w:hAnsi="Times New Roman" w:cs="Times New Roman"/>
          <w:sz w:val="20"/>
          <w:szCs w:val="20"/>
        </w:rPr>
      </w:pPr>
      <w:r w:rsidRPr="00134141"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5499" o:spid="_x0000_s1029" style="width:118.7pt;height:.5pt;mso-position-horizontal-relative:char;mso-position-vertical-relative:line" coordsize="1507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URYAIAAAQGAAAOAAAAZHJzL2Uyb0RvYy54bWykVNtu2zAMfR+wfxD0vtjJcmmMOH1Y1rwM&#10;W4F2H6DI8gXQDZISJ38/iokdNwWKIvODTVNHFM8hxdXjUUlyEM43Rud0PEopEZqbotFVTv++Pn17&#10;oMQHpgsmjRY5PQlPH9dfv6xam4mJqY0shCMQRPustTmtQ7BZknheC8X8yFihYbE0TrEAv65KCsda&#10;iK5kMknTedIaV1hnuPAevJvzIl1j/LIUPPwpSy8CkTmF3AK+Hb538Z2sVyyrHLN1wy9psDuyUKzR&#10;cGgfasMCI3vXvAulGu6MN2UYcaMSU5YNF8gB2IzTGzZbZ/YWuVRZW9leJpD2Rqe7w/Lfh2dHmiKn&#10;s+lySYlmCqqEBxP0gECtrTLAbZ19sc/u4qjOf5HzsXQqfoENOaK0p15acQyEg3M8SxfTJVSAw9r8&#10;++yiPK+hPO828frnR9uS7sgkZtYn0lpoIX9Vyf+fSi81swLF95H9RaV5uph1KiGCoAdFQVwvkc88&#10;qHWXPsvxdBo7syfKMr73YSsM6swOv3yAZei2orNY3Vn8qDvTQft/2PiWhbgvhoomaQeFqnOKecRF&#10;ZQ7i1SAs3FQLcryuSj1E9TXv2gGwHaL7Wow3RA7Id6DuewZDE0HAT8Kwz/pzwYg8UdmeOziH6noj&#10;m+KpkTLS9a7a/ZCOHFicH/hcCvMGJjVKN1nEBmcwxkrJApjKwsXyuqKEyQrmIw8Op8SbzZ88wzof&#10;NszX51wwwnl6qSbACJWNguJBBumVcmQgcAieOwLuS9eV0dqZ4oT3Gf1wdUCXeKNg1KBCl7EYZ9nw&#10;H1HX4b3+BwAA//8DAFBLAwQUAAYACAAAACEACS0759sAAAADAQAADwAAAGRycy9kb3ducmV2Lnht&#10;bEyPT0vDQBDF74LfYRnBm92k9R8xm1KKeiqCrSDeptlpEpqdDdltkn57Ry96eTC8x3u/yZeTa9VA&#10;fWg8G0hnCSji0tuGKwMfu5ebR1AhIltsPZOBMwVYFpcXOWbWj/xOwzZWSko4ZGigjrHLtA5lTQ7D&#10;zHfE4h187zDK2Vfa9jhKuWv1PEnutcOGZaHGjtY1lcftyRl4HXFcLdLnYXM8rM9fu7u3z01Kxlxf&#10;TasnUJGm+BeGH3xBh0KY9v7ENqjWgDwSf1W8+eLhFtReQgnoItf/2YtvAAAA//8DAFBLAQItABQA&#10;BgAIAAAAIQC2gziS/gAAAOEBAAATAAAAAAAAAAAAAAAAAAAAAABbQ29udGVudF9UeXBlc10ueG1s&#10;UEsBAi0AFAAGAAgAAAAhADj9If/WAAAAlAEAAAsAAAAAAAAAAAAAAAAALwEAAF9yZWxzLy5yZWxz&#10;UEsBAi0AFAAGAAgAAAAhAF3g1RFgAgAABAYAAA4AAAAAAAAAAAAAAAAALgIAAGRycy9lMm9Eb2Mu&#10;eG1sUEsBAi0AFAAGAAgAAAAhAAktO+fbAAAAAwEAAA8AAAAAAAAAAAAAAAAAugQAAGRycy9kb3du&#10;cmV2LnhtbFBLBQYAAAAABAAEAPMAAADCBQAAAAA=&#10;">
            <v:shape id="Shape 6075" o:spid="_x0000_s1030" style="position:absolute;width:1507490;height:9144;visibility:visible" coordsize="15074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m5dxAAAAN0AAAAPAAAAZHJzL2Rvd25yZXYueG1sRI9Pi8Iw&#10;FMTvgt8hPMGbpsquf6pRZHXFgxereH40z7bavJQmavfbbwTB4zAzv2Hmy8aU4kG1KywrGPQjEMSp&#10;1QVnCk7H394EhPPIGkvLpOCPHCwX7dYcY22ffKBH4jMRIOxiVJB7X8VSujQng65vK+LgXWxt0AdZ&#10;Z1LX+AxwU8phFI2kwYLDQo4V/eSU3pK7UaDLfVJtttvsvN4P8TLd2fv6+qVUt9OsZiA8Nf4Tfrd3&#10;WsEoGn/D6014AnLxDwAA//8DAFBLAQItABQABgAIAAAAIQDb4fbL7gAAAIUBAAATAAAAAAAAAAAA&#10;AAAAAAAAAABbQ29udGVudF9UeXBlc10ueG1sUEsBAi0AFAAGAAgAAAAhAFr0LFu/AAAAFQEAAAsA&#10;AAAAAAAAAAAAAAAAHwEAAF9yZWxzLy5yZWxzUEsBAi0AFAAGAAgAAAAhAEj2bl3EAAAA3QAAAA8A&#10;AAAAAAAAAAAAAAAABwIAAGRycy9kb3ducmV2LnhtbFBLBQYAAAAAAwADALcAAAD4AgAAAAA=&#10;" adj="0,,0" path="m,l1507490,r,9144l,9144,,e" fillcolor="black" strokeweight=".1pt">
              <v:stroke miterlimit="83231f" joinstyle="miter"/>
              <v:formulas/>
              <v:path arrowok="t" o:connecttype="segments" textboxrect="0,0,1507490,9144"/>
            </v:shape>
            <w10:wrap type="none"/>
            <w10:anchorlock/>
          </v:group>
        </w:pict>
      </w:r>
    </w:p>
    <w:p w:rsidR="009E1264" w:rsidRPr="00991D3A" w:rsidRDefault="009E1264" w:rsidP="009E1264">
      <w:pPr>
        <w:numPr>
          <w:ilvl w:val="0"/>
          <w:numId w:val="5"/>
        </w:numPr>
        <w:spacing w:after="255" w:line="250" w:lineRule="auto"/>
        <w:ind w:right="42" w:hanging="10"/>
        <w:rPr>
          <w:rFonts w:ascii="Times New Roman" w:hAnsi="Times New Roman" w:cs="Times New Roman"/>
          <w:sz w:val="20"/>
          <w:szCs w:val="20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 xml:space="preserve">Отметка работодателя о согласии на выкуп жилого помещения (жилого дома), в случае если часть жилого помещения (жилого дома) принадлежит ему на праве долевой собственности. </w:t>
      </w:r>
      <w:r w:rsidRPr="00991D3A">
        <w:rPr>
          <w:rFonts w:ascii="Times New Roman" w:hAnsi="Times New Roman" w:cs="Times New Roman"/>
          <w:sz w:val="20"/>
          <w:szCs w:val="20"/>
        </w:rPr>
        <w:t>В случае осуществления индивидуальной предпринимательской деятельности гриф не заполняется.</w:t>
      </w:r>
    </w:p>
    <w:p w:rsidR="009E1264" w:rsidRPr="00991D3A" w:rsidRDefault="009E1264" w:rsidP="009E1264">
      <w:pPr>
        <w:numPr>
          <w:ilvl w:val="0"/>
          <w:numId w:val="5"/>
        </w:numPr>
        <w:spacing w:after="8" w:line="250" w:lineRule="auto"/>
        <w:ind w:right="42" w:hanging="10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>По истечении 5 лет работы по трудовому договору (осуществления индивидуальной предпринимательской деятельности) указывается 10 % расчетной стоимости строительства (приобретения) жилья, по истечении 10 лет - 1 %.</w:t>
      </w:r>
    </w:p>
    <w:p w:rsidR="009E1264" w:rsidRPr="00991D3A" w:rsidRDefault="009E1264" w:rsidP="009E1264">
      <w:pPr>
        <w:spacing w:after="0" w:line="259" w:lineRule="auto"/>
        <w:ind w:left="259" w:firstLine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sz w:val="20"/>
          <w:szCs w:val="20"/>
          <w:lang w:val="ru-RU"/>
        </w:rPr>
        <w:t xml:space="preserve">Результат рассмотрения заявления прошу предоставить </w:t>
      </w: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>(указать нужное)</w:t>
      </w:r>
      <w:r w:rsidRPr="00991D3A">
        <w:rPr>
          <w:rFonts w:ascii="Times New Roman" w:hAnsi="Times New Roman" w:cs="Times New Roman"/>
          <w:sz w:val="20"/>
          <w:szCs w:val="20"/>
          <w:lang w:val="ru-RU"/>
        </w:rPr>
        <w:t>:</w:t>
      </w:r>
    </w:p>
    <w:tbl>
      <w:tblPr>
        <w:tblW w:w="5256" w:type="dxa"/>
        <w:tblInd w:w="-2" w:type="dxa"/>
        <w:tblCellMar>
          <w:top w:w="17" w:type="dxa"/>
          <w:left w:w="110" w:type="dxa"/>
          <w:right w:w="115" w:type="dxa"/>
        </w:tblCellMar>
        <w:tblLook w:val="04A0"/>
      </w:tblPr>
      <w:tblGrid>
        <w:gridCol w:w="1134"/>
        <w:gridCol w:w="4122"/>
      </w:tblGrid>
      <w:tr w:rsidR="009E1264" w:rsidRPr="00991D3A" w:rsidTr="003446C4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64" w:rsidRPr="00991D3A" w:rsidRDefault="009E1264" w:rsidP="003446C4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64" w:rsidRPr="00991D3A" w:rsidRDefault="009E1264" w:rsidP="003446C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</w:tr>
      <w:tr w:rsidR="009E1264" w:rsidRPr="00991D3A" w:rsidTr="003446C4">
        <w:trPr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64" w:rsidRPr="00991D3A" w:rsidRDefault="009E1264" w:rsidP="003446C4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64" w:rsidRPr="00991D3A" w:rsidRDefault="009E1264" w:rsidP="003446C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1D3A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</w:t>
            </w:r>
          </w:p>
        </w:tc>
      </w:tr>
    </w:tbl>
    <w:p w:rsidR="009E1264" w:rsidRPr="00991D3A" w:rsidRDefault="009E1264" w:rsidP="009E1264">
      <w:pPr>
        <w:spacing w:after="8" w:line="250" w:lineRule="auto"/>
        <w:ind w:left="-5" w:right="42" w:hanging="10"/>
        <w:rPr>
          <w:rFonts w:ascii="Times New Roman" w:hAnsi="Times New Roman" w:cs="Times New Roman"/>
          <w:sz w:val="20"/>
          <w:szCs w:val="20"/>
        </w:rPr>
      </w:pPr>
      <w:r w:rsidRPr="00991D3A">
        <w:rPr>
          <w:rFonts w:ascii="Times New Roman" w:hAnsi="Times New Roman" w:cs="Times New Roman"/>
          <w:sz w:val="20"/>
          <w:szCs w:val="20"/>
        </w:rPr>
        <w:t>«___» _______ 20__ года     _________          _________________________________________________</w:t>
      </w:r>
    </w:p>
    <w:p w:rsidR="009E1264" w:rsidRPr="00991D3A" w:rsidRDefault="009E1264" w:rsidP="009E1264">
      <w:pPr>
        <w:spacing w:after="0" w:line="259" w:lineRule="auto"/>
        <w:ind w:left="10" w:right="30" w:hanging="1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991D3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                   (подпись)      (расшифровка подписи: фамилия, имя, отчество </w:t>
      </w:r>
    </w:p>
    <w:p w:rsidR="009E1264" w:rsidRPr="00991D3A" w:rsidRDefault="009E1264" w:rsidP="009E1264">
      <w:pPr>
        <w:spacing w:after="0" w:line="259" w:lineRule="auto"/>
        <w:ind w:left="10" w:right="993" w:hanging="10"/>
        <w:jc w:val="right"/>
        <w:rPr>
          <w:rFonts w:ascii="Times New Roman" w:hAnsi="Times New Roman" w:cs="Times New Roman"/>
          <w:sz w:val="20"/>
          <w:szCs w:val="20"/>
        </w:rPr>
      </w:pPr>
      <w:r w:rsidRPr="00991D3A">
        <w:rPr>
          <w:rFonts w:ascii="Times New Roman" w:hAnsi="Times New Roman" w:cs="Times New Roman"/>
          <w:i/>
          <w:sz w:val="20"/>
          <w:szCs w:val="20"/>
        </w:rPr>
        <w:t>(при наличии) гражданина</w:t>
      </w:r>
    </w:p>
    <w:p w:rsidR="00951E0F" w:rsidRPr="00991D3A" w:rsidRDefault="00951E0F">
      <w:pPr>
        <w:rPr>
          <w:sz w:val="20"/>
          <w:szCs w:val="20"/>
        </w:rPr>
      </w:pPr>
    </w:p>
    <w:sectPr w:rsidR="00951E0F" w:rsidRPr="00991D3A" w:rsidSect="00A65DF7">
      <w:headerReference w:type="even" r:id="rId12"/>
      <w:headerReference w:type="default" r:id="rId13"/>
      <w:headerReference w:type="first" r:id="rId14"/>
      <w:pgSz w:w="11906" w:h="16838"/>
      <w:pgMar w:top="1146" w:right="806" w:bottom="1135" w:left="156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0E" w:rsidRDefault="00581F0E">
      <w:pPr>
        <w:spacing w:after="0" w:line="240" w:lineRule="auto"/>
      </w:pPr>
      <w:r>
        <w:separator/>
      </w:r>
    </w:p>
  </w:endnote>
  <w:endnote w:type="continuationSeparator" w:id="1">
    <w:p w:rsidR="00581F0E" w:rsidRDefault="0058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0E" w:rsidRDefault="00581F0E">
      <w:pPr>
        <w:spacing w:after="0" w:line="240" w:lineRule="auto"/>
      </w:pPr>
      <w:r>
        <w:separator/>
      </w:r>
    </w:p>
  </w:footnote>
  <w:footnote w:type="continuationSeparator" w:id="1">
    <w:p w:rsidR="00581F0E" w:rsidRDefault="0058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C4" w:rsidRDefault="00134141">
    <w:pPr>
      <w:spacing w:after="0" w:line="259" w:lineRule="auto"/>
      <w:ind w:left="0" w:right="42" w:firstLine="0"/>
      <w:jc w:val="center"/>
    </w:pPr>
    <w:fldSimple w:instr=" PAGE   \* MERGEFORMAT ">
      <w:r w:rsidR="003446C4">
        <w:rPr>
          <w:sz w:val="24"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C4" w:rsidRDefault="00134141">
    <w:pPr>
      <w:spacing w:after="0" w:line="259" w:lineRule="auto"/>
      <w:ind w:left="0" w:right="42" w:firstLine="0"/>
      <w:jc w:val="center"/>
    </w:pPr>
    <w:fldSimple w:instr=" PAGE   \* MERGEFORMAT ">
      <w:r w:rsidR="0091732E" w:rsidRPr="0091732E">
        <w:rPr>
          <w:noProof/>
          <w:sz w:val="24"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C4" w:rsidRDefault="003446C4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BA9"/>
    <w:multiLevelType w:val="hybridMultilevel"/>
    <w:tmpl w:val="68E44EAC"/>
    <w:lvl w:ilvl="0" w:tplc="734E0A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152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58D2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F040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54C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17A6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787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AD474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4266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8B3016"/>
    <w:multiLevelType w:val="hybridMultilevel"/>
    <w:tmpl w:val="10109CDA"/>
    <w:lvl w:ilvl="0" w:tplc="049071D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00FC6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2AE9AE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D404AE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C5998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2877A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3424B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30C7E2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A728E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7E03C0"/>
    <w:multiLevelType w:val="multilevel"/>
    <w:tmpl w:val="15BC3FE6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905335"/>
    <w:multiLevelType w:val="hybridMultilevel"/>
    <w:tmpl w:val="B636DF44"/>
    <w:lvl w:ilvl="0" w:tplc="D12869E8">
      <w:start w:val="6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0870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40C31A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05462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288A58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49AC4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EA5F8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C84F8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7606A2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7A6216"/>
    <w:multiLevelType w:val="hybridMultilevel"/>
    <w:tmpl w:val="88909FA8"/>
    <w:lvl w:ilvl="0" w:tplc="7A5CB17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B702866">
      <w:start w:val="1"/>
      <w:numFmt w:val="lowerLetter"/>
      <w:lvlText w:val="%2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E806ECA">
      <w:start w:val="1"/>
      <w:numFmt w:val="lowerRoman"/>
      <w:lvlText w:val="%3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98C6B54">
      <w:start w:val="1"/>
      <w:numFmt w:val="decimal"/>
      <w:lvlText w:val="%4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82D5E">
      <w:start w:val="1"/>
      <w:numFmt w:val="lowerLetter"/>
      <w:lvlText w:val="%5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C4CD9CC">
      <w:start w:val="1"/>
      <w:numFmt w:val="lowerRoman"/>
      <w:lvlText w:val="%6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F0C6E8A">
      <w:start w:val="1"/>
      <w:numFmt w:val="decimal"/>
      <w:lvlText w:val="%7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CF4A654">
      <w:start w:val="1"/>
      <w:numFmt w:val="lowerLetter"/>
      <w:lvlText w:val="%8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D567F5E">
      <w:start w:val="1"/>
      <w:numFmt w:val="lowerRoman"/>
      <w:lvlText w:val="%9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264"/>
    <w:rsid w:val="0008513F"/>
    <w:rsid w:val="000F0196"/>
    <w:rsid w:val="00134141"/>
    <w:rsid w:val="00143F06"/>
    <w:rsid w:val="0018484C"/>
    <w:rsid w:val="001A6A72"/>
    <w:rsid w:val="00225A73"/>
    <w:rsid w:val="002457BB"/>
    <w:rsid w:val="0026476F"/>
    <w:rsid w:val="00292536"/>
    <w:rsid w:val="00320446"/>
    <w:rsid w:val="00332ACB"/>
    <w:rsid w:val="003446C4"/>
    <w:rsid w:val="003957FF"/>
    <w:rsid w:val="003C78BE"/>
    <w:rsid w:val="00421069"/>
    <w:rsid w:val="004E05FD"/>
    <w:rsid w:val="005048EC"/>
    <w:rsid w:val="00581F0E"/>
    <w:rsid w:val="005A6B30"/>
    <w:rsid w:val="005C4E02"/>
    <w:rsid w:val="006B5EC2"/>
    <w:rsid w:val="00727F53"/>
    <w:rsid w:val="007438AF"/>
    <w:rsid w:val="007D36FE"/>
    <w:rsid w:val="00812769"/>
    <w:rsid w:val="008B4288"/>
    <w:rsid w:val="008B5B05"/>
    <w:rsid w:val="008F2E06"/>
    <w:rsid w:val="0091732E"/>
    <w:rsid w:val="00951E0F"/>
    <w:rsid w:val="00991D3A"/>
    <w:rsid w:val="009D40A6"/>
    <w:rsid w:val="009E1264"/>
    <w:rsid w:val="009F046B"/>
    <w:rsid w:val="00A369B4"/>
    <w:rsid w:val="00A65DF7"/>
    <w:rsid w:val="00A74F7B"/>
    <w:rsid w:val="00AA2DA5"/>
    <w:rsid w:val="00B62DCA"/>
    <w:rsid w:val="00B83340"/>
    <w:rsid w:val="00C81950"/>
    <w:rsid w:val="00C9784E"/>
    <w:rsid w:val="00CB26F1"/>
    <w:rsid w:val="00DE2D11"/>
    <w:rsid w:val="00DF08D7"/>
    <w:rsid w:val="00E031DD"/>
    <w:rsid w:val="00E41B9F"/>
    <w:rsid w:val="00E71A52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64"/>
    <w:pPr>
      <w:spacing w:after="3" w:line="231" w:lineRule="auto"/>
      <w:ind w:left="2424" w:firstLine="558"/>
      <w:jc w:val="both"/>
    </w:pPr>
    <w:rPr>
      <w:rFonts w:cs="Calibri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9E1264"/>
    <w:pPr>
      <w:keepNext/>
      <w:keepLines/>
      <w:spacing w:after="290" w:line="251" w:lineRule="auto"/>
      <w:ind w:left="78" w:hanging="10"/>
      <w:jc w:val="center"/>
      <w:outlineLvl w:val="0"/>
    </w:pPr>
    <w:rPr>
      <w:rFonts w:cs="Calibri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264"/>
    <w:rPr>
      <w:rFonts w:ascii="Calibri" w:eastAsia="Calibri" w:hAnsi="Calibri" w:cs="Calibri"/>
      <w:b/>
      <w:color w:val="000000"/>
      <w:sz w:val="28"/>
      <w:szCs w:val="22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E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264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Plain Text"/>
    <w:basedOn w:val="a"/>
    <w:link w:val="a6"/>
    <w:semiHidden/>
    <w:unhideWhenUsed/>
    <w:rsid w:val="009E1264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semiHidden/>
    <w:rsid w:val="009E126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CFE62CDA3966E89A8EB8F4954640729E22C62DB78432E2DC1BF815BF0C246E4A8C6F8DFAC8C37F084DA71CB4C9D9D10DF28B03A25BX566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A84B1F15300F68713992CFC5FE21B79C89AC568CE88C69E30A0F7E4F36BF908C37B5341141C19B035B27DA85FC4145513E577A497057EP7q6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5886-D177-4D78-B13B-32CE54A1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Links>
    <vt:vector size="12" baseType="variant"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consultantplus://offline/ref=CACFE62CDA3966E89A8EB8F4954640729E22C62DB78432E2DC1BF815BF0C246E4A8C6F8DFAC8C37F084DA71CB4C9D9D10DF28B03A25BX566K</vt:lpwstr>
      </vt:variant>
      <vt:variant>
        <vt:lpwstr/>
      </vt:variant>
      <vt:variant>
        <vt:i4>2097208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consultantplus://offline/ref=7DEA84B1F15300F68713992CFC5FE21B79C89AC568CE88C69E30A0F7E4F36BF908C37B5341141C19B035B27DA85FC4145513E577A497057EP7q6L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2023-05-11T05:10:00Z</dcterms:created>
  <dcterms:modified xsi:type="dcterms:W3CDTF">2023-05-24T06:49:00Z</dcterms:modified>
</cp:coreProperties>
</file>