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92" w:rsidRPr="0024041C" w:rsidRDefault="00876692">
      <w:pPr>
        <w:jc w:val="center"/>
        <w:rPr>
          <w:noProof/>
          <w:szCs w:val="24"/>
        </w:rPr>
      </w:pPr>
    </w:p>
    <w:p w:rsidR="00632866" w:rsidRPr="0024041C" w:rsidRDefault="00632866" w:rsidP="00632866">
      <w:pPr>
        <w:ind w:firstLine="900"/>
        <w:rPr>
          <w:b/>
          <w:i/>
          <w:szCs w:val="24"/>
        </w:rPr>
      </w:pPr>
      <w:r w:rsidRPr="0024041C">
        <w:rPr>
          <w:szCs w:val="24"/>
        </w:rPr>
        <w:t xml:space="preserve">                                                    </w:t>
      </w:r>
      <w:r w:rsidR="00241E1F">
        <w:rPr>
          <w:noProof/>
          <w:szCs w:val="24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58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720"/>
      </w:tblGrid>
      <w:tr w:rsidR="00632866" w:rsidRPr="0024041C" w:rsidTr="00632866">
        <w:tc>
          <w:tcPr>
            <w:tcW w:w="9720" w:type="dxa"/>
          </w:tcPr>
          <w:p w:rsidR="00632866" w:rsidRPr="0024041C" w:rsidRDefault="00632866">
            <w:pPr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>КОМИТЕТ МЕСТНОГО САМОУПРАВЛЕНИЯ</w:t>
            </w:r>
          </w:p>
          <w:p w:rsidR="00CF7428" w:rsidRDefault="00632866">
            <w:pPr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>РУССКО-КАМЕШКИРСКОГО СЕЛЬСОВЕТА</w:t>
            </w:r>
          </w:p>
          <w:p w:rsidR="00632866" w:rsidRPr="0024041C" w:rsidRDefault="00632866">
            <w:pPr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 xml:space="preserve"> КАМЕШКИРСКОГО</w:t>
            </w:r>
            <w:r w:rsidRPr="0024041C">
              <w:rPr>
                <w:b/>
                <w:i/>
                <w:szCs w:val="24"/>
              </w:rPr>
              <w:t xml:space="preserve"> </w:t>
            </w:r>
            <w:r w:rsidRPr="0024041C">
              <w:rPr>
                <w:b/>
                <w:szCs w:val="24"/>
              </w:rPr>
              <w:t xml:space="preserve">РАЙОНА </w:t>
            </w:r>
          </w:p>
          <w:p w:rsidR="00632866" w:rsidRPr="0024041C" w:rsidRDefault="00632866">
            <w:pPr>
              <w:widowControl w:val="0"/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>ПЕНЗЕНСКОЙ ОБЛАСТИ</w:t>
            </w:r>
          </w:p>
        </w:tc>
      </w:tr>
      <w:tr w:rsidR="00632866" w:rsidRPr="0024041C" w:rsidTr="00632866">
        <w:trPr>
          <w:trHeight w:val="397"/>
        </w:trPr>
        <w:tc>
          <w:tcPr>
            <w:tcW w:w="9720" w:type="dxa"/>
          </w:tcPr>
          <w:p w:rsidR="00632866" w:rsidRPr="0024041C" w:rsidRDefault="00D771C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СЕДЬМОГО</w:t>
            </w:r>
            <w:r w:rsidR="00632866" w:rsidRPr="0024041C">
              <w:rPr>
                <w:b/>
                <w:szCs w:val="24"/>
              </w:rPr>
              <w:t xml:space="preserve"> СОЗЫВА</w:t>
            </w:r>
          </w:p>
        </w:tc>
      </w:tr>
      <w:tr w:rsidR="00632866" w:rsidRPr="0024041C" w:rsidTr="00632866">
        <w:trPr>
          <w:trHeight w:val="397"/>
        </w:trPr>
        <w:tc>
          <w:tcPr>
            <w:tcW w:w="9720" w:type="dxa"/>
          </w:tcPr>
          <w:p w:rsidR="00632866" w:rsidRPr="0024041C" w:rsidRDefault="00632866">
            <w:pPr>
              <w:widowControl w:val="0"/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>РЕШЕНИЕ</w:t>
            </w:r>
          </w:p>
        </w:tc>
      </w:tr>
    </w:tbl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4"/>
        <w:gridCol w:w="2835"/>
        <w:gridCol w:w="397"/>
        <w:gridCol w:w="1134"/>
      </w:tblGrid>
      <w:tr w:rsidR="00632866" w:rsidRPr="0024041C" w:rsidTr="00632866">
        <w:trPr>
          <w:jc w:val="center"/>
        </w:trPr>
        <w:tc>
          <w:tcPr>
            <w:tcW w:w="334" w:type="dxa"/>
            <w:vAlign w:val="bottom"/>
          </w:tcPr>
          <w:p w:rsidR="00632866" w:rsidRPr="0024041C" w:rsidRDefault="00632866">
            <w:pPr>
              <w:widowControl w:val="0"/>
              <w:rPr>
                <w:szCs w:val="24"/>
              </w:rPr>
            </w:pPr>
            <w:r w:rsidRPr="0024041C">
              <w:rPr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2866" w:rsidRPr="0024041C" w:rsidRDefault="00632866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97" w:type="dxa"/>
          </w:tcPr>
          <w:p w:rsidR="00632866" w:rsidRPr="0024041C" w:rsidRDefault="00632866">
            <w:pPr>
              <w:widowControl w:val="0"/>
              <w:jc w:val="center"/>
              <w:rPr>
                <w:szCs w:val="24"/>
              </w:rPr>
            </w:pPr>
            <w:r w:rsidRPr="0024041C">
              <w:rPr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2866" w:rsidRPr="0024041C" w:rsidRDefault="00632866" w:rsidP="00BE4687">
            <w:pPr>
              <w:widowControl w:val="0"/>
              <w:jc w:val="center"/>
              <w:rPr>
                <w:szCs w:val="24"/>
              </w:rPr>
            </w:pPr>
          </w:p>
        </w:tc>
      </w:tr>
      <w:tr w:rsidR="00632866" w:rsidRPr="0024041C" w:rsidTr="00632866">
        <w:trPr>
          <w:trHeight w:val="250"/>
          <w:jc w:val="center"/>
        </w:trPr>
        <w:tc>
          <w:tcPr>
            <w:tcW w:w="4700" w:type="dxa"/>
            <w:gridSpan w:val="4"/>
          </w:tcPr>
          <w:p w:rsidR="00632866" w:rsidRPr="0024041C" w:rsidRDefault="00632866">
            <w:pPr>
              <w:widowControl w:val="0"/>
              <w:jc w:val="center"/>
              <w:rPr>
                <w:szCs w:val="24"/>
              </w:rPr>
            </w:pPr>
            <w:r w:rsidRPr="0024041C">
              <w:rPr>
                <w:szCs w:val="24"/>
              </w:rPr>
              <w:t>(с. Русский Камешкир)</w:t>
            </w:r>
          </w:p>
        </w:tc>
      </w:tr>
    </w:tbl>
    <w:p w:rsidR="00876692" w:rsidRPr="0024041C" w:rsidRDefault="00876692" w:rsidP="00632866">
      <w:pPr>
        <w:rPr>
          <w:szCs w:val="24"/>
        </w:rPr>
      </w:pPr>
    </w:p>
    <w:p w:rsidR="00F9090A" w:rsidRPr="004D2AB2" w:rsidRDefault="00F9090A" w:rsidP="00F9090A">
      <w:pPr>
        <w:spacing w:before="240" w:after="60"/>
        <w:ind w:firstLine="567"/>
        <w:jc w:val="center"/>
        <w:rPr>
          <w:color w:val="000000"/>
          <w:szCs w:val="24"/>
        </w:rPr>
      </w:pPr>
      <w:r w:rsidRPr="004D2AB2">
        <w:rPr>
          <w:b/>
          <w:bCs/>
          <w:color w:val="000000"/>
          <w:szCs w:val="24"/>
        </w:rPr>
        <w:t xml:space="preserve">О предоставлении отсрочки уплаты арендной платы по договорам аренды имущества, находящегося в собственности </w:t>
      </w:r>
      <w:proofErr w:type="spellStart"/>
      <w:r>
        <w:rPr>
          <w:b/>
          <w:bCs/>
          <w:color w:val="000000"/>
          <w:szCs w:val="24"/>
        </w:rPr>
        <w:t>Русско-Камешкирского</w:t>
      </w:r>
      <w:proofErr w:type="spellEnd"/>
      <w:r>
        <w:rPr>
          <w:b/>
          <w:bCs/>
          <w:color w:val="000000"/>
          <w:szCs w:val="24"/>
        </w:rPr>
        <w:t xml:space="preserve"> с</w:t>
      </w:r>
      <w:r w:rsidRPr="004D2AB2">
        <w:rPr>
          <w:b/>
          <w:bCs/>
          <w:color w:val="000000"/>
          <w:szCs w:val="24"/>
        </w:rPr>
        <w:t>ельсовет</w:t>
      </w:r>
      <w:r>
        <w:rPr>
          <w:b/>
          <w:bCs/>
          <w:color w:val="000000"/>
          <w:szCs w:val="24"/>
        </w:rPr>
        <w:t>а</w:t>
      </w:r>
      <w:r w:rsidRPr="004D2AB2">
        <w:rPr>
          <w:b/>
          <w:bCs/>
          <w:color w:val="000000"/>
          <w:szCs w:val="24"/>
        </w:rPr>
        <w:t xml:space="preserve"> </w:t>
      </w:r>
      <w:proofErr w:type="spellStart"/>
      <w:r>
        <w:rPr>
          <w:b/>
          <w:bCs/>
          <w:color w:val="000000"/>
          <w:szCs w:val="24"/>
        </w:rPr>
        <w:t>Камешкирского</w:t>
      </w:r>
      <w:proofErr w:type="spellEnd"/>
      <w:r w:rsidRPr="004D2AB2">
        <w:rPr>
          <w:b/>
          <w:bCs/>
          <w:color w:val="000000"/>
          <w:szCs w:val="24"/>
        </w:rPr>
        <w:t xml:space="preserve"> района Пензенской области,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расторжения договоров аренды без применения штрафных санкций</w:t>
      </w:r>
    </w:p>
    <w:p w:rsidR="00F9090A" w:rsidRDefault="00F9090A" w:rsidP="00F9090A">
      <w:pPr>
        <w:ind w:firstLine="567"/>
        <w:jc w:val="both"/>
        <w:rPr>
          <w:color w:val="000000"/>
          <w:szCs w:val="24"/>
        </w:rPr>
      </w:pPr>
    </w:p>
    <w:p w:rsidR="00F9090A" w:rsidRPr="004D2AB2" w:rsidRDefault="00F9090A" w:rsidP="00F9090A">
      <w:pPr>
        <w:ind w:firstLine="567"/>
        <w:jc w:val="both"/>
        <w:rPr>
          <w:szCs w:val="24"/>
        </w:rPr>
      </w:pPr>
      <w:r w:rsidRPr="004D2AB2">
        <w:rPr>
          <w:color w:val="000000"/>
          <w:szCs w:val="24"/>
        </w:rPr>
        <w:t>В соответствии с распоряжением Правительства Российской Федерации от 15.10.2022 №3046-р, руководствуясь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 (с последующими изменениями), </w:t>
      </w:r>
      <w:hyperlink r:id="rId6" w:tgtFrame="_blank" w:history="1">
        <w:r w:rsidRPr="004D2AB2">
          <w:rPr>
            <w:szCs w:val="24"/>
          </w:rPr>
          <w:t xml:space="preserve">Уставом </w:t>
        </w:r>
        <w:proofErr w:type="spellStart"/>
        <w:r>
          <w:rPr>
            <w:szCs w:val="24"/>
          </w:rPr>
          <w:t>Русско-Камешкирского</w:t>
        </w:r>
        <w:proofErr w:type="spellEnd"/>
        <w:r w:rsidRPr="004D2AB2">
          <w:rPr>
            <w:szCs w:val="24"/>
          </w:rPr>
          <w:t xml:space="preserve"> сельсовета </w:t>
        </w:r>
        <w:proofErr w:type="spellStart"/>
        <w:r w:rsidRPr="004D2AB2">
          <w:rPr>
            <w:szCs w:val="24"/>
          </w:rPr>
          <w:t>Камешкирского</w:t>
        </w:r>
        <w:proofErr w:type="spellEnd"/>
        <w:r w:rsidRPr="004D2AB2">
          <w:rPr>
            <w:szCs w:val="24"/>
          </w:rPr>
          <w:t xml:space="preserve"> района Пензенской области</w:t>
        </w:r>
      </w:hyperlink>
      <w:r w:rsidRPr="004D2AB2">
        <w:rPr>
          <w:szCs w:val="24"/>
        </w:rPr>
        <w:t>,</w:t>
      </w:r>
    </w:p>
    <w:p w:rsidR="00F9090A" w:rsidRPr="004D2AB2" w:rsidRDefault="00F9090A" w:rsidP="00F9090A">
      <w:pPr>
        <w:ind w:firstLine="567"/>
        <w:jc w:val="center"/>
        <w:rPr>
          <w:color w:val="000000"/>
          <w:szCs w:val="24"/>
        </w:rPr>
      </w:pPr>
      <w:r w:rsidRPr="004D2AB2">
        <w:rPr>
          <w:color w:val="000000"/>
          <w:szCs w:val="24"/>
        </w:rPr>
        <w:t> Комитет местного самоуправления</w:t>
      </w:r>
      <w:r>
        <w:rPr>
          <w:color w:val="000000"/>
          <w:szCs w:val="24"/>
        </w:rPr>
        <w:t xml:space="preserve"> </w:t>
      </w:r>
      <w:hyperlink r:id="rId7" w:tgtFrame="_blank" w:history="1">
        <w:r w:rsidRPr="004D2AB2">
          <w:rPr>
            <w:szCs w:val="24"/>
          </w:rPr>
          <w:t xml:space="preserve"> </w:t>
        </w:r>
        <w:proofErr w:type="spellStart"/>
        <w:r w:rsidRPr="00F9090A">
          <w:rPr>
            <w:szCs w:val="24"/>
          </w:rPr>
          <w:t>Русско-Камешкирского</w:t>
        </w:r>
        <w:proofErr w:type="spellEnd"/>
        <w:r w:rsidRPr="004D2AB2">
          <w:rPr>
            <w:szCs w:val="24"/>
          </w:rPr>
          <w:t xml:space="preserve"> сельсовета </w:t>
        </w:r>
        <w:proofErr w:type="spellStart"/>
        <w:r w:rsidRPr="004D2AB2">
          <w:rPr>
            <w:szCs w:val="24"/>
          </w:rPr>
          <w:t>Камешкирского</w:t>
        </w:r>
        <w:proofErr w:type="spellEnd"/>
        <w:r w:rsidRPr="004D2AB2">
          <w:rPr>
            <w:szCs w:val="24"/>
          </w:rPr>
          <w:t xml:space="preserve"> района Пензенской области</w:t>
        </w:r>
      </w:hyperlink>
      <w:r w:rsidRPr="004D2AB2">
        <w:rPr>
          <w:color w:val="000000"/>
          <w:szCs w:val="24"/>
        </w:rPr>
        <w:t xml:space="preserve"> решил: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 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1. </w:t>
      </w:r>
      <w:proofErr w:type="gramStart"/>
      <w:r w:rsidRPr="004D2AB2">
        <w:rPr>
          <w:color w:val="000000"/>
          <w:szCs w:val="24"/>
        </w:rPr>
        <w:t xml:space="preserve">Администрации </w:t>
      </w:r>
      <w:proofErr w:type="spellStart"/>
      <w:r w:rsidRPr="00F9090A">
        <w:rPr>
          <w:color w:val="000000"/>
          <w:szCs w:val="24"/>
        </w:rPr>
        <w:t>Русско-Камешкирского</w:t>
      </w:r>
      <w:proofErr w:type="spellEnd"/>
      <w:r w:rsidRPr="004D2AB2">
        <w:rPr>
          <w:color w:val="000000"/>
          <w:szCs w:val="24"/>
        </w:rPr>
        <w:t xml:space="preserve"> сельсовета </w:t>
      </w:r>
      <w:proofErr w:type="spellStart"/>
      <w:r>
        <w:rPr>
          <w:color w:val="000000"/>
          <w:szCs w:val="24"/>
        </w:rPr>
        <w:t>Камешкирского</w:t>
      </w:r>
      <w:proofErr w:type="spellEnd"/>
      <w:r w:rsidRPr="004D2AB2">
        <w:rPr>
          <w:color w:val="000000"/>
          <w:szCs w:val="24"/>
        </w:rPr>
        <w:t xml:space="preserve"> района Пензенской области, обеспечить по договорам аренды муниципального имущества, составляющего казну </w:t>
      </w:r>
      <w:proofErr w:type="spellStart"/>
      <w:r w:rsidRPr="00F9090A">
        <w:rPr>
          <w:color w:val="000000"/>
          <w:szCs w:val="24"/>
        </w:rPr>
        <w:t>Русско-Камешкирского</w:t>
      </w:r>
      <w:proofErr w:type="spellEnd"/>
      <w:r w:rsidRPr="004D2AB2">
        <w:rPr>
          <w:color w:val="000000"/>
          <w:szCs w:val="24"/>
        </w:rPr>
        <w:t xml:space="preserve"> сельсовета </w:t>
      </w:r>
      <w:proofErr w:type="spellStart"/>
      <w:r>
        <w:rPr>
          <w:color w:val="000000"/>
          <w:szCs w:val="24"/>
        </w:rPr>
        <w:t>Камешкирского</w:t>
      </w:r>
      <w:proofErr w:type="spellEnd"/>
      <w:r w:rsidRPr="004D2AB2">
        <w:rPr>
          <w:color w:val="000000"/>
          <w:szCs w:val="24"/>
        </w:rPr>
        <w:t xml:space="preserve"> района Пензенской области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</w:t>
      </w:r>
      <w:proofErr w:type="gramEnd"/>
      <w:r w:rsidRPr="004D2AB2">
        <w:rPr>
          <w:color w:val="000000"/>
          <w:szCs w:val="24"/>
        </w:rPr>
        <w:t xml:space="preserve"> </w:t>
      </w:r>
      <w:proofErr w:type="gramStart"/>
      <w:r w:rsidRPr="004D2AB2">
        <w:rPr>
          <w:color w:val="000000"/>
          <w:szCs w:val="24"/>
        </w:rPr>
        <w:t>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 2022 г. N 647 "Об объявлении частичной мобилизации в Российской Федерации" или проходящие военную службу по контракту, заключенному в соответствии с</w:t>
      </w:r>
      <w:proofErr w:type="gramEnd"/>
      <w:r w:rsidRPr="004D2AB2">
        <w:rPr>
          <w:color w:val="000000"/>
          <w:szCs w:val="24"/>
        </w:rPr>
        <w:t xml:space="preserve"> пунктом 7 статьи 38 Федерального закона, либо заключившие контракт о добровольном содействии в выполнении задач, возложенных на Вооруженные Силы Российской Федерации: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bookmarkStart w:id="0" w:name="Par21"/>
      <w:bookmarkEnd w:id="0"/>
      <w:proofErr w:type="gramStart"/>
      <w:r w:rsidRPr="004D2AB2">
        <w:rPr>
          <w:color w:val="000000"/>
          <w:szCs w:val="24"/>
        </w:rPr>
        <w:t>а) 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bookmarkStart w:id="1" w:name="Par22"/>
      <w:bookmarkEnd w:id="1"/>
      <w:r w:rsidRPr="004D2AB2">
        <w:rPr>
          <w:color w:val="000000"/>
          <w:szCs w:val="24"/>
        </w:rPr>
        <w:lastRenderedPageBreak/>
        <w:t>б</w:t>
      </w:r>
      <w:proofErr w:type="gramStart"/>
      <w:r w:rsidRPr="004D2AB2">
        <w:rPr>
          <w:color w:val="000000"/>
          <w:szCs w:val="24"/>
        </w:rPr>
        <w:t>)п</w:t>
      </w:r>
      <w:proofErr w:type="gramEnd"/>
      <w:r w:rsidRPr="004D2AB2">
        <w:rPr>
          <w:color w:val="000000"/>
          <w:szCs w:val="24"/>
        </w:rPr>
        <w:t>редоставление возможности расторжения договоров аренды без применения штрафных санкций.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2. Предоставление отсрочки уплаты арендной платы, указанной в подпункте «а» пункта 1 настоящего решения, осуществляется на следующих условиях: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-отсутствие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решения;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proofErr w:type="gramStart"/>
      <w:r w:rsidRPr="004D2AB2">
        <w:rPr>
          <w:color w:val="000000"/>
          <w:szCs w:val="24"/>
        </w:rPr>
        <w:t>-арендатор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4D2AB2">
        <w:rPr>
          <w:color w:val="000000"/>
          <w:szCs w:val="24"/>
        </w:rPr>
        <w:t xml:space="preserve">, предоставленного федеральным органом исполнительной </w:t>
      </w:r>
      <w:proofErr w:type="gramStart"/>
      <w:r w:rsidRPr="004D2AB2">
        <w:rPr>
          <w:color w:val="000000"/>
          <w:szCs w:val="24"/>
        </w:rPr>
        <w:t>власти</w:t>
      </w:r>
      <w:proofErr w:type="gramEnd"/>
      <w:r w:rsidRPr="004D2AB2">
        <w:rPr>
          <w:color w:val="000000"/>
          <w:szCs w:val="24"/>
        </w:rPr>
        <w:t xml:space="preserve"> с которым заключены указанные контракты;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proofErr w:type="gramStart"/>
      <w:r w:rsidRPr="004D2AB2">
        <w:rPr>
          <w:color w:val="000000"/>
          <w:szCs w:val="24"/>
        </w:rPr>
        <w:t>-арендатору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proofErr w:type="gramStart"/>
      <w:r w:rsidRPr="004D2AB2">
        <w:rPr>
          <w:color w:val="000000"/>
          <w:szCs w:val="24"/>
        </w:rPr>
        <w:t>-задолженность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решения,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4D2AB2">
        <w:rPr>
          <w:color w:val="000000"/>
          <w:szCs w:val="24"/>
        </w:rPr>
        <w:t xml:space="preserve"> платы по договору аренды;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-не допускается установление дополнительных платежей, подлежащих уплате арендатором в связи с предоставлением отсрочки;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proofErr w:type="gramStart"/>
      <w:r w:rsidRPr="004D2AB2">
        <w:rPr>
          <w:color w:val="000000"/>
          <w:szCs w:val="24"/>
        </w:rPr>
        <w:t>- 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4D2AB2">
        <w:rPr>
          <w:color w:val="000000"/>
          <w:szCs w:val="24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F9090A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 xml:space="preserve">-коммунальные платежи, связанные с арендуемым имуществом по договорам аренды, по которым арендатору предоставлена отсрочка уплаты </w:t>
      </w:r>
      <w:proofErr w:type="gramStart"/>
      <w:r w:rsidRPr="004D2AB2">
        <w:rPr>
          <w:color w:val="000000"/>
          <w:szCs w:val="24"/>
        </w:rPr>
        <w:t>арендной</w:t>
      </w:r>
      <w:proofErr w:type="gramEnd"/>
      <w:r w:rsidRPr="004D2AB2">
        <w:rPr>
          <w:color w:val="000000"/>
          <w:szCs w:val="24"/>
        </w:rPr>
        <w:t xml:space="preserve"> платы, уплачиваются арендодателем</w:t>
      </w:r>
      <w:bookmarkStart w:id="2" w:name="Par31"/>
      <w:bookmarkEnd w:id="2"/>
      <w:r>
        <w:rPr>
          <w:color w:val="000000"/>
          <w:szCs w:val="24"/>
        </w:rPr>
        <w:t>.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3. Расторжение договора аренды без применения штрафных санкций, указанное в подпункте "б" пункта 1 настоящего решения, осуществляется на следующих условиях: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proofErr w:type="gramStart"/>
      <w:r w:rsidRPr="004D2AB2">
        <w:rPr>
          <w:color w:val="000000"/>
          <w:szCs w:val="24"/>
        </w:rPr>
        <w:t>-арендатор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"О воинской обязанности и военной службе" либо контракта о добровольном содействии в выполнении задач, возложенных на</w:t>
      </w:r>
      <w:proofErr w:type="gramEnd"/>
      <w:r w:rsidRPr="004D2AB2">
        <w:rPr>
          <w:color w:val="000000"/>
          <w:szCs w:val="24"/>
        </w:rPr>
        <w:t xml:space="preserve"> Вооруженные Силы Российской Федерации, </w:t>
      </w:r>
      <w:proofErr w:type="gramStart"/>
      <w:r w:rsidRPr="004D2AB2">
        <w:rPr>
          <w:color w:val="000000"/>
          <w:szCs w:val="24"/>
        </w:rPr>
        <w:t>предоставленного</w:t>
      </w:r>
      <w:proofErr w:type="gramEnd"/>
      <w:r w:rsidRPr="004D2AB2">
        <w:rPr>
          <w:color w:val="000000"/>
          <w:szCs w:val="24"/>
        </w:rPr>
        <w:t xml:space="preserve"> федеральным органом исполнительной власти, с которым заключены указанные контракты;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-договор аренды подлежит расторжению со дня получения арендодателем уведомления о расторжении договора аренды;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lastRenderedPageBreak/>
        <w:t>-не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4. </w:t>
      </w:r>
      <w:proofErr w:type="gramStart"/>
      <w:r w:rsidRPr="004D2AB2">
        <w:rPr>
          <w:color w:val="000000"/>
          <w:szCs w:val="24"/>
        </w:rPr>
        <w:t>Муници</w:t>
      </w:r>
      <w:r>
        <w:rPr>
          <w:color w:val="000000"/>
          <w:szCs w:val="24"/>
        </w:rPr>
        <w:t xml:space="preserve">пальным унитарным предприятиям </w:t>
      </w:r>
      <w:r w:rsidRPr="004D2AB2">
        <w:rPr>
          <w:color w:val="000000"/>
          <w:szCs w:val="24"/>
        </w:rPr>
        <w:t>обеспечить по договорам аренды муниципального имущества, закрепленного на праве хозяйственного ведения за муниципальными унитарными предприятиями</w:t>
      </w:r>
      <w:r>
        <w:rPr>
          <w:color w:val="000000"/>
          <w:szCs w:val="24"/>
        </w:rPr>
        <w:t xml:space="preserve">, </w:t>
      </w:r>
      <w:r w:rsidRPr="004D2AB2">
        <w:rPr>
          <w:color w:val="000000"/>
          <w:szCs w:val="24"/>
        </w:rPr>
        <w:t>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</w:t>
      </w:r>
      <w:proofErr w:type="gramEnd"/>
      <w:r w:rsidRPr="004D2AB2">
        <w:rPr>
          <w:color w:val="000000"/>
          <w:szCs w:val="24"/>
        </w:rPr>
        <w:t xml:space="preserve"> </w:t>
      </w:r>
      <w:proofErr w:type="gramStart"/>
      <w:r w:rsidRPr="004D2AB2">
        <w:rPr>
          <w:color w:val="000000"/>
          <w:szCs w:val="24"/>
        </w:rPr>
        <w:t>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 2022 г. N 647 "Об объявлении частичной мобилизации в Российской Федерации" или проходящие военную службу по контракту, заключенному в соответствии с пунктом 7 статьи 38 Федерального закона, либо заключившие</w:t>
      </w:r>
      <w:proofErr w:type="gramEnd"/>
      <w:r w:rsidRPr="004D2AB2">
        <w:rPr>
          <w:color w:val="000000"/>
          <w:szCs w:val="24"/>
        </w:rPr>
        <w:t xml:space="preserve"> контракт о добровольном содействии в выполнении задач, возложенных на Вооруженные Силы Российской Федерации: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proofErr w:type="gramStart"/>
      <w:r w:rsidRPr="004D2AB2">
        <w:rPr>
          <w:color w:val="000000"/>
          <w:szCs w:val="24"/>
        </w:rPr>
        <w:t>а) 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б</w:t>
      </w:r>
      <w:proofErr w:type="gramStart"/>
      <w:r w:rsidRPr="004D2AB2">
        <w:rPr>
          <w:color w:val="000000"/>
          <w:szCs w:val="24"/>
        </w:rPr>
        <w:t>)п</w:t>
      </w:r>
      <w:proofErr w:type="gramEnd"/>
      <w:r w:rsidRPr="004D2AB2">
        <w:rPr>
          <w:color w:val="000000"/>
          <w:szCs w:val="24"/>
        </w:rPr>
        <w:t>редоставление возможности расторжения договоров аренды без применения штрафных санкций.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5. Предоставление отсрочки уплаты арендной платы, указанной в подпункте «а» пункта 1 настоящего решения, осуществляется на следующих условиях: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-отсутствие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решения;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proofErr w:type="gramStart"/>
      <w:r w:rsidRPr="004D2AB2">
        <w:rPr>
          <w:color w:val="000000"/>
          <w:szCs w:val="24"/>
        </w:rPr>
        <w:t>-арендатор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4D2AB2">
        <w:rPr>
          <w:color w:val="000000"/>
          <w:szCs w:val="24"/>
        </w:rPr>
        <w:t xml:space="preserve">, предоставленного федеральным органом исполнительной </w:t>
      </w:r>
      <w:proofErr w:type="gramStart"/>
      <w:r w:rsidRPr="004D2AB2">
        <w:rPr>
          <w:color w:val="000000"/>
          <w:szCs w:val="24"/>
        </w:rPr>
        <w:t>власти</w:t>
      </w:r>
      <w:proofErr w:type="gramEnd"/>
      <w:r w:rsidRPr="004D2AB2">
        <w:rPr>
          <w:color w:val="000000"/>
          <w:szCs w:val="24"/>
        </w:rPr>
        <w:t xml:space="preserve"> с которым заключены указанные контракты;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proofErr w:type="gramStart"/>
      <w:r w:rsidRPr="004D2AB2">
        <w:rPr>
          <w:color w:val="000000"/>
          <w:szCs w:val="24"/>
        </w:rPr>
        <w:t>- арендатору предоставляется отсрочка уплаты арендной платы на период прохождения лицом, указанным в пункте 4 настоящего решения,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proofErr w:type="gramStart"/>
      <w:r w:rsidRPr="004D2AB2">
        <w:rPr>
          <w:color w:val="000000"/>
          <w:szCs w:val="24"/>
        </w:rPr>
        <w:t>-задолженность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лицом, указанным в пункте 4 настоящего решения, военной службы или оказания добровольного содействия в выполнении задач, возложенных на Вооруженные Силы Российской Федерации, указанным лицом поэтапно, не чаще одного раза в месяц, равными платежами, размер которых составляет половину</w:t>
      </w:r>
      <w:proofErr w:type="gramEnd"/>
      <w:r w:rsidRPr="004D2AB2">
        <w:rPr>
          <w:color w:val="000000"/>
          <w:szCs w:val="24"/>
        </w:rPr>
        <w:t xml:space="preserve"> ежемесячной арендной платы по договору аренды;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-не допускается установление дополнительных платежей, подлежащих уплате арендатором в связи с предоставлением отсрочки;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proofErr w:type="gramStart"/>
      <w:r w:rsidRPr="004D2AB2">
        <w:rPr>
          <w:color w:val="000000"/>
          <w:szCs w:val="24"/>
        </w:rPr>
        <w:lastRenderedPageBreak/>
        <w:t>- на период прохождения лицом, указанным в пункте 4 настоящего решения,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4D2AB2">
        <w:rPr>
          <w:color w:val="000000"/>
          <w:szCs w:val="24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 xml:space="preserve">-коммунальные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4 настоящего решения,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4D2AB2">
        <w:rPr>
          <w:color w:val="000000"/>
          <w:szCs w:val="24"/>
        </w:rPr>
        <w:t>использования</w:t>
      </w:r>
      <w:proofErr w:type="gramEnd"/>
      <w:r w:rsidRPr="004D2AB2">
        <w:rPr>
          <w:color w:val="000000"/>
          <w:szCs w:val="24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6. Расторжение договора аренды без применения штрафных санкций, указанное в подпункте "б" пункта 1 настоящего решения, осуществляется на следующих условиях: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proofErr w:type="gramStart"/>
      <w:r w:rsidRPr="004D2AB2">
        <w:rPr>
          <w:color w:val="000000"/>
          <w:szCs w:val="24"/>
        </w:rPr>
        <w:t>-арендатор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"О воинской обязанности и военной службе" либо контракта о добровольном содействии в выполнении задач, возложенных на</w:t>
      </w:r>
      <w:proofErr w:type="gramEnd"/>
      <w:r w:rsidRPr="004D2AB2">
        <w:rPr>
          <w:color w:val="000000"/>
          <w:szCs w:val="24"/>
        </w:rPr>
        <w:t xml:space="preserve"> Вооруженные Силы Российской Федерации, </w:t>
      </w:r>
      <w:proofErr w:type="gramStart"/>
      <w:r w:rsidRPr="004D2AB2">
        <w:rPr>
          <w:color w:val="000000"/>
          <w:szCs w:val="24"/>
        </w:rPr>
        <w:t>предоставленного</w:t>
      </w:r>
      <w:proofErr w:type="gramEnd"/>
      <w:r w:rsidRPr="004D2AB2">
        <w:rPr>
          <w:color w:val="000000"/>
          <w:szCs w:val="24"/>
        </w:rPr>
        <w:t xml:space="preserve"> федеральным органом исполнительной власти, с которым заключены указанные контракты;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-договор аренды подлежит расторжению со дня получения арендодателем уведомления о расторжении договора аренды;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-не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7. Настоящее решение опубликовать в информационном бюллетене «</w:t>
      </w:r>
      <w:r>
        <w:rPr>
          <w:color w:val="000000"/>
          <w:szCs w:val="24"/>
        </w:rPr>
        <w:t>Правовое поле</w:t>
      </w:r>
      <w:r w:rsidRPr="004D2AB2">
        <w:rPr>
          <w:color w:val="000000"/>
          <w:szCs w:val="24"/>
        </w:rPr>
        <w:t xml:space="preserve">» и разместить на официальной </w:t>
      </w:r>
      <w:r>
        <w:rPr>
          <w:color w:val="000000"/>
          <w:szCs w:val="24"/>
        </w:rPr>
        <w:t xml:space="preserve">сайте </w:t>
      </w:r>
      <w:r w:rsidRPr="004D2AB2">
        <w:rPr>
          <w:color w:val="000000"/>
          <w:szCs w:val="24"/>
        </w:rPr>
        <w:t xml:space="preserve"> администрации </w:t>
      </w:r>
      <w:proofErr w:type="spellStart"/>
      <w:r>
        <w:rPr>
          <w:color w:val="000000"/>
          <w:szCs w:val="24"/>
        </w:rPr>
        <w:t>Камешкирского</w:t>
      </w:r>
      <w:proofErr w:type="spellEnd"/>
      <w:r>
        <w:rPr>
          <w:color w:val="000000"/>
          <w:szCs w:val="24"/>
        </w:rPr>
        <w:t xml:space="preserve"> района Пензенской области, раздел </w:t>
      </w:r>
      <w:proofErr w:type="spellStart"/>
      <w:r>
        <w:rPr>
          <w:color w:val="000000"/>
          <w:szCs w:val="24"/>
        </w:rPr>
        <w:t>Русско-Камешкирский</w:t>
      </w:r>
      <w:proofErr w:type="spellEnd"/>
      <w:r>
        <w:rPr>
          <w:color w:val="000000"/>
          <w:szCs w:val="24"/>
        </w:rPr>
        <w:t xml:space="preserve"> сельсовет </w:t>
      </w:r>
      <w:proofErr w:type="spellStart"/>
      <w:r>
        <w:rPr>
          <w:color w:val="000000"/>
          <w:szCs w:val="24"/>
        </w:rPr>
        <w:t>Камешкирского</w:t>
      </w:r>
      <w:proofErr w:type="spellEnd"/>
      <w:r>
        <w:rPr>
          <w:color w:val="000000"/>
          <w:szCs w:val="24"/>
        </w:rPr>
        <w:t xml:space="preserve"> района Пензенской области </w:t>
      </w:r>
      <w:r w:rsidRPr="004D2AB2">
        <w:rPr>
          <w:color w:val="000000"/>
          <w:szCs w:val="24"/>
        </w:rPr>
        <w:t>в информационно - телекоммуникационной сети «Интернет».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8. Настоящее решение вступает в силу на следующий день после его официального опубликования.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9. </w:t>
      </w:r>
      <w:proofErr w:type="gramStart"/>
      <w:r w:rsidRPr="004D2AB2">
        <w:rPr>
          <w:color w:val="000000"/>
          <w:szCs w:val="24"/>
        </w:rPr>
        <w:t>Контроль за</w:t>
      </w:r>
      <w:proofErr w:type="gramEnd"/>
      <w:r w:rsidRPr="004D2AB2">
        <w:rPr>
          <w:color w:val="000000"/>
          <w:szCs w:val="24"/>
        </w:rPr>
        <w:t xml:space="preserve"> исполнением настоящего решения возложить на главу </w:t>
      </w:r>
      <w:proofErr w:type="spellStart"/>
      <w:r w:rsidRPr="00F9090A">
        <w:rPr>
          <w:color w:val="000000"/>
          <w:szCs w:val="24"/>
        </w:rPr>
        <w:t>Русско-Камешкирского</w:t>
      </w:r>
      <w:proofErr w:type="spellEnd"/>
      <w:r w:rsidRPr="00F9090A">
        <w:rPr>
          <w:color w:val="000000"/>
          <w:szCs w:val="24"/>
        </w:rPr>
        <w:t xml:space="preserve"> </w:t>
      </w:r>
      <w:r w:rsidRPr="004D2AB2">
        <w:rPr>
          <w:color w:val="000000"/>
          <w:szCs w:val="24"/>
        </w:rPr>
        <w:t xml:space="preserve">сельсовета </w:t>
      </w:r>
      <w:proofErr w:type="spellStart"/>
      <w:r>
        <w:rPr>
          <w:color w:val="000000"/>
          <w:szCs w:val="24"/>
        </w:rPr>
        <w:t>Камешкирского</w:t>
      </w:r>
      <w:proofErr w:type="spellEnd"/>
      <w:r w:rsidRPr="004D2AB2">
        <w:rPr>
          <w:color w:val="000000"/>
          <w:szCs w:val="24"/>
        </w:rPr>
        <w:t xml:space="preserve"> района Пензенской области.</w:t>
      </w:r>
    </w:p>
    <w:p w:rsidR="00F9090A" w:rsidRPr="004D2AB2" w:rsidRDefault="00F9090A" w:rsidP="00F9090A">
      <w:pPr>
        <w:ind w:firstLine="567"/>
        <w:jc w:val="both"/>
        <w:rPr>
          <w:color w:val="000000"/>
          <w:szCs w:val="24"/>
        </w:rPr>
      </w:pPr>
      <w:r w:rsidRPr="004D2AB2">
        <w:rPr>
          <w:color w:val="000000"/>
          <w:szCs w:val="24"/>
        </w:rPr>
        <w:t> </w:t>
      </w:r>
    </w:p>
    <w:p w:rsidR="00F9090A" w:rsidRPr="004D2AB2" w:rsidRDefault="00F9090A" w:rsidP="00F9090A">
      <w:pPr>
        <w:rPr>
          <w:szCs w:val="24"/>
        </w:rPr>
      </w:pPr>
    </w:p>
    <w:p w:rsidR="00345A1F" w:rsidRDefault="00345A1F" w:rsidP="00345A1F">
      <w:pPr>
        <w:autoSpaceDE w:val="0"/>
        <w:autoSpaceDN w:val="0"/>
        <w:adjustRightInd w:val="0"/>
      </w:pPr>
      <w:r>
        <w:t xml:space="preserve">Глава </w:t>
      </w:r>
      <w:proofErr w:type="spellStart"/>
      <w:r>
        <w:t>Русско-Камешкирского</w:t>
      </w:r>
      <w:proofErr w:type="spellEnd"/>
      <w:r>
        <w:t xml:space="preserve"> сельсовета</w:t>
      </w:r>
    </w:p>
    <w:p w:rsidR="00345A1F" w:rsidRDefault="00345A1F" w:rsidP="00345A1F">
      <w:pPr>
        <w:tabs>
          <w:tab w:val="left" w:pos="6150"/>
        </w:tabs>
        <w:autoSpaceDE w:val="0"/>
        <w:autoSpaceDN w:val="0"/>
        <w:adjustRightInd w:val="0"/>
      </w:pPr>
      <w:proofErr w:type="spellStart"/>
      <w:r>
        <w:t>Камешкирского</w:t>
      </w:r>
      <w:proofErr w:type="spellEnd"/>
      <w:r>
        <w:t xml:space="preserve"> района   </w:t>
      </w:r>
      <w:r>
        <w:tab/>
        <w:t>Н.И.Кирюшина</w:t>
      </w:r>
    </w:p>
    <w:sectPr w:rsidR="00345A1F" w:rsidSect="00632866">
      <w:pgSz w:w="11906" w:h="16838"/>
      <w:pgMar w:top="709" w:right="851" w:bottom="992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3DB"/>
    <w:multiLevelType w:val="hybridMultilevel"/>
    <w:tmpl w:val="AF56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65453"/>
    <w:multiLevelType w:val="hybridMultilevel"/>
    <w:tmpl w:val="B2888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AD2D8F"/>
    <w:multiLevelType w:val="hybridMultilevel"/>
    <w:tmpl w:val="AF56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751E"/>
    <w:rsid w:val="00040E65"/>
    <w:rsid w:val="000537B3"/>
    <w:rsid w:val="00057325"/>
    <w:rsid w:val="00057AC8"/>
    <w:rsid w:val="00057CF7"/>
    <w:rsid w:val="00062BE2"/>
    <w:rsid w:val="00090F7E"/>
    <w:rsid w:val="00091E75"/>
    <w:rsid w:val="00096685"/>
    <w:rsid w:val="000B61EB"/>
    <w:rsid w:val="000D4CC5"/>
    <w:rsid w:val="0019735F"/>
    <w:rsid w:val="001A104D"/>
    <w:rsid w:val="001A457F"/>
    <w:rsid w:val="001B0FA7"/>
    <w:rsid w:val="001B4434"/>
    <w:rsid w:val="001D6567"/>
    <w:rsid w:val="001F4F4C"/>
    <w:rsid w:val="00216B86"/>
    <w:rsid w:val="0024041C"/>
    <w:rsid w:val="00241E1F"/>
    <w:rsid w:val="002B309D"/>
    <w:rsid w:val="002E2943"/>
    <w:rsid w:val="0030427A"/>
    <w:rsid w:val="00305ECC"/>
    <w:rsid w:val="00326AEA"/>
    <w:rsid w:val="003420B7"/>
    <w:rsid w:val="00345A1F"/>
    <w:rsid w:val="003652ED"/>
    <w:rsid w:val="00365BE1"/>
    <w:rsid w:val="00385613"/>
    <w:rsid w:val="003C5A34"/>
    <w:rsid w:val="003F076F"/>
    <w:rsid w:val="003F4FDF"/>
    <w:rsid w:val="004011A2"/>
    <w:rsid w:val="00413E45"/>
    <w:rsid w:val="00460BEC"/>
    <w:rsid w:val="004A3B79"/>
    <w:rsid w:val="004F1261"/>
    <w:rsid w:val="0050057E"/>
    <w:rsid w:val="00522616"/>
    <w:rsid w:val="0053786F"/>
    <w:rsid w:val="0054247C"/>
    <w:rsid w:val="005859B3"/>
    <w:rsid w:val="00590F4C"/>
    <w:rsid w:val="005D22DD"/>
    <w:rsid w:val="00632866"/>
    <w:rsid w:val="006345CF"/>
    <w:rsid w:val="0064507E"/>
    <w:rsid w:val="006453A6"/>
    <w:rsid w:val="0067751E"/>
    <w:rsid w:val="006D0078"/>
    <w:rsid w:val="006E7181"/>
    <w:rsid w:val="007010C0"/>
    <w:rsid w:val="007316E1"/>
    <w:rsid w:val="007354F8"/>
    <w:rsid w:val="00743FDC"/>
    <w:rsid w:val="007B06E7"/>
    <w:rsid w:val="007E0485"/>
    <w:rsid w:val="00820DBD"/>
    <w:rsid w:val="00876692"/>
    <w:rsid w:val="008E0FEE"/>
    <w:rsid w:val="00923E1C"/>
    <w:rsid w:val="00941C17"/>
    <w:rsid w:val="00982E97"/>
    <w:rsid w:val="009A5B3B"/>
    <w:rsid w:val="009E682C"/>
    <w:rsid w:val="009E7FB8"/>
    <w:rsid w:val="00A06F8C"/>
    <w:rsid w:val="00A53E71"/>
    <w:rsid w:val="00A82754"/>
    <w:rsid w:val="00AB475D"/>
    <w:rsid w:val="00AB70B8"/>
    <w:rsid w:val="00AD2B48"/>
    <w:rsid w:val="00AD57DC"/>
    <w:rsid w:val="00B06325"/>
    <w:rsid w:val="00B357DC"/>
    <w:rsid w:val="00B50445"/>
    <w:rsid w:val="00B5502B"/>
    <w:rsid w:val="00B62443"/>
    <w:rsid w:val="00B73913"/>
    <w:rsid w:val="00BC28CB"/>
    <w:rsid w:val="00BD7B52"/>
    <w:rsid w:val="00BE4687"/>
    <w:rsid w:val="00C312D7"/>
    <w:rsid w:val="00C452B8"/>
    <w:rsid w:val="00C72E5E"/>
    <w:rsid w:val="00C8681C"/>
    <w:rsid w:val="00CA4345"/>
    <w:rsid w:val="00CC0AAC"/>
    <w:rsid w:val="00CC30AA"/>
    <w:rsid w:val="00CC6615"/>
    <w:rsid w:val="00CD01FB"/>
    <w:rsid w:val="00CF7428"/>
    <w:rsid w:val="00D00A64"/>
    <w:rsid w:val="00D4168B"/>
    <w:rsid w:val="00D5297D"/>
    <w:rsid w:val="00D75D4C"/>
    <w:rsid w:val="00D771C9"/>
    <w:rsid w:val="00D84826"/>
    <w:rsid w:val="00D90006"/>
    <w:rsid w:val="00DC24BB"/>
    <w:rsid w:val="00DD24A0"/>
    <w:rsid w:val="00DD6CE4"/>
    <w:rsid w:val="00E153C6"/>
    <w:rsid w:val="00E36D50"/>
    <w:rsid w:val="00E82044"/>
    <w:rsid w:val="00F03A3D"/>
    <w:rsid w:val="00F30F30"/>
    <w:rsid w:val="00F9090A"/>
    <w:rsid w:val="00FA6366"/>
    <w:rsid w:val="00FC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A2"/>
    <w:rPr>
      <w:sz w:val="24"/>
    </w:rPr>
  </w:style>
  <w:style w:type="paragraph" w:styleId="1">
    <w:name w:val="heading 1"/>
    <w:basedOn w:val="a"/>
    <w:next w:val="a"/>
    <w:qFormat/>
    <w:rsid w:val="004011A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011A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011A2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011A2"/>
    <w:pPr>
      <w:jc w:val="center"/>
    </w:pPr>
    <w:rPr>
      <w:b/>
      <w:bCs/>
    </w:rPr>
  </w:style>
  <w:style w:type="table" w:styleId="a4">
    <w:name w:val="Table Grid"/>
    <w:basedOn w:val="a1"/>
    <w:rsid w:val="009E682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09668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3652ED"/>
    <w:pPr>
      <w:spacing w:after="120"/>
      <w:ind w:left="283"/>
    </w:pPr>
  </w:style>
  <w:style w:type="paragraph" w:customStyle="1" w:styleId="ConsPlusNonformat">
    <w:name w:val="ConsPlusNonformat"/>
    <w:rsid w:val="00365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820DBD"/>
    <w:pPr>
      <w:suppressAutoHyphens/>
      <w:ind w:left="720"/>
      <w:contextualSpacing/>
    </w:pPr>
    <w:rPr>
      <w:sz w:val="20"/>
      <w:lang w:eastAsia="ar-SA"/>
    </w:rPr>
  </w:style>
  <w:style w:type="paragraph" w:styleId="30">
    <w:name w:val="Body Text 3"/>
    <w:basedOn w:val="a"/>
    <w:link w:val="31"/>
    <w:uiPriority w:val="99"/>
    <w:semiHidden/>
    <w:unhideWhenUsed/>
    <w:rsid w:val="00345A1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345A1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3A530AF-AC6F-46AA-BB69-D438C2B347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13A530AF-AC6F-46AA-BB69-D438C2B347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КЦРБ</Company>
  <LinksUpToDate>false</LinksUpToDate>
  <CharactersWithSpaces>13745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Камешкир</dc:creator>
  <cp:lastModifiedBy>User</cp:lastModifiedBy>
  <cp:revision>8</cp:revision>
  <cp:lastPrinted>2023-06-15T10:22:00Z</cp:lastPrinted>
  <dcterms:created xsi:type="dcterms:W3CDTF">2023-06-15T10:17:00Z</dcterms:created>
  <dcterms:modified xsi:type="dcterms:W3CDTF">2023-07-06T12:41:00Z</dcterms:modified>
</cp:coreProperties>
</file>