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AC" w:rsidRPr="00A02FAC" w:rsidRDefault="00A02FAC" w:rsidP="00B72445">
      <w:pPr>
        <w:shd w:val="clear" w:color="auto" w:fill="FFFFFF"/>
        <w:spacing w:after="0" w:line="240" w:lineRule="auto"/>
        <w:jc w:val="center"/>
        <w:outlineLvl w:val="0"/>
        <w:rPr>
          <w:rFonts w:ascii="Arial" w:eastAsia="Times New Roman" w:hAnsi="Arial" w:cs="Arial"/>
          <w:color w:val="000000"/>
          <w:kern w:val="36"/>
          <w:sz w:val="48"/>
          <w:szCs w:val="48"/>
          <w:lang w:eastAsia="ru-RU"/>
        </w:rPr>
      </w:pPr>
      <w:r w:rsidRPr="00A02FAC">
        <w:rPr>
          <w:rFonts w:ascii="Arial" w:eastAsia="Times New Roman" w:hAnsi="Arial" w:cs="Arial"/>
          <w:color w:val="000000"/>
          <w:kern w:val="36"/>
          <w:sz w:val="48"/>
          <w:szCs w:val="48"/>
          <w:lang w:eastAsia="ru-RU"/>
        </w:rPr>
        <w:t>Памятка иностранному гражданину, прибывшему в Российскую Федерацию, и работодателю, привлекающему иностранных работников</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СОДЕРЖАНИЕ</w:t>
      </w:r>
    </w:p>
    <w:tbl>
      <w:tblPr>
        <w:tblW w:w="11270" w:type="dxa"/>
        <w:tblBorders>
          <w:top w:val="single" w:sz="4" w:space="0" w:color="CECECE"/>
          <w:left w:val="single" w:sz="4" w:space="0" w:color="CECECE"/>
          <w:bottom w:val="single" w:sz="4" w:space="0" w:color="CECECE"/>
          <w:right w:val="single" w:sz="4" w:space="0" w:color="CECECE"/>
        </w:tblBorders>
        <w:tblCellMar>
          <w:left w:w="0" w:type="dxa"/>
          <w:right w:w="0" w:type="dxa"/>
        </w:tblCellMar>
        <w:tblLook w:val="04A0"/>
      </w:tblPr>
      <w:tblGrid>
        <w:gridCol w:w="730"/>
        <w:gridCol w:w="9078"/>
        <w:gridCol w:w="1462"/>
      </w:tblGrid>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 </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 </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стр.</w:t>
            </w:r>
          </w:p>
        </w:tc>
      </w:tr>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1</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Миграционная карта</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3</w:t>
            </w:r>
          </w:p>
        </w:tc>
      </w:tr>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2</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Миграционный учет по месту пребывания и срок пребывания иностранного гражданина в Российской Федерации</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4-6</w:t>
            </w:r>
          </w:p>
        </w:tc>
      </w:tr>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3</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Обязательная дактилоскопическая регистрация, фотографирование и медицинское освидетельствование</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7-8</w:t>
            </w:r>
          </w:p>
        </w:tc>
      </w:tr>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4</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Особенности осуществления иностранными гражданами трудовой деятельности в Российской Федерации (общие вопросы)</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9</w:t>
            </w:r>
          </w:p>
        </w:tc>
      </w:tr>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5</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Оформление патента (для иностранных граждан, прибывающих в Российскую Федерацию в порядке, не требующем получения визы)</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sz w:val="20"/>
                <w:szCs w:val="20"/>
                <w:lang w:eastAsia="ru-RU"/>
              </w:rPr>
            </w:pPr>
            <w:r w:rsidRPr="00A02FAC">
              <w:rPr>
                <w:rFonts w:ascii="Times New Roman" w:eastAsia="Times New Roman" w:hAnsi="Times New Roman" w:cs="Times New Roman"/>
                <w:sz w:val="20"/>
                <w:szCs w:val="20"/>
                <w:lang w:eastAsia="ru-RU"/>
              </w:rPr>
              <w:t>10</w:t>
            </w:r>
          </w:p>
        </w:tc>
      </w:tr>
      <w:tr w:rsidR="00A02FAC" w:rsidRPr="00A02FAC" w:rsidTr="00A02FAC">
        <w:tc>
          <w:tcPr>
            <w:tcW w:w="38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6</w:t>
            </w:r>
          </w:p>
        </w:tc>
        <w:tc>
          <w:tcPr>
            <w:tcW w:w="472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 xml:space="preserve">Последствия неисполнения иностранным гражданином обязанностей по прохождению обязательной государственной дактилоскопической регистрации, фотографирования и медицинского освидетельствования, нарушения срока предоставления медицинских документов и ответственность за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предоставление ложных сведений при осуществлении миграционного учета и фиктивную постановку на миграционный учет по месту </w:t>
            </w:r>
            <w:proofErr w:type="spellStart"/>
            <w:r w:rsidRPr="00A02FAC">
              <w:rPr>
                <w:rFonts w:ascii="Times New Roman" w:eastAsia="Times New Roman" w:hAnsi="Times New Roman" w:cs="Times New Roman"/>
                <w:color w:val="000000"/>
                <w:sz w:val="20"/>
                <w:szCs w:val="20"/>
                <w:lang w:eastAsia="ru-RU"/>
              </w:rPr>
              <w:t>пребывания</w:t>
            </w:r>
            <w:proofErr w:type="gramStart"/>
            <w:r w:rsidRPr="00A02FAC">
              <w:rPr>
                <w:rFonts w:ascii="Times New Roman" w:eastAsia="Times New Roman" w:hAnsi="Times New Roman" w:cs="Times New Roman"/>
                <w:color w:val="000000"/>
                <w:sz w:val="20"/>
                <w:szCs w:val="20"/>
                <w:lang w:eastAsia="ru-RU"/>
              </w:rPr>
              <w:t>,з</w:t>
            </w:r>
            <w:proofErr w:type="gramEnd"/>
            <w:r w:rsidRPr="00A02FAC">
              <w:rPr>
                <w:rFonts w:ascii="Times New Roman" w:eastAsia="Times New Roman" w:hAnsi="Times New Roman" w:cs="Times New Roman"/>
                <w:color w:val="000000"/>
                <w:sz w:val="20"/>
                <w:szCs w:val="20"/>
                <w:lang w:eastAsia="ru-RU"/>
              </w:rPr>
              <w:t>а</w:t>
            </w:r>
            <w:proofErr w:type="spellEnd"/>
            <w:r w:rsidRPr="00A02FAC">
              <w:rPr>
                <w:rFonts w:ascii="Times New Roman" w:eastAsia="Times New Roman" w:hAnsi="Times New Roman" w:cs="Times New Roman"/>
                <w:color w:val="000000"/>
                <w:sz w:val="20"/>
                <w:szCs w:val="20"/>
                <w:lang w:eastAsia="ru-RU"/>
              </w:rPr>
              <w:t xml:space="preserve"> незаконное осуществление трудовой деятельности в Российской Федерации и незаконное привлечение к трудовой деятельности в Российской Федерации иностранного гражданина или лица без гражданства</w:t>
            </w:r>
          </w:p>
          <w:p w:rsidR="00A02FAC" w:rsidRPr="00A02FAC" w:rsidRDefault="00A02FAC" w:rsidP="00B72445">
            <w:pPr>
              <w:spacing w:after="0" w:line="408" w:lineRule="atLeast"/>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 </w:t>
            </w:r>
          </w:p>
        </w:tc>
        <w:tc>
          <w:tcPr>
            <w:tcW w:w="760" w:type="dxa"/>
            <w:tcBorders>
              <w:top w:val="single" w:sz="6" w:space="0" w:color="CECECE"/>
              <w:left w:val="single" w:sz="6" w:space="0" w:color="CECECE"/>
              <w:bottom w:val="single" w:sz="6" w:space="0" w:color="CECECE"/>
              <w:right w:val="single" w:sz="6" w:space="0" w:color="CECECE"/>
            </w:tcBorders>
            <w:tcMar>
              <w:top w:w="50" w:type="dxa"/>
              <w:left w:w="63" w:type="dxa"/>
              <w:bottom w:w="50" w:type="dxa"/>
              <w:right w:w="63" w:type="dxa"/>
            </w:tcMar>
            <w:hideMark/>
          </w:tcPr>
          <w:p w:rsidR="00A02FAC" w:rsidRPr="00A02FAC" w:rsidRDefault="00A02FAC" w:rsidP="00B72445">
            <w:pPr>
              <w:spacing w:after="0" w:line="408" w:lineRule="atLeast"/>
              <w:jc w:val="center"/>
              <w:rPr>
                <w:rFonts w:ascii="Times New Roman" w:eastAsia="Times New Roman" w:hAnsi="Times New Roman" w:cs="Times New Roman"/>
                <w:color w:val="000000"/>
                <w:sz w:val="20"/>
                <w:szCs w:val="20"/>
                <w:lang w:eastAsia="ru-RU"/>
              </w:rPr>
            </w:pPr>
            <w:r w:rsidRPr="00A02FAC">
              <w:rPr>
                <w:rFonts w:ascii="Times New Roman" w:eastAsia="Times New Roman" w:hAnsi="Times New Roman" w:cs="Times New Roman"/>
                <w:color w:val="000000"/>
                <w:sz w:val="20"/>
                <w:szCs w:val="20"/>
                <w:lang w:eastAsia="ru-RU"/>
              </w:rPr>
              <w:t>11</w:t>
            </w:r>
          </w:p>
        </w:tc>
      </w:tr>
    </w:tbl>
    <w:p w:rsidR="00A02FAC" w:rsidRDefault="00A02FAC" w:rsidP="00B72445">
      <w:pPr>
        <w:shd w:val="clear" w:color="auto" w:fill="FFFFFF"/>
        <w:spacing w:after="0" w:line="408" w:lineRule="atLeast"/>
        <w:jc w:val="both"/>
        <w:rPr>
          <w:rFonts w:ascii="Arial" w:eastAsia="Times New Roman" w:hAnsi="Arial" w:cs="Arial"/>
          <w:b/>
          <w:bCs/>
          <w:color w:val="000000"/>
          <w:sz w:val="20"/>
          <w:lang w:eastAsia="ru-RU"/>
        </w:rPr>
      </w:pPr>
    </w:p>
    <w:p w:rsidR="00A02FAC" w:rsidRDefault="00A02FAC" w:rsidP="00B72445">
      <w:pPr>
        <w:shd w:val="clear" w:color="auto" w:fill="FFFFFF"/>
        <w:spacing w:after="0" w:line="408" w:lineRule="atLeast"/>
        <w:jc w:val="both"/>
        <w:rPr>
          <w:rFonts w:ascii="Arial" w:eastAsia="Times New Roman" w:hAnsi="Arial" w:cs="Arial"/>
          <w:b/>
          <w:bCs/>
          <w:color w:val="000000"/>
          <w:sz w:val="20"/>
          <w:lang w:eastAsia="ru-RU"/>
        </w:rPr>
      </w:pP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МИГРАЦИОННАЯ КАРТА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При въезде в Российскую Федерацию иностранный гражданин и лицо без гражданства (далее – иностранный гражданин) обязан получить и заполнить бланк миграционной карты, который содержит сведения об иностранном гражданине, сроке его временного пребывания в РФ, служит для контроля за временным пребыванием на территории РФ, а также подтверждает право лица, прибывшего в РФ в безвизовом порядке, на временное пребывание в РФ.</w:t>
      </w:r>
      <w:proofErr w:type="gramEnd"/>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lastRenderedPageBreak/>
        <w:t>Миграционная карта состоит из двух частей - "А" (Въезд) и "Б" (Выезд), которые подлежат заполнению при въезде в РФ. В обе части проставляются отметки о въезде, изымается заполненная часть "А", а часть "Б" - возвращается иностранному гражданину (лицу без гражданства) и хранится у него в течение всего срока пребывания на территории РФ.</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 Миграционная карта </w:t>
      </w:r>
      <w:proofErr w:type="gramStart"/>
      <w:r w:rsidRPr="00A02FAC">
        <w:rPr>
          <w:rFonts w:ascii="Arial" w:eastAsia="Times New Roman" w:hAnsi="Arial" w:cs="Arial"/>
          <w:color w:val="000000"/>
          <w:sz w:val="20"/>
          <w:szCs w:val="20"/>
          <w:lang w:eastAsia="ru-RU"/>
        </w:rPr>
        <w:t>с отметкой о въезде в РФ необходима для постановки на учет</w:t>
      </w:r>
      <w:proofErr w:type="gramEnd"/>
      <w:r w:rsidRPr="00A02FAC">
        <w:rPr>
          <w:rFonts w:ascii="Arial" w:eastAsia="Times New Roman" w:hAnsi="Arial" w:cs="Arial"/>
          <w:color w:val="000000"/>
          <w:sz w:val="20"/>
          <w:szCs w:val="20"/>
          <w:lang w:eastAsia="ru-RU"/>
        </w:rPr>
        <w:t xml:space="preserve"> по месту пребывания и оформления определенных документов, таких как: разрешение на временное проживание, разрешение на работу или патент. При этом для получения, например, разрешения на работу в РФ или патента в миграционной карте необходимо указать работу как цель визита в РФ.</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Бланк миграционной карты заполняется на русском языке либо буквами латинского алфавита в соответствии с данными, указанными в документе, удостоверяющем личность.</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Отдельные категории лиц </w:t>
      </w:r>
      <w:r w:rsidRPr="00A02FAC">
        <w:rPr>
          <w:rFonts w:ascii="Arial" w:eastAsia="Times New Roman" w:hAnsi="Arial" w:cs="Arial"/>
          <w:b/>
          <w:bCs/>
          <w:color w:val="000000"/>
          <w:sz w:val="20"/>
          <w:lang w:eastAsia="ru-RU"/>
        </w:rPr>
        <w:t>не заполняют</w:t>
      </w:r>
      <w:r w:rsidRPr="00A02FAC">
        <w:rPr>
          <w:rFonts w:ascii="Arial" w:eastAsia="Times New Roman" w:hAnsi="Arial" w:cs="Arial"/>
          <w:color w:val="000000"/>
          <w:sz w:val="20"/>
          <w:szCs w:val="20"/>
          <w:lang w:eastAsia="ru-RU"/>
        </w:rPr>
        <w:t> миграционную карту при въезде в РФ и не предъявляют ее при выезде из РФ:</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главы иностранных государств, въехавшие в РФ по приглашениям органов государственной власти РФ, а также члены их семей и сопровождающие их лица;</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главы дипломатических представительств иностранных госуда</w:t>
      </w:r>
      <w:proofErr w:type="gramStart"/>
      <w:r w:rsidRPr="00A02FAC">
        <w:rPr>
          <w:rFonts w:ascii="Arial" w:eastAsia="Times New Roman" w:hAnsi="Arial" w:cs="Arial"/>
          <w:color w:val="000000"/>
          <w:sz w:val="20"/>
          <w:szCs w:val="20"/>
          <w:lang w:eastAsia="ru-RU"/>
        </w:rPr>
        <w:t>рств в РФ</w:t>
      </w:r>
      <w:proofErr w:type="gramEnd"/>
      <w:r w:rsidRPr="00A02FAC">
        <w:rPr>
          <w:rFonts w:ascii="Arial" w:eastAsia="Times New Roman" w:hAnsi="Arial" w:cs="Arial"/>
          <w:color w:val="000000"/>
          <w:sz w:val="20"/>
          <w:szCs w:val="20"/>
          <w:lang w:eastAsia="ru-RU"/>
        </w:rPr>
        <w:t>;</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члены экипажей воздушных судов гражданской авиации при нахождении в аэропортах;</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иностранные граждане, временно или постоянно проживающие на территории РФ, или Республики Беларусь;</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граждане иных государств - членов ЕАЭС (Республики Казахстан, Республики Армения, </w:t>
      </w:r>
      <w:proofErr w:type="spellStart"/>
      <w:r w:rsidRPr="00A02FAC">
        <w:rPr>
          <w:rFonts w:ascii="Arial" w:eastAsia="Times New Roman" w:hAnsi="Arial" w:cs="Arial"/>
          <w:color w:val="000000"/>
          <w:sz w:val="20"/>
          <w:szCs w:val="20"/>
          <w:lang w:eastAsia="ru-RU"/>
        </w:rPr>
        <w:t>Кыргызской</w:t>
      </w:r>
      <w:proofErr w:type="spellEnd"/>
      <w:r w:rsidRPr="00A02FAC">
        <w:rPr>
          <w:rFonts w:ascii="Arial" w:eastAsia="Times New Roman" w:hAnsi="Arial" w:cs="Arial"/>
          <w:color w:val="000000"/>
          <w:sz w:val="20"/>
          <w:szCs w:val="20"/>
          <w:lang w:eastAsia="ru-RU"/>
        </w:rPr>
        <w:t xml:space="preserve"> Республики) при въезде в РФ на срок не более 30 суток по документам, допускающим проставление отметок о пересечении государственной границы.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В случае порчи или утраты</w:t>
      </w:r>
      <w:r w:rsidRPr="00A02FAC">
        <w:rPr>
          <w:rFonts w:ascii="Arial" w:eastAsia="Times New Roman" w:hAnsi="Arial" w:cs="Arial"/>
          <w:color w:val="000000"/>
          <w:sz w:val="20"/>
          <w:szCs w:val="20"/>
          <w:lang w:eastAsia="ru-RU"/>
        </w:rPr>
        <w:t> миграционной карты необходимо в течение трех рабочих дней заявить об этом в территориальный орган МВД России по месту пребывания для получения дубликата миграционной карты.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При выезде из РФ в пункте пропуска через государственную границу РФ должностному лицу органа пограничного контроля необходимо представить заполненную часть "Б" миграционной карты. При этом в ней делается отметка о выезде из РФ, после чего она изымается.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Обратите внимание!</w:t>
      </w:r>
      <w:r w:rsidRPr="00A02FAC">
        <w:rPr>
          <w:rFonts w:ascii="Arial" w:eastAsia="Times New Roman" w:hAnsi="Arial" w:cs="Arial"/>
          <w:color w:val="000000"/>
          <w:sz w:val="20"/>
          <w:szCs w:val="20"/>
          <w:lang w:eastAsia="ru-RU"/>
        </w:rPr>
        <w:t xml:space="preserve"> Нарушение иностранным гражданином (лицом без гражданства) правил въезда либо режима пребывания в РФ влечет наложение административного штрафа в размере от 2 000 до 5 000 руб. с административным </w:t>
      </w:r>
      <w:proofErr w:type="gramStart"/>
      <w:r w:rsidRPr="00A02FAC">
        <w:rPr>
          <w:rFonts w:ascii="Arial" w:eastAsia="Times New Roman" w:hAnsi="Arial" w:cs="Arial"/>
          <w:color w:val="000000"/>
          <w:sz w:val="20"/>
          <w:szCs w:val="20"/>
          <w:lang w:eastAsia="ru-RU"/>
        </w:rPr>
        <w:t>выдворением</w:t>
      </w:r>
      <w:proofErr w:type="gramEnd"/>
      <w:r w:rsidRPr="00A02FAC">
        <w:rPr>
          <w:rFonts w:ascii="Arial" w:eastAsia="Times New Roman" w:hAnsi="Arial" w:cs="Arial"/>
          <w:color w:val="000000"/>
          <w:sz w:val="20"/>
          <w:szCs w:val="20"/>
          <w:lang w:eastAsia="ru-RU"/>
        </w:rPr>
        <w:t xml:space="preserve"> за пределы РФ или без такового (ч. 1ст. 18.8 </w:t>
      </w:r>
      <w:proofErr w:type="spellStart"/>
      <w:r w:rsidRPr="00A02FAC">
        <w:rPr>
          <w:rFonts w:ascii="Arial" w:eastAsia="Times New Roman" w:hAnsi="Arial" w:cs="Arial"/>
          <w:color w:val="000000"/>
          <w:sz w:val="20"/>
          <w:szCs w:val="20"/>
          <w:lang w:eastAsia="ru-RU"/>
        </w:rPr>
        <w:t>КоАП</w:t>
      </w:r>
      <w:proofErr w:type="spellEnd"/>
      <w:r w:rsidRPr="00A02FAC">
        <w:rPr>
          <w:rFonts w:ascii="Arial" w:eastAsia="Times New Roman" w:hAnsi="Arial" w:cs="Arial"/>
          <w:color w:val="000000"/>
          <w:sz w:val="20"/>
          <w:szCs w:val="20"/>
          <w:lang w:eastAsia="ru-RU"/>
        </w:rPr>
        <w:t xml:space="preserve"> РФ).</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МИГРАЦИОННЫЙ УЧЕТ ПО МЕСТУ ПРЕБЫВАНИЯ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lastRenderedPageBreak/>
        <w:t xml:space="preserve">Миграционному учету по месту пребывания в Российской Федерации подлежат все категории иностранных граждан в течение 7 рабочих дней </w:t>
      </w:r>
      <w:proofErr w:type="gramStart"/>
      <w:r w:rsidRPr="00A02FAC">
        <w:rPr>
          <w:rFonts w:ascii="Arial" w:eastAsia="Times New Roman" w:hAnsi="Arial" w:cs="Arial"/>
          <w:color w:val="000000"/>
          <w:sz w:val="20"/>
          <w:szCs w:val="20"/>
          <w:lang w:eastAsia="ru-RU"/>
        </w:rPr>
        <w:t>с даты прибытия</w:t>
      </w:r>
      <w:proofErr w:type="gramEnd"/>
      <w:r w:rsidRPr="00A02FAC">
        <w:rPr>
          <w:rFonts w:ascii="Arial" w:eastAsia="Times New Roman" w:hAnsi="Arial" w:cs="Arial"/>
          <w:color w:val="000000"/>
          <w:sz w:val="20"/>
          <w:szCs w:val="20"/>
          <w:lang w:eastAsia="ru-RU"/>
        </w:rPr>
        <w:br/>
        <w:t>в место пребывания.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Граждане </w:t>
      </w:r>
      <w:r w:rsidRPr="00A02FAC">
        <w:rPr>
          <w:rFonts w:ascii="Arial" w:eastAsia="Times New Roman" w:hAnsi="Arial" w:cs="Arial"/>
          <w:b/>
          <w:bCs/>
          <w:i/>
          <w:iCs/>
          <w:color w:val="000000"/>
          <w:sz w:val="20"/>
          <w:lang w:eastAsia="ru-RU"/>
        </w:rPr>
        <w:t>Таджикистана</w:t>
      </w:r>
      <w:r w:rsidRPr="00A02FAC">
        <w:rPr>
          <w:rFonts w:ascii="Arial" w:eastAsia="Times New Roman" w:hAnsi="Arial" w:cs="Arial"/>
          <w:color w:val="000000"/>
          <w:sz w:val="20"/>
          <w:szCs w:val="20"/>
          <w:lang w:eastAsia="ru-RU"/>
        </w:rPr>
        <w:t xml:space="preserve"> – в течение 15 дней </w:t>
      </w:r>
      <w:proofErr w:type="gramStart"/>
      <w:r w:rsidRPr="00A02FAC">
        <w:rPr>
          <w:rFonts w:ascii="Arial" w:eastAsia="Times New Roman" w:hAnsi="Arial" w:cs="Arial"/>
          <w:color w:val="000000"/>
          <w:sz w:val="20"/>
          <w:szCs w:val="20"/>
          <w:lang w:eastAsia="ru-RU"/>
        </w:rPr>
        <w:t>с даты въезда</w:t>
      </w:r>
      <w:proofErr w:type="gramEnd"/>
      <w:r w:rsidRPr="00A02FAC">
        <w:rPr>
          <w:rFonts w:ascii="Arial" w:eastAsia="Times New Roman" w:hAnsi="Arial" w:cs="Arial"/>
          <w:color w:val="000000"/>
          <w:sz w:val="20"/>
          <w:szCs w:val="20"/>
          <w:lang w:eastAsia="ru-RU"/>
        </w:rPr>
        <w:t xml:space="preserve"> в Россию.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Граждане </w:t>
      </w:r>
      <w:r w:rsidRPr="00A02FAC">
        <w:rPr>
          <w:rFonts w:ascii="Arial" w:eastAsia="Times New Roman" w:hAnsi="Arial" w:cs="Arial"/>
          <w:b/>
          <w:bCs/>
          <w:i/>
          <w:iCs/>
          <w:color w:val="000000"/>
          <w:sz w:val="20"/>
          <w:lang w:eastAsia="ru-RU"/>
        </w:rPr>
        <w:t>Армении, Казахстана, Киргизии</w:t>
      </w:r>
      <w:r w:rsidRPr="00A02FAC">
        <w:rPr>
          <w:rFonts w:ascii="Arial" w:eastAsia="Times New Roman" w:hAnsi="Arial" w:cs="Arial"/>
          <w:color w:val="000000"/>
          <w:sz w:val="20"/>
          <w:szCs w:val="20"/>
          <w:lang w:eastAsia="ru-RU"/>
        </w:rPr>
        <w:t xml:space="preserve"> и члены их семей – в течение 30 дней </w:t>
      </w:r>
      <w:proofErr w:type="gramStart"/>
      <w:r w:rsidRPr="00A02FAC">
        <w:rPr>
          <w:rFonts w:ascii="Arial" w:eastAsia="Times New Roman" w:hAnsi="Arial" w:cs="Arial"/>
          <w:color w:val="000000"/>
          <w:sz w:val="20"/>
          <w:szCs w:val="20"/>
          <w:lang w:eastAsia="ru-RU"/>
        </w:rPr>
        <w:t>с даты въезда</w:t>
      </w:r>
      <w:proofErr w:type="gramEnd"/>
      <w:r w:rsidRPr="00A02FAC">
        <w:rPr>
          <w:rFonts w:ascii="Arial" w:eastAsia="Times New Roman" w:hAnsi="Arial" w:cs="Arial"/>
          <w:color w:val="000000"/>
          <w:sz w:val="20"/>
          <w:szCs w:val="20"/>
          <w:lang w:eastAsia="ru-RU"/>
        </w:rPr>
        <w:t xml:space="preserve"> на территорию Российской Федерации (</w:t>
      </w:r>
      <w:r w:rsidRPr="00A02FAC">
        <w:rPr>
          <w:rFonts w:ascii="Arial" w:eastAsia="Times New Roman" w:hAnsi="Arial" w:cs="Arial"/>
          <w:i/>
          <w:iCs/>
          <w:color w:val="000000"/>
          <w:sz w:val="20"/>
          <w:lang w:eastAsia="ru-RU"/>
        </w:rPr>
        <w:t>Договор о Евразийском экономическом союзе от 29.05.2014 г.</w:t>
      </w:r>
      <w:r w:rsidRPr="00A02FAC">
        <w:rPr>
          <w:rFonts w:ascii="Arial" w:eastAsia="Times New Roman" w:hAnsi="Arial" w:cs="Arial"/>
          <w:color w:val="000000"/>
          <w:sz w:val="20"/>
          <w:szCs w:val="20"/>
          <w:lang w:eastAsia="ru-RU"/>
        </w:rPr>
        <w:t>). Срок временного пребывания (проживания) иностранных граждан и членов их семей, прибывших из этих стран, определяется сроком действия трудового либо гражданско-правового договора, заключенного трудящимся государства-члена Евразийского экономического союза с работодателем.</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Граждане </w:t>
      </w:r>
      <w:r w:rsidRPr="00A02FAC">
        <w:rPr>
          <w:rFonts w:ascii="Arial" w:eastAsia="Times New Roman" w:hAnsi="Arial" w:cs="Arial"/>
          <w:b/>
          <w:bCs/>
          <w:i/>
          <w:iCs/>
          <w:color w:val="000000"/>
          <w:sz w:val="20"/>
          <w:lang w:eastAsia="ru-RU"/>
        </w:rPr>
        <w:t>Украины, Белоруссии</w:t>
      </w:r>
      <w:r w:rsidRPr="00A02FAC">
        <w:rPr>
          <w:rFonts w:ascii="Arial" w:eastAsia="Times New Roman" w:hAnsi="Arial" w:cs="Arial"/>
          <w:color w:val="000000"/>
          <w:sz w:val="20"/>
          <w:szCs w:val="20"/>
          <w:lang w:eastAsia="ru-RU"/>
        </w:rPr>
        <w:t xml:space="preserve"> – в течение 90 дней </w:t>
      </w:r>
      <w:proofErr w:type="gramStart"/>
      <w:r w:rsidRPr="00A02FAC">
        <w:rPr>
          <w:rFonts w:ascii="Arial" w:eastAsia="Times New Roman" w:hAnsi="Arial" w:cs="Arial"/>
          <w:color w:val="000000"/>
          <w:sz w:val="20"/>
          <w:szCs w:val="20"/>
          <w:lang w:eastAsia="ru-RU"/>
        </w:rPr>
        <w:t>с даты въезда</w:t>
      </w:r>
      <w:proofErr w:type="gramEnd"/>
      <w:r w:rsidRPr="00A02FAC">
        <w:rPr>
          <w:rFonts w:ascii="Arial" w:eastAsia="Times New Roman" w:hAnsi="Arial" w:cs="Arial"/>
          <w:color w:val="000000"/>
          <w:sz w:val="20"/>
          <w:szCs w:val="20"/>
          <w:lang w:eastAsia="ru-RU"/>
        </w:rPr>
        <w:br/>
        <w:t>в Российскую Федерацию.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b/>
          <w:bCs/>
          <w:i/>
          <w:iCs/>
          <w:color w:val="000000"/>
          <w:sz w:val="20"/>
          <w:lang w:eastAsia="ru-RU"/>
        </w:rPr>
        <w:t xml:space="preserve">Место </w:t>
      </w:r>
      <w:proofErr w:type="spellStart"/>
      <w:r w:rsidRPr="00A02FAC">
        <w:rPr>
          <w:rFonts w:ascii="Arial" w:eastAsia="Times New Roman" w:hAnsi="Arial" w:cs="Arial"/>
          <w:b/>
          <w:bCs/>
          <w:i/>
          <w:iCs/>
          <w:color w:val="000000"/>
          <w:sz w:val="20"/>
          <w:lang w:eastAsia="ru-RU"/>
        </w:rPr>
        <w:t>пребывания</w:t>
      </w:r>
      <w:r w:rsidRPr="00A02FAC">
        <w:rPr>
          <w:rFonts w:ascii="Arial" w:eastAsia="Times New Roman" w:hAnsi="Arial" w:cs="Arial"/>
          <w:color w:val="000000"/>
          <w:sz w:val="20"/>
          <w:szCs w:val="20"/>
          <w:lang w:eastAsia="ru-RU"/>
        </w:rPr>
        <w:t>иностранного</w:t>
      </w:r>
      <w:proofErr w:type="spellEnd"/>
      <w:r w:rsidRPr="00A02FAC">
        <w:rPr>
          <w:rFonts w:ascii="Arial" w:eastAsia="Times New Roman" w:hAnsi="Arial" w:cs="Arial"/>
          <w:color w:val="000000"/>
          <w:sz w:val="20"/>
          <w:szCs w:val="20"/>
          <w:lang w:eastAsia="ru-RU"/>
        </w:rPr>
        <w:t xml:space="preserve"> гражданина или лица без гражданства</w:t>
      </w:r>
      <w:r w:rsidRPr="00A02FAC">
        <w:rPr>
          <w:rFonts w:ascii="Arial" w:eastAsia="Times New Roman" w:hAnsi="Arial" w:cs="Arial"/>
          <w:color w:val="000000"/>
          <w:sz w:val="20"/>
          <w:szCs w:val="20"/>
          <w:lang w:eastAsia="ru-RU"/>
        </w:rPr>
        <w:br/>
        <w:t>в Российской Федерации – это жилое помещение, не являющееся местом жительства, или иное помещение, в котором иностранный гражданин или лицо без гражданства фактически проживает (регулярно </w:t>
      </w:r>
      <w:r w:rsidRPr="00A02FAC">
        <w:rPr>
          <w:rFonts w:ascii="Arial" w:eastAsia="Times New Roman" w:hAnsi="Arial" w:cs="Arial"/>
          <w:i/>
          <w:iCs/>
          <w:color w:val="000000"/>
          <w:sz w:val="20"/>
          <w:lang w:eastAsia="ru-RU"/>
        </w:rPr>
        <w:t>использует для сна и отдыха</w:t>
      </w:r>
      <w:r w:rsidRPr="00A02FAC">
        <w:rPr>
          <w:rFonts w:ascii="Arial" w:eastAsia="Times New Roman" w:hAnsi="Arial" w:cs="Arial"/>
          <w:color w:val="000000"/>
          <w:sz w:val="20"/>
          <w:szCs w:val="20"/>
          <w:lang w:eastAsia="ru-RU"/>
        </w:rPr>
        <w:t>), либо организация, по адресу которой иностранный гражданин или лицо без гражданства подлежит постановке на учет по месту пребывания в случае осуществления трудовой или иной</w:t>
      </w:r>
      <w:proofErr w:type="gramEnd"/>
      <w:r w:rsidRPr="00A02FAC">
        <w:rPr>
          <w:rFonts w:ascii="Arial" w:eastAsia="Times New Roman" w:hAnsi="Arial" w:cs="Arial"/>
          <w:color w:val="000000"/>
          <w:sz w:val="20"/>
          <w:szCs w:val="20"/>
          <w:lang w:eastAsia="ru-RU"/>
        </w:rPr>
        <w:t xml:space="preserve"> не запрещенной законодательством Российской Федерации деятельности, в случае фактического проживания по адресу указанной организации либо в помещении указанной организации, не имеющем адресных данных (строении, сооружении),</w:t>
      </w:r>
      <w:r w:rsidRPr="00A02FAC">
        <w:rPr>
          <w:rFonts w:ascii="Arial" w:eastAsia="Times New Roman" w:hAnsi="Arial" w:cs="Arial"/>
          <w:color w:val="000000"/>
          <w:sz w:val="20"/>
          <w:szCs w:val="20"/>
          <w:lang w:eastAsia="ru-RU"/>
        </w:rPr>
        <w:br/>
        <w:t>в том числе временном.</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Для постановки на учет по месту пребывания иностранный гражданин предоставляет принимающей стороне (физическому или юридическому лицу) документ, удостоверяющий личность, миграционную карту и визу (при наличии).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За предоставлением государственной услуги по осуществлению миграционного учета (для постановки на учет по месту пребывания) принимающая сторона обращается: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 в подразделение по вопросам миграции территориальных </w:t>
      </w:r>
      <w:proofErr w:type="spellStart"/>
      <w:r w:rsidRPr="00A02FAC">
        <w:rPr>
          <w:rFonts w:ascii="Arial" w:eastAsia="Times New Roman" w:hAnsi="Arial" w:cs="Arial"/>
          <w:color w:val="000000"/>
          <w:sz w:val="20"/>
          <w:szCs w:val="20"/>
          <w:lang w:eastAsia="ru-RU"/>
        </w:rPr>
        <w:t>органовМВД</w:t>
      </w:r>
      <w:proofErr w:type="spellEnd"/>
      <w:r w:rsidRPr="00A02FAC">
        <w:rPr>
          <w:rFonts w:ascii="Arial" w:eastAsia="Times New Roman" w:hAnsi="Arial" w:cs="Arial"/>
          <w:color w:val="000000"/>
          <w:sz w:val="20"/>
          <w:szCs w:val="20"/>
          <w:lang w:eastAsia="ru-RU"/>
        </w:rPr>
        <w:t xml:space="preserve"> России на районном уровне Пензенской области, либо в многофункциональный центр предоставления государственных и муниципальных услуг, либо в отделение почтовой связи;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в случае продления срока временного пребывания – в подразделение</w:t>
      </w:r>
      <w:r w:rsidRPr="00A02FAC">
        <w:rPr>
          <w:rFonts w:ascii="Arial" w:eastAsia="Times New Roman" w:hAnsi="Arial" w:cs="Arial"/>
          <w:color w:val="000000"/>
          <w:sz w:val="20"/>
          <w:szCs w:val="20"/>
          <w:lang w:eastAsia="ru-RU"/>
        </w:rPr>
        <w:br/>
        <w:t>по вопросам миграции.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Принимающая сторона предоставляет:</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уведомление о прибытии в место пребывания;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копию документа, удостоверяющего личность иностранного гражданина;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копию миграционной карты;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lastRenderedPageBreak/>
        <w:t>– копию документа, подтверждающего право пользования жилым или иным помещением, предоставляемым для фактического проживания иностранному гражданину.</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Принимающая сторона свое согласие на временное нахождение у нее иностранного гражданина выражает подписью на оборотной стороне уведомления</w:t>
      </w:r>
      <w:r w:rsidRPr="00A02FAC">
        <w:rPr>
          <w:rFonts w:ascii="Arial" w:eastAsia="Times New Roman" w:hAnsi="Arial" w:cs="Arial"/>
          <w:color w:val="000000"/>
          <w:sz w:val="20"/>
          <w:szCs w:val="20"/>
          <w:lang w:eastAsia="ru-RU"/>
        </w:rPr>
        <w:br/>
        <w:t>о прибытии, а для организации, принимающей иностранного гражданина, такая подпись скрепляется печатью указанной организации (при наличии печати).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Для постановки на миграционный учет иностранного гражданина - трудящегося государства – члена Евразийского экономического союза и членов его семьи принимающая сторона предоставляет:</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уведомление о прибытии в место пребывания;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копию документа, удостоверяющего личность иностранного гражданина;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копию миграционной карты (кроме Республики Беларусь);</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копию документа, подтверждающего право пользования жилым или иным помещением, предоставляемым для фактического проживания иностранному гражданину;</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копию трудового или гражданско-правового договора, заключенного трудящимся государства - члена Евразийского экономического союза</w:t>
      </w:r>
      <w:r w:rsidRPr="00A02FAC">
        <w:rPr>
          <w:rFonts w:ascii="Arial" w:eastAsia="Times New Roman" w:hAnsi="Arial" w:cs="Arial"/>
          <w:color w:val="000000"/>
          <w:sz w:val="20"/>
          <w:szCs w:val="20"/>
          <w:lang w:eastAsia="ru-RU"/>
        </w:rPr>
        <w:br/>
        <w:t>с работодателем или заказчиком работ (услуг) на территории Российской Федерации;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копии документов, подтверждающих родственные отношения (для членов семьи трудящегося государства - члена Евразийского экономического союза).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Принимающая сторона свое согласие на временное нахождение у нее иностранного гражданина выражает подписью на оборотной стороне уведомления</w:t>
      </w:r>
      <w:r w:rsidRPr="00A02FAC">
        <w:rPr>
          <w:rFonts w:ascii="Arial" w:eastAsia="Times New Roman" w:hAnsi="Arial" w:cs="Arial"/>
          <w:color w:val="000000"/>
          <w:sz w:val="20"/>
          <w:szCs w:val="20"/>
          <w:lang w:eastAsia="ru-RU"/>
        </w:rPr>
        <w:br/>
        <w:t>о прибытии, а для организации, принимающей иностранного гражданина, такая подпись скрепляется печатью указанной организации (при наличии печати).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Срок пребывания иностранного гражданина в РФ</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b/>
          <w:bCs/>
          <w:color w:val="000000"/>
          <w:sz w:val="20"/>
          <w:lang w:eastAsia="ru-RU"/>
        </w:rPr>
        <w:t>Срок временного пребывания</w:t>
      </w:r>
      <w:r w:rsidRPr="00A02FAC">
        <w:rPr>
          <w:rFonts w:ascii="Arial" w:eastAsia="Times New Roman" w:hAnsi="Arial" w:cs="Arial"/>
          <w:color w:val="000000"/>
          <w:sz w:val="20"/>
          <w:szCs w:val="20"/>
          <w:lang w:eastAsia="ru-RU"/>
        </w:rPr>
        <w:t> иностранного гражданина в Российской Федерации </w:t>
      </w:r>
      <w:r w:rsidRPr="00A02FAC">
        <w:rPr>
          <w:rFonts w:ascii="Arial" w:eastAsia="Times New Roman" w:hAnsi="Arial" w:cs="Arial"/>
          <w:b/>
          <w:bCs/>
          <w:color w:val="000000"/>
          <w:sz w:val="20"/>
          <w:lang w:eastAsia="ru-RU"/>
        </w:rPr>
        <w:t>определяется сроком действия выданной ему визы</w:t>
      </w:r>
      <w:r w:rsidRPr="00A02FAC">
        <w:rPr>
          <w:rFonts w:ascii="Arial" w:eastAsia="Times New Roman" w:hAnsi="Arial" w:cs="Arial"/>
          <w:color w:val="000000"/>
          <w:sz w:val="20"/>
          <w:szCs w:val="20"/>
          <w:lang w:eastAsia="ru-RU"/>
        </w:rPr>
        <w:t>, а для иностранного гражданина, прибывшего в Российскую Федерацию в порядке, не требующем получения визы, </w:t>
      </w:r>
      <w:r w:rsidRPr="00A02FAC">
        <w:rPr>
          <w:rFonts w:ascii="Arial" w:eastAsia="Times New Roman" w:hAnsi="Arial" w:cs="Arial"/>
          <w:b/>
          <w:bCs/>
          <w:color w:val="000000"/>
          <w:sz w:val="20"/>
          <w:lang w:eastAsia="ru-RU"/>
        </w:rPr>
        <w:t>не может превышать девяносто суток суммарно в течение каждого периода в сто восемьдесят суток</w:t>
      </w:r>
      <w:r w:rsidRPr="00A02FAC">
        <w:rPr>
          <w:rFonts w:ascii="Arial" w:eastAsia="Times New Roman" w:hAnsi="Arial" w:cs="Arial"/>
          <w:color w:val="000000"/>
          <w:sz w:val="20"/>
          <w:szCs w:val="20"/>
          <w:lang w:eastAsia="ru-RU"/>
        </w:rPr>
        <w:t>, за исключением случаев, предусмотренных законодательством, а также в случае, если такой срок не продлен.</w:t>
      </w:r>
      <w:proofErr w:type="gramEnd"/>
      <w:r w:rsidRPr="00A02FAC">
        <w:rPr>
          <w:rFonts w:ascii="Arial" w:eastAsia="Times New Roman" w:hAnsi="Arial" w:cs="Arial"/>
          <w:color w:val="000000"/>
          <w:sz w:val="20"/>
          <w:szCs w:val="20"/>
          <w:lang w:eastAsia="ru-RU"/>
        </w:rPr>
        <w:t xml:space="preserve">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Срок временного пребывания</w:t>
      </w:r>
      <w:r w:rsidRPr="00A02FAC">
        <w:rPr>
          <w:rFonts w:ascii="Arial" w:eastAsia="Times New Roman" w:hAnsi="Arial" w:cs="Arial"/>
          <w:color w:val="000000"/>
          <w:sz w:val="20"/>
          <w:szCs w:val="20"/>
          <w:lang w:eastAsia="ru-RU"/>
        </w:rPr>
        <w:t> в Российской Федерации иностранного гражданина, прибывшего в Российскую Федерацию в порядке, не требующем получения визы, и </w:t>
      </w:r>
      <w:r w:rsidRPr="00A02FAC">
        <w:rPr>
          <w:rFonts w:ascii="Arial" w:eastAsia="Times New Roman" w:hAnsi="Arial" w:cs="Arial"/>
          <w:b/>
          <w:bCs/>
          <w:color w:val="000000"/>
          <w:sz w:val="20"/>
          <w:lang w:eastAsia="ru-RU"/>
        </w:rPr>
        <w:t>являющегося высококвалифицированным специалистом, и</w:t>
      </w:r>
      <w:r w:rsidRPr="00A02FAC">
        <w:rPr>
          <w:rFonts w:ascii="Arial" w:eastAsia="Times New Roman" w:hAnsi="Arial" w:cs="Arial"/>
          <w:color w:val="000000"/>
          <w:sz w:val="20"/>
          <w:szCs w:val="20"/>
          <w:lang w:eastAsia="ru-RU"/>
        </w:rPr>
        <w:t> срок временного пребывания в Российской Федерации </w:t>
      </w:r>
      <w:r w:rsidRPr="00A02FAC">
        <w:rPr>
          <w:rFonts w:ascii="Arial" w:eastAsia="Times New Roman" w:hAnsi="Arial" w:cs="Arial"/>
          <w:b/>
          <w:bCs/>
          <w:color w:val="000000"/>
          <w:sz w:val="20"/>
          <w:lang w:eastAsia="ru-RU"/>
        </w:rPr>
        <w:t xml:space="preserve">членов его </w:t>
      </w:r>
      <w:proofErr w:type="spellStart"/>
      <w:r w:rsidRPr="00A02FAC">
        <w:rPr>
          <w:rFonts w:ascii="Arial" w:eastAsia="Times New Roman" w:hAnsi="Arial" w:cs="Arial"/>
          <w:b/>
          <w:bCs/>
          <w:color w:val="000000"/>
          <w:sz w:val="20"/>
          <w:lang w:eastAsia="ru-RU"/>
        </w:rPr>
        <w:t>семьиопределяются</w:t>
      </w:r>
      <w:proofErr w:type="spellEnd"/>
      <w:r w:rsidRPr="00A02FAC">
        <w:rPr>
          <w:rFonts w:ascii="Arial" w:eastAsia="Times New Roman" w:hAnsi="Arial" w:cs="Arial"/>
          <w:b/>
          <w:bCs/>
          <w:color w:val="000000"/>
          <w:sz w:val="20"/>
          <w:lang w:eastAsia="ru-RU"/>
        </w:rPr>
        <w:t xml:space="preserve"> сроком действия разрешения на работу</w:t>
      </w:r>
      <w:r w:rsidRPr="00A02FAC">
        <w:rPr>
          <w:rFonts w:ascii="Arial" w:eastAsia="Times New Roman" w:hAnsi="Arial" w:cs="Arial"/>
          <w:color w:val="000000"/>
          <w:sz w:val="20"/>
          <w:szCs w:val="20"/>
          <w:lang w:eastAsia="ru-RU"/>
        </w:rPr>
        <w:t xml:space="preserve">, </w:t>
      </w:r>
      <w:r w:rsidRPr="00A02FAC">
        <w:rPr>
          <w:rFonts w:ascii="Arial" w:eastAsia="Times New Roman" w:hAnsi="Arial" w:cs="Arial"/>
          <w:color w:val="000000"/>
          <w:sz w:val="20"/>
          <w:szCs w:val="20"/>
          <w:lang w:eastAsia="ru-RU"/>
        </w:rPr>
        <w:lastRenderedPageBreak/>
        <w:t>выданного такому высококвалифицированному специалисту в соответствии со статьей 13.2Федерального закона.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b/>
          <w:bCs/>
          <w:color w:val="000000"/>
          <w:sz w:val="20"/>
          <w:lang w:eastAsia="ru-RU"/>
        </w:rPr>
        <w:t>Срок временного пребывания</w:t>
      </w:r>
      <w:r w:rsidRPr="00A02FAC">
        <w:rPr>
          <w:rFonts w:ascii="Arial" w:eastAsia="Times New Roman" w:hAnsi="Arial" w:cs="Arial"/>
          <w:color w:val="000000"/>
          <w:sz w:val="20"/>
          <w:szCs w:val="20"/>
          <w:lang w:eastAsia="ru-RU"/>
        </w:rPr>
        <w:t> в Российской Федерации лица без гражданства, </w:t>
      </w:r>
      <w:r w:rsidRPr="00A02FAC">
        <w:rPr>
          <w:rFonts w:ascii="Arial" w:eastAsia="Times New Roman" w:hAnsi="Arial" w:cs="Arial"/>
          <w:b/>
          <w:bCs/>
          <w:color w:val="000000"/>
          <w:sz w:val="20"/>
          <w:lang w:eastAsia="ru-RU"/>
        </w:rPr>
        <w:t xml:space="preserve">получившего временное удостоверение личности лица без </w:t>
      </w:r>
      <w:proofErr w:type="spellStart"/>
      <w:r w:rsidRPr="00A02FAC">
        <w:rPr>
          <w:rFonts w:ascii="Arial" w:eastAsia="Times New Roman" w:hAnsi="Arial" w:cs="Arial"/>
          <w:b/>
          <w:bCs/>
          <w:color w:val="000000"/>
          <w:sz w:val="20"/>
          <w:lang w:eastAsia="ru-RU"/>
        </w:rPr>
        <w:t>гражданства</w:t>
      </w:r>
      <w:r w:rsidRPr="00A02FAC">
        <w:rPr>
          <w:rFonts w:ascii="Arial" w:eastAsia="Times New Roman" w:hAnsi="Arial" w:cs="Arial"/>
          <w:color w:val="000000"/>
          <w:sz w:val="20"/>
          <w:szCs w:val="20"/>
          <w:lang w:eastAsia="ru-RU"/>
        </w:rPr>
        <w:t>в</w:t>
      </w:r>
      <w:proofErr w:type="spellEnd"/>
      <w:r w:rsidRPr="00A02FAC">
        <w:rPr>
          <w:rFonts w:ascii="Arial" w:eastAsia="Times New Roman" w:hAnsi="Arial" w:cs="Arial"/>
          <w:color w:val="000000"/>
          <w:sz w:val="20"/>
          <w:szCs w:val="20"/>
          <w:lang w:eastAsia="ru-RU"/>
        </w:rPr>
        <w:t xml:space="preserve"> Российской Федерации, определяется сроком действия временного удостоверения личности лица без гражданства в Российской Федерации, </w:t>
      </w:r>
      <w:r w:rsidRPr="00A02FAC">
        <w:rPr>
          <w:rFonts w:ascii="Arial" w:eastAsia="Times New Roman" w:hAnsi="Arial" w:cs="Arial"/>
          <w:b/>
          <w:bCs/>
          <w:color w:val="000000"/>
          <w:sz w:val="20"/>
          <w:lang w:eastAsia="ru-RU"/>
        </w:rPr>
        <w:t>лица, ходатайствующего о признании беженцем</w:t>
      </w:r>
      <w:r w:rsidRPr="00A02FAC">
        <w:rPr>
          <w:rFonts w:ascii="Arial" w:eastAsia="Times New Roman" w:hAnsi="Arial" w:cs="Arial"/>
          <w:color w:val="000000"/>
          <w:sz w:val="20"/>
          <w:szCs w:val="20"/>
          <w:lang w:eastAsia="ru-RU"/>
        </w:rPr>
        <w:t>, - сроком действия свидетельства о рассмотрении ходатайства о признании беженцем на территории Российской Федерации по существу, </w:t>
      </w:r>
      <w:r w:rsidRPr="00A02FAC">
        <w:rPr>
          <w:rFonts w:ascii="Arial" w:eastAsia="Times New Roman" w:hAnsi="Arial" w:cs="Arial"/>
          <w:b/>
          <w:bCs/>
          <w:color w:val="000000"/>
          <w:sz w:val="20"/>
          <w:lang w:eastAsia="ru-RU"/>
        </w:rPr>
        <w:t>беженца</w:t>
      </w:r>
      <w:r w:rsidRPr="00A02FAC">
        <w:rPr>
          <w:rFonts w:ascii="Arial" w:eastAsia="Times New Roman" w:hAnsi="Arial" w:cs="Arial"/>
          <w:color w:val="000000"/>
          <w:sz w:val="20"/>
          <w:szCs w:val="20"/>
          <w:lang w:eastAsia="ru-RU"/>
        </w:rPr>
        <w:t> - сроком действия удостоверения беженца, </w:t>
      </w:r>
      <w:r w:rsidRPr="00A02FAC">
        <w:rPr>
          <w:rFonts w:ascii="Arial" w:eastAsia="Times New Roman" w:hAnsi="Arial" w:cs="Arial"/>
          <w:b/>
          <w:bCs/>
          <w:color w:val="000000"/>
          <w:sz w:val="20"/>
          <w:lang w:eastAsia="ru-RU"/>
        </w:rPr>
        <w:t>лица, получившего временное убежище</w:t>
      </w:r>
      <w:r w:rsidRPr="00A02FAC">
        <w:rPr>
          <w:rFonts w:ascii="Arial" w:eastAsia="Times New Roman" w:hAnsi="Arial" w:cs="Arial"/>
          <w:color w:val="000000"/>
          <w:sz w:val="20"/>
          <w:szCs w:val="20"/>
          <w:lang w:eastAsia="ru-RU"/>
        </w:rPr>
        <w:t>, - сроком</w:t>
      </w:r>
      <w:proofErr w:type="gramEnd"/>
      <w:r w:rsidRPr="00A02FAC">
        <w:rPr>
          <w:rFonts w:ascii="Arial" w:eastAsia="Times New Roman" w:hAnsi="Arial" w:cs="Arial"/>
          <w:color w:val="000000"/>
          <w:sz w:val="20"/>
          <w:szCs w:val="20"/>
          <w:lang w:eastAsia="ru-RU"/>
        </w:rPr>
        <w:t xml:space="preserve"> действия свидетельства о предоставлении временного убежища на территории Российской Федерации.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w:t>
      </w:r>
      <w:proofErr w:type="spellStart"/>
      <w:r w:rsidRPr="00A02FAC">
        <w:rPr>
          <w:rFonts w:ascii="Arial" w:eastAsia="Times New Roman" w:hAnsi="Arial" w:cs="Arial"/>
          <w:color w:val="000000"/>
          <w:sz w:val="20"/>
          <w:szCs w:val="20"/>
          <w:lang w:eastAsia="ru-RU"/>
        </w:rPr>
        <w:t>неразрешении</w:t>
      </w:r>
      <w:proofErr w:type="spellEnd"/>
      <w:r w:rsidRPr="00A02FAC">
        <w:rPr>
          <w:rFonts w:ascii="Arial" w:eastAsia="Times New Roman" w:hAnsi="Arial" w:cs="Arial"/>
          <w:color w:val="000000"/>
          <w:sz w:val="20"/>
          <w:szCs w:val="20"/>
          <w:lang w:eastAsia="ru-RU"/>
        </w:rPr>
        <w:t xml:space="preserve"> въезда в Российскую Федерацию, а также в иных случаях, предусмотренных федеральным законом.</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В соответствии с изменениями, внесенными в статью 5 Федерального закона от 25 июля 2002 года № 115-ФЗ «О правовом положении иностранных граждан в Российской Федерации»,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и членам его семьи продлевается на срок действия трудового договора или гражданско-правового договора на выполнение работ</w:t>
      </w:r>
      <w:proofErr w:type="gramEnd"/>
      <w:r w:rsidRPr="00A02FAC">
        <w:rPr>
          <w:rFonts w:ascii="Arial" w:eastAsia="Times New Roman" w:hAnsi="Arial" w:cs="Arial"/>
          <w:color w:val="000000"/>
          <w:sz w:val="20"/>
          <w:szCs w:val="20"/>
          <w:lang w:eastAsia="ru-RU"/>
        </w:rPr>
        <w:t xml:space="preserve">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Срок временного пребывания иностранного гражданина и членов его семьи</w:t>
      </w:r>
      <w:r w:rsidRPr="00A02FAC">
        <w:rPr>
          <w:rFonts w:ascii="Arial" w:eastAsia="Times New Roman" w:hAnsi="Arial" w:cs="Arial"/>
          <w:color w:val="000000"/>
          <w:sz w:val="20"/>
          <w:szCs w:val="20"/>
          <w:lang w:eastAsia="ru-RU"/>
        </w:rPr>
        <w:br/>
        <w:t xml:space="preserve">на </w:t>
      </w:r>
      <w:proofErr w:type="spellStart"/>
      <w:r w:rsidRPr="00A02FAC">
        <w:rPr>
          <w:rFonts w:ascii="Arial" w:eastAsia="Times New Roman" w:hAnsi="Arial" w:cs="Arial"/>
          <w:color w:val="000000"/>
          <w:sz w:val="20"/>
          <w:szCs w:val="20"/>
          <w:lang w:eastAsia="ru-RU"/>
        </w:rPr>
        <w:t>основаниидействия</w:t>
      </w:r>
      <w:proofErr w:type="spellEnd"/>
      <w:r w:rsidRPr="00A02FAC">
        <w:rPr>
          <w:rFonts w:ascii="Arial" w:eastAsia="Times New Roman" w:hAnsi="Arial" w:cs="Arial"/>
          <w:color w:val="000000"/>
          <w:sz w:val="20"/>
          <w:szCs w:val="20"/>
          <w:lang w:eastAsia="ru-RU"/>
        </w:rPr>
        <w:t xml:space="preserve"> трудового договора или гражданско-правового договора на выполнение работ (оказание услуг) продлевается на срок действия документа, а если договор заключен на неопределенный срок, то продление производится на срок не более 1 года </w:t>
      </w:r>
      <w:proofErr w:type="gramStart"/>
      <w:r w:rsidRPr="00A02FAC">
        <w:rPr>
          <w:rFonts w:ascii="Arial" w:eastAsia="Times New Roman" w:hAnsi="Arial" w:cs="Arial"/>
          <w:color w:val="000000"/>
          <w:sz w:val="20"/>
          <w:szCs w:val="20"/>
          <w:lang w:eastAsia="ru-RU"/>
        </w:rPr>
        <w:t>с даты въезда</w:t>
      </w:r>
      <w:proofErr w:type="gramEnd"/>
      <w:r w:rsidRPr="00A02FAC">
        <w:rPr>
          <w:rFonts w:ascii="Arial" w:eastAsia="Times New Roman" w:hAnsi="Arial" w:cs="Arial"/>
          <w:color w:val="000000"/>
          <w:sz w:val="20"/>
          <w:szCs w:val="20"/>
          <w:lang w:eastAsia="ru-RU"/>
        </w:rPr>
        <w:t xml:space="preserve"> на территорию Российской Федерации.</w:t>
      </w:r>
      <w:r w:rsidRPr="00A02FAC">
        <w:rPr>
          <w:rFonts w:ascii="Arial" w:eastAsia="Times New Roman" w:hAnsi="Arial" w:cs="Arial"/>
          <w:color w:val="000000"/>
          <w:sz w:val="20"/>
          <w:szCs w:val="20"/>
          <w:lang w:eastAsia="ru-RU"/>
        </w:rPr>
        <w:br/>
        <w:t>Указанный срок может быть неоднократно продлен, но не более чем на один год для каждого продления.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b/>
          <w:bCs/>
          <w:color w:val="000000"/>
          <w:sz w:val="20"/>
          <w:lang w:eastAsia="ru-RU"/>
        </w:rPr>
        <w:t>Срок временного пребывания</w:t>
      </w:r>
      <w:r w:rsidRPr="00A02FAC">
        <w:rPr>
          <w:rFonts w:ascii="Arial" w:eastAsia="Times New Roman" w:hAnsi="Arial" w:cs="Arial"/>
          <w:color w:val="000000"/>
          <w:sz w:val="20"/>
          <w:szCs w:val="20"/>
          <w:lang w:eastAsia="ru-RU"/>
        </w:rPr>
        <w:t> в Российской Федерации иностранного гражданина, прибывшего в Российскую Федерацию в порядке, не требующем получения визы, </w:t>
      </w:r>
      <w:r w:rsidRPr="00A02FAC">
        <w:rPr>
          <w:rFonts w:ascii="Arial" w:eastAsia="Times New Roman" w:hAnsi="Arial" w:cs="Arial"/>
          <w:b/>
          <w:bCs/>
          <w:color w:val="000000"/>
          <w:sz w:val="20"/>
          <w:lang w:eastAsia="ru-RU"/>
        </w:rPr>
        <w:t xml:space="preserve">и являющегося членом семьи гражданина Российской Федерации или иностранного гражданина, постоянно </w:t>
      </w:r>
      <w:r w:rsidRPr="00A02FAC">
        <w:rPr>
          <w:rFonts w:ascii="Arial" w:eastAsia="Times New Roman" w:hAnsi="Arial" w:cs="Arial"/>
          <w:b/>
          <w:bCs/>
          <w:color w:val="000000"/>
          <w:sz w:val="20"/>
          <w:lang w:eastAsia="ru-RU"/>
        </w:rPr>
        <w:lastRenderedPageBreak/>
        <w:t>проживающего на территории Российской Федерации</w:t>
      </w:r>
      <w:r w:rsidRPr="00A02FAC">
        <w:rPr>
          <w:rFonts w:ascii="Arial" w:eastAsia="Times New Roman" w:hAnsi="Arial" w:cs="Arial"/>
          <w:color w:val="000000"/>
          <w:sz w:val="20"/>
          <w:szCs w:val="20"/>
          <w:lang w:eastAsia="ru-RU"/>
        </w:rPr>
        <w:t>, имеющего место жительства в Российской Федерации, продлевается на срок до одного года с даты его въезда в Российскую Федерацию.</w:t>
      </w:r>
      <w:proofErr w:type="gramEnd"/>
      <w:r w:rsidRPr="00A02FAC">
        <w:rPr>
          <w:rFonts w:ascii="Arial" w:eastAsia="Times New Roman" w:hAnsi="Arial" w:cs="Arial"/>
          <w:color w:val="000000"/>
          <w:sz w:val="20"/>
          <w:szCs w:val="20"/>
          <w:lang w:eastAsia="ru-RU"/>
        </w:rPr>
        <w:t xml:space="preserve"> Указанный срок временного пребывания может быть неоднократно продлен, но не более чем на один год для каждого такого продления.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roofErr w:type="gramEnd"/>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Срок временного пребывания</w:t>
      </w:r>
      <w:r w:rsidRPr="00A02FAC">
        <w:rPr>
          <w:rFonts w:ascii="Arial" w:eastAsia="Times New Roman" w:hAnsi="Arial" w:cs="Arial"/>
          <w:color w:val="000000"/>
          <w:sz w:val="20"/>
          <w:szCs w:val="20"/>
          <w:lang w:eastAsia="ru-RU"/>
        </w:rPr>
        <w:t> в Российской Федерации иностранного гражданина, в установленном порядке </w:t>
      </w:r>
      <w:r w:rsidRPr="00A02FAC">
        <w:rPr>
          <w:rFonts w:ascii="Arial" w:eastAsia="Times New Roman" w:hAnsi="Arial" w:cs="Arial"/>
          <w:b/>
          <w:bCs/>
          <w:color w:val="000000"/>
          <w:sz w:val="20"/>
          <w:lang w:eastAsia="ru-RU"/>
        </w:rPr>
        <w:t>признанного носителем русского языка</w:t>
      </w:r>
      <w:r w:rsidRPr="00A02FAC">
        <w:rPr>
          <w:rFonts w:ascii="Arial" w:eastAsia="Times New Roman" w:hAnsi="Arial" w:cs="Arial"/>
          <w:color w:val="000000"/>
          <w:sz w:val="20"/>
          <w:szCs w:val="20"/>
          <w:lang w:eastAsia="ru-RU"/>
        </w:rPr>
        <w:t>, продлевается на девяносто дней со дня признания его носителем русского языка.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Срок временного пребывания</w:t>
      </w:r>
      <w:r w:rsidRPr="00A02FAC">
        <w:rPr>
          <w:rFonts w:ascii="Arial" w:eastAsia="Times New Roman" w:hAnsi="Arial" w:cs="Arial"/>
          <w:color w:val="000000"/>
          <w:sz w:val="20"/>
          <w:szCs w:val="20"/>
          <w:lang w:eastAsia="ru-RU"/>
        </w:rPr>
        <w:t xml:space="preserve"> в Российской Федерации иностранного гражданина, имеющего </w:t>
      </w:r>
      <w:proofErr w:type="spellStart"/>
      <w:r w:rsidRPr="00A02FAC">
        <w:rPr>
          <w:rFonts w:ascii="Arial" w:eastAsia="Times New Roman" w:hAnsi="Arial" w:cs="Arial"/>
          <w:color w:val="000000"/>
          <w:sz w:val="20"/>
          <w:szCs w:val="20"/>
          <w:lang w:eastAsia="ru-RU"/>
        </w:rPr>
        <w:t>статус</w:t>
      </w:r>
      <w:r w:rsidRPr="00A02FAC">
        <w:rPr>
          <w:rFonts w:ascii="Arial" w:eastAsia="Times New Roman" w:hAnsi="Arial" w:cs="Arial"/>
          <w:b/>
          <w:bCs/>
          <w:color w:val="000000"/>
          <w:sz w:val="20"/>
          <w:lang w:eastAsia="ru-RU"/>
        </w:rPr>
        <w:t>участника</w:t>
      </w:r>
      <w:proofErr w:type="spellEnd"/>
      <w:r w:rsidRPr="00A02FAC">
        <w:rPr>
          <w:rFonts w:ascii="Arial" w:eastAsia="Times New Roman" w:hAnsi="Arial" w:cs="Arial"/>
          <w:b/>
          <w:bCs/>
          <w:color w:val="000000"/>
          <w:sz w:val="20"/>
          <w:lang w:eastAsia="ru-RU"/>
        </w:rPr>
        <w:t xml:space="preserve"> Государственной программы</w:t>
      </w:r>
      <w:r w:rsidRPr="00A02FAC">
        <w:rPr>
          <w:rFonts w:ascii="Arial" w:eastAsia="Times New Roman" w:hAnsi="Arial" w:cs="Arial"/>
          <w:color w:val="000000"/>
          <w:sz w:val="20"/>
          <w:szCs w:val="20"/>
          <w:lang w:eastAsia="ru-RU"/>
        </w:rPr>
        <w:t> по оказанию содействия добровольному переселению в Российскую Федерацию, продлевается</w:t>
      </w:r>
      <w:r w:rsidRPr="00A02FAC">
        <w:rPr>
          <w:rFonts w:ascii="Arial" w:eastAsia="Times New Roman" w:hAnsi="Arial" w:cs="Arial"/>
          <w:color w:val="000000"/>
          <w:sz w:val="20"/>
          <w:szCs w:val="20"/>
          <w:lang w:eastAsia="ru-RU"/>
        </w:rPr>
        <w:br/>
        <w:t>на срок действия свидетельства.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ОБЯЗАТЕЛЬНАЯ ДАКТИЛОСКОПИЧЕСКАЯ РЕГИСТРАЦИЯ, ФОТОГРАФИРОВАНИЕ И МЕДИЦИНСКОЕ ОСВИДЕТЕЛЬСТВОВАНИЕ</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с 29 декабря 2021 года </w:t>
      </w:r>
      <w:r w:rsidRPr="00A02FAC">
        <w:rPr>
          <w:rFonts w:ascii="Arial" w:eastAsia="Times New Roman" w:hAnsi="Arial" w:cs="Arial"/>
          <w:i/>
          <w:iCs/>
          <w:color w:val="000000"/>
          <w:sz w:val="20"/>
          <w:lang w:eastAsia="ru-RU"/>
        </w:rPr>
        <w:t>иностранные граждане, прибывшие</w:t>
      </w:r>
      <w:r w:rsidRPr="00A02FAC">
        <w:rPr>
          <w:rFonts w:ascii="Arial" w:eastAsia="Times New Roman" w:hAnsi="Arial" w:cs="Arial"/>
          <w:i/>
          <w:iCs/>
          <w:color w:val="000000"/>
          <w:sz w:val="20"/>
          <w:szCs w:val="20"/>
          <w:lang w:eastAsia="ru-RU"/>
        </w:rPr>
        <w:br/>
      </w:r>
      <w:r w:rsidRPr="00A02FAC">
        <w:rPr>
          <w:rFonts w:ascii="Arial" w:eastAsia="Times New Roman" w:hAnsi="Arial" w:cs="Arial"/>
          <w:i/>
          <w:iCs/>
          <w:color w:val="000000"/>
          <w:sz w:val="20"/>
          <w:lang w:eastAsia="ru-RU"/>
        </w:rPr>
        <w:t>в Российскую Федерацию в целях, не связанных с осуществлением трудовой деятельности, на срок, превышающий 90 календарных дней</w:t>
      </w:r>
      <w:r w:rsidRPr="00A02FAC">
        <w:rPr>
          <w:rFonts w:ascii="Arial" w:eastAsia="Times New Roman" w:hAnsi="Arial" w:cs="Arial"/>
          <w:color w:val="000000"/>
          <w:sz w:val="20"/>
          <w:szCs w:val="20"/>
          <w:lang w:eastAsia="ru-RU"/>
        </w:rPr>
        <w:t>, подлежат обязательной государственной дактилоскопической регистрации</w:t>
      </w:r>
      <w:r w:rsidRPr="00A02FAC">
        <w:rPr>
          <w:rFonts w:ascii="Arial" w:eastAsia="Times New Roman" w:hAnsi="Arial" w:cs="Arial"/>
          <w:color w:val="000000"/>
          <w:sz w:val="20"/>
          <w:szCs w:val="20"/>
          <w:lang w:eastAsia="ru-RU"/>
        </w:rPr>
        <w:br/>
        <w:t xml:space="preserve">и </w:t>
      </w:r>
      <w:proofErr w:type="spellStart"/>
      <w:r w:rsidRPr="00A02FAC">
        <w:rPr>
          <w:rFonts w:ascii="Arial" w:eastAsia="Times New Roman" w:hAnsi="Arial" w:cs="Arial"/>
          <w:color w:val="000000"/>
          <w:sz w:val="20"/>
          <w:szCs w:val="20"/>
          <w:lang w:eastAsia="ru-RU"/>
        </w:rPr>
        <w:t>фотографированию</w:t>
      </w:r>
      <w:r w:rsidRPr="00A02FAC">
        <w:rPr>
          <w:rFonts w:ascii="Arial" w:eastAsia="Times New Roman" w:hAnsi="Arial" w:cs="Arial"/>
          <w:i/>
          <w:iCs/>
          <w:color w:val="000000"/>
          <w:sz w:val="20"/>
          <w:lang w:eastAsia="ru-RU"/>
        </w:rPr>
        <w:t>в</w:t>
      </w:r>
      <w:proofErr w:type="spellEnd"/>
      <w:r w:rsidRPr="00A02FAC">
        <w:rPr>
          <w:rFonts w:ascii="Arial" w:eastAsia="Times New Roman" w:hAnsi="Arial" w:cs="Arial"/>
          <w:i/>
          <w:iCs/>
          <w:color w:val="000000"/>
          <w:sz w:val="20"/>
          <w:lang w:eastAsia="ru-RU"/>
        </w:rPr>
        <w:t xml:space="preserve"> течение 90 календарных дней</w:t>
      </w:r>
      <w:r w:rsidRPr="00A02FAC">
        <w:rPr>
          <w:rFonts w:ascii="Arial" w:eastAsia="Times New Roman" w:hAnsi="Arial" w:cs="Arial"/>
          <w:color w:val="000000"/>
          <w:sz w:val="20"/>
          <w:szCs w:val="20"/>
          <w:lang w:eastAsia="ru-RU"/>
        </w:rPr>
        <w:t xml:space="preserve"> со дня </w:t>
      </w:r>
      <w:proofErr w:type="spellStart"/>
      <w:r w:rsidRPr="00A02FAC">
        <w:rPr>
          <w:rFonts w:ascii="Arial" w:eastAsia="Times New Roman" w:hAnsi="Arial" w:cs="Arial"/>
          <w:color w:val="000000"/>
          <w:sz w:val="20"/>
          <w:szCs w:val="20"/>
          <w:lang w:eastAsia="ru-RU"/>
        </w:rPr>
        <w:t>въездав</w:t>
      </w:r>
      <w:proofErr w:type="spellEnd"/>
      <w:r w:rsidRPr="00A02FAC">
        <w:rPr>
          <w:rFonts w:ascii="Arial" w:eastAsia="Times New Roman" w:hAnsi="Arial" w:cs="Arial"/>
          <w:color w:val="000000"/>
          <w:sz w:val="20"/>
          <w:szCs w:val="20"/>
          <w:lang w:eastAsia="ru-RU"/>
        </w:rPr>
        <w:t xml:space="preserve"> Российскую Федерацию.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Иностранные граждане, прибывшие в Российскую Федерацию </w:t>
      </w:r>
      <w:r w:rsidRPr="00A02FAC">
        <w:rPr>
          <w:rFonts w:ascii="Arial" w:eastAsia="Times New Roman" w:hAnsi="Arial" w:cs="Arial"/>
          <w:i/>
          <w:iCs/>
          <w:color w:val="000000"/>
          <w:sz w:val="20"/>
          <w:lang w:eastAsia="ru-RU"/>
        </w:rPr>
        <w:t>с целью осуществления трудовой деятельности</w:t>
      </w:r>
      <w:r w:rsidRPr="00A02FAC">
        <w:rPr>
          <w:rFonts w:ascii="Arial" w:eastAsia="Times New Roman" w:hAnsi="Arial" w:cs="Arial"/>
          <w:color w:val="000000"/>
          <w:sz w:val="20"/>
          <w:szCs w:val="20"/>
          <w:lang w:eastAsia="ru-RU"/>
        </w:rPr>
        <w:t xml:space="preserve">, подлежат обязательной государственной дактилоскопической регистрации и </w:t>
      </w:r>
      <w:proofErr w:type="spellStart"/>
      <w:r w:rsidRPr="00A02FAC">
        <w:rPr>
          <w:rFonts w:ascii="Arial" w:eastAsia="Times New Roman" w:hAnsi="Arial" w:cs="Arial"/>
          <w:color w:val="000000"/>
          <w:sz w:val="20"/>
          <w:szCs w:val="20"/>
          <w:lang w:eastAsia="ru-RU"/>
        </w:rPr>
        <w:t>фотографированиюв</w:t>
      </w:r>
      <w:proofErr w:type="spellEnd"/>
      <w:r w:rsidRPr="00A02FAC">
        <w:rPr>
          <w:rFonts w:ascii="Arial" w:eastAsia="Times New Roman" w:hAnsi="Arial" w:cs="Arial"/>
          <w:i/>
          <w:iCs/>
          <w:color w:val="000000"/>
          <w:sz w:val="20"/>
          <w:lang w:eastAsia="ru-RU"/>
        </w:rPr>
        <w:t> течение 30 календарных дней </w:t>
      </w:r>
      <w:r w:rsidRPr="00A02FAC">
        <w:rPr>
          <w:rFonts w:ascii="Arial" w:eastAsia="Times New Roman" w:hAnsi="Arial" w:cs="Arial"/>
          <w:color w:val="000000"/>
          <w:sz w:val="20"/>
          <w:szCs w:val="20"/>
          <w:lang w:eastAsia="ru-RU"/>
        </w:rPr>
        <w:t>со дня въезда в Российскую Федерацию.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Освобождаются </w:t>
      </w:r>
      <w:r w:rsidRPr="00A02FAC">
        <w:rPr>
          <w:rFonts w:ascii="Arial" w:eastAsia="Times New Roman" w:hAnsi="Arial" w:cs="Arial"/>
          <w:color w:val="000000"/>
          <w:sz w:val="20"/>
          <w:szCs w:val="20"/>
          <w:lang w:eastAsia="ru-RU"/>
        </w:rPr>
        <w:t>от обязательной государственной дактилоскопической регистрации, фотографирования и медицинского освидетельствования иностранные граждане:</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1) являющиеся гражданами Республики Беларусь;</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 xml:space="preserve">2) являющиеся должностными лицами международных (межгосударственных, межправительственных) организаций, въехавшие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w:t>
      </w:r>
      <w:r w:rsidRPr="00A02FAC">
        <w:rPr>
          <w:rFonts w:ascii="Arial" w:eastAsia="Times New Roman" w:hAnsi="Arial" w:cs="Arial"/>
          <w:color w:val="000000"/>
          <w:sz w:val="20"/>
          <w:szCs w:val="20"/>
          <w:lang w:eastAsia="ru-RU"/>
        </w:rPr>
        <w:lastRenderedPageBreak/>
        <w:t>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3) не </w:t>
      </w:r>
      <w:proofErr w:type="gramStart"/>
      <w:r w:rsidRPr="00A02FAC">
        <w:rPr>
          <w:rFonts w:ascii="Arial" w:eastAsia="Times New Roman" w:hAnsi="Arial" w:cs="Arial"/>
          <w:color w:val="000000"/>
          <w:sz w:val="20"/>
          <w:szCs w:val="20"/>
          <w:lang w:eastAsia="ru-RU"/>
        </w:rPr>
        <w:t>достигшие</w:t>
      </w:r>
      <w:proofErr w:type="gramEnd"/>
      <w:r w:rsidRPr="00A02FAC">
        <w:rPr>
          <w:rFonts w:ascii="Arial" w:eastAsia="Times New Roman" w:hAnsi="Arial" w:cs="Arial"/>
          <w:color w:val="000000"/>
          <w:sz w:val="20"/>
          <w:szCs w:val="20"/>
          <w:lang w:eastAsia="ru-RU"/>
        </w:rPr>
        <w:t xml:space="preserve"> возраста шести лет.</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Для прохождения обязательной государственной дактилоскопической регистрации и фотографирования иностранные граждане обязаны лично обратиться</w:t>
      </w:r>
      <w:r w:rsidRPr="00A02FAC">
        <w:rPr>
          <w:rFonts w:ascii="Arial" w:eastAsia="Times New Roman" w:hAnsi="Arial" w:cs="Arial"/>
          <w:color w:val="000000"/>
          <w:sz w:val="20"/>
          <w:szCs w:val="20"/>
          <w:lang w:eastAsia="ru-RU"/>
        </w:rPr>
        <w:t> в подразделение по вопросам миграции территориальных органов МВД России (по месту постановки на миграционный учет) или в филиал по Пензенской области ФГУП «Паспортно-визовый сервис» МВД России (</w:t>
      </w:r>
      <w:proofErr w:type="gramStart"/>
      <w:r w:rsidRPr="00A02FAC">
        <w:rPr>
          <w:rFonts w:ascii="Arial" w:eastAsia="Times New Roman" w:hAnsi="Arial" w:cs="Arial"/>
          <w:color w:val="000000"/>
          <w:sz w:val="20"/>
          <w:szCs w:val="20"/>
          <w:lang w:eastAsia="ru-RU"/>
        </w:rPr>
        <w:t>г</w:t>
      </w:r>
      <w:proofErr w:type="gramEnd"/>
      <w:r w:rsidRPr="00A02FAC">
        <w:rPr>
          <w:rFonts w:ascii="Arial" w:eastAsia="Times New Roman" w:hAnsi="Arial" w:cs="Arial"/>
          <w:color w:val="000000"/>
          <w:sz w:val="20"/>
          <w:szCs w:val="20"/>
          <w:lang w:eastAsia="ru-RU"/>
        </w:rPr>
        <w:t>. Пенза, ул. Кулакова, д.1) и предоставить следующие документы: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1. Документ, удостоверяющий </w:t>
      </w:r>
      <w:proofErr w:type="spellStart"/>
      <w:r w:rsidRPr="00A02FAC">
        <w:rPr>
          <w:rFonts w:ascii="Arial" w:eastAsia="Times New Roman" w:hAnsi="Arial" w:cs="Arial"/>
          <w:color w:val="000000"/>
          <w:sz w:val="20"/>
          <w:szCs w:val="20"/>
          <w:lang w:eastAsia="ru-RU"/>
        </w:rPr>
        <w:t>личность</w:t>
      </w:r>
      <w:proofErr w:type="gramStart"/>
      <w:r w:rsidRPr="00A02FAC">
        <w:rPr>
          <w:rFonts w:ascii="Arial" w:eastAsia="Times New Roman" w:hAnsi="Arial" w:cs="Arial"/>
          <w:color w:val="000000"/>
          <w:sz w:val="20"/>
          <w:szCs w:val="20"/>
          <w:lang w:eastAsia="ru-RU"/>
        </w:rPr>
        <w:t>.В</w:t>
      </w:r>
      <w:proofErr w:type="spellEnd"/>
      <w:proofErr w:type="gramEnd"/>
      <w:r w:rsidRPr="00A02FAC">
        <w:rPr>
          <w:rFonts w:ascii="Arial" w:eastAsia="Times New Roman" w:hAnsi="Arial" w:cs="Arial"/>
          <w:color w:val="000000"/>
          <w:sz w:val="20"/>
          <w:szCs w:val="20"/>
          <w:lang w:eastAsia="ru-RU"/>
        </w:rPr>
        <w:t xml:space="preserve"> случае проведения дактилоскопической регистрации и фотографирования лиц в возрасте от 6 до 18 лет, недееспособных, лиц, ограниченных в дееспособности также предоставляется документ, удостоверяющий личность законного представителя и подтверждающий его полномочия.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2. Медицинские документы:</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сертификат об отсутств</w:t>
      </w:r>
      <w:proofErr w:type="gramStart"/>
      <w:r w:rsidRPr="00A02FAC">
        <w:rPr>
          <w:rFonts w:ascii="Arial" w:eastAsia="Times New Roman" w:hAnsi="Arial" w:cs="Arial"/>
          <w:color w:val="000000"/>
          <w:sz w:val="20"/>
          <w:szCs w:val="20"/>
          <w:lang w:eastAsia="ru-RU"/>
        </w:rPr>
        <w:t>ии у и</w:t>
      </w:r>
      <w:proofErr w:type="gramEnd"/>
      <w:r w:rsidRPr="00A02FAC">
        <w:rPr>
          <w:rFonts w:ascii="Arial" w:eastAsia="Times New Roman" w:hAnsi="Arial" w:cs="Arial"/>
          <w:color w:val="000000"/>
          <w:sz w:val="20"/>
          <w:szCs w:val="20"/>
          <w:lang w:eastAsia="ru-RU"/>
        </w:rPr>
        <w:t>ностранного гражданина заболевания, вызываемого вирусом иммунодефицита человека (ВИЧ-инфекции) (выдается по адресу; г. Пенза,                                        ул. Володарского,33)</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медицинское заключение, подтверждающее отсутствие инфекционных заболеваний, представляющих опасность для окружающих (выдается по адресу; </w:t>
      </w:r>
      <w:proofErr w:type="gramStart"/>
      <w:r w:rsidRPr="00A02FAC">
        <w:rPr>
          <w:rFonts w:ascii="Arial" w:eastAsia="Times New Roman" w:hAnsi="Arial" w:cs="Arial"/>
          <w:color w:val="000000"/>
          <w:sz w:val="20"/>
          <w:szCs w:val="20"/>
          <w:lang w:eastAsia="ru-RU"/>
        </w:rPr>
        <w:t>г</w:t>
      </w:r>
      <w:proofErr w:type="gramEnd"/>
      <w:r w:rsidRPr="00A02FAC">
        <w:rPr>
          <w:rFonts w:ascii="Arial" w:eastAsia="Times New Roman" w:hAnsi="Arial" w:cs="Arial"/>
          <w:color w:val="000000"/>
          <w:sz w:val="20"/>
          <w:szCs w:val="20"/>
          <w:lang w:eastAsia="ru-RU"/>
        </w:rPr>
        <w:t>. Пенза, ул. Володарского, 33).</w:t>
      </w:r>
    </w:p>
    <w:p w:rsidR="00A02FAC" w:rsidRPr="00A02FAC" w:rsidRDefault="00A02FAC" w:rsidP="00B72445">
      <w:pPr>
        <w:numPr>
          <w:ilvl w:val="1"/>
          <w:numId w:val="3"/>
        </w:numPr>
        <w:shd w:val="clear" w:color="auto" w:fill="FFFFFF"/>
        <w:spacing w:after="0" w:line="408" w:lineRule="atLeast"/>
        <w:ind w:left="0"/>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медицинское заключение, подтверждающее наличие или отсутствие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w:t>
      </w:r>
      <w:proofErr w:type="spellStart"/>
      <w:r w:rsidRPr="00A02FAC">
        <w:rPr>
          <w:rFonts w:ascii="Arial" w:eastAsia="Times New Roman" w:hAnsi="Arial" w:cs="Arial"/>
          <w:color w:val="000000"/>
          <w:sz w:val="20"/>
          <w:szCs w:val="20"/>
          <w:lang w:eastAsia="ru-RU"/>
        </w:rPr>
        <w:t>психоактивных</w:t>
      </w:r>
      <w:proofErr w:type="spellEnd"/>
      <w:r w:rsidRPr="00A02FAC">
        <w:rPr>
          <w:rFonts w:ascii="Arial" w:eastAsia="Times New Roman" w:hAnsi="Arial" w:cs="Arial"/>
          <w:color w:val="000000"/>
          <w:sz w:val="20"/>
          <w:szCs w:val="20"/>
          <w:lang w:eastAsia="ru-RU"/>
        </w:rPr>
        <w:t xml:space="preserve"> веществ и их метаболитов; (выдается по адресу; г</w:t>
      </w:r>
      <w:proofErr w:type="gramStart"/>
      <w:r w:rsidRPr="00A02FAC">
        <w:rPr>
          <w:rFonts w:ascii="Arial" w:eastAsia="Times New Roman" w:hAnsi="Arial" w:cs="Arial"/>
          <w:color w:val="000000"/>
          <w:sz w:val="20"/>
          <w:szCs w:val="20"/>
          <w:lang w:eastAsia="ru-RU"/>
        </w:rPr>
        <w:t>.П</w:t>
      </w:r>
      <w:proofErr w:type="gramEnd"/>
      <w:r w:rsidRPr="00A02FAC">
        <w:rPr>
          <w:rFonts w:ascii="Arial" w:eastAsia="Times New Roman" w:hAnsi="Arial" w:cs="Arial"/>
          <w:color w:val="000000"/>
          <w:sz w:val="20"/>
          <w:szCs w:val="20"/>
          <w:lang w:eastAsia="ru-RU"/>
        </w:rPr>
        <w:t>енза, ул. Калинина, 7)</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t>Документы, составленные на иностранном языке</w:t>
      </w:r>
      <w:r w:rsidRPr="00A02FAC">
        <w:rPr>
          <w:rFonts w:ascii="Arial" w:eastAsia="Times New Roman" w:hAnsi="Arial" w:cs="Arial"/>
          <w:color w:val="000000"/>
          <w:sz w:val="20"/>
          <w:szCs w:val="20"/>
          <w:lang w:eastAsia="ru-RU"/>
        </w:rPr>
        <w:t xml:space="preserve"> без </w:t>
      </w:r>
      <w:proofErr w:type="spellStart"/>
      <w:r w:rsidRPr="00A02FAC">
        <w:rPr>
          <w:rFonts w:ascii="Arial" w:eastAsia="Times New Roman" w:hAnsi="Arial" w:cs="Arial"/>
          <w:color w:val="000000"/>
          <w:sz w:val="20"/>
          <w:szCs w:val="20"/>
          <w:lang w:eastAsia="ru-RU"/>
        </w:rPr>
        <w:t>дублированияв</w:t>
      </w:r>
      <w:proofErr w:type="spellEnd"/>
      <w:r w:rsidRPr="00A02FAC">
        <w:rPr>
          <w:rFonts w:ascii="Arial" w:eastAsia="Times New Roman" w:hAnsi="Arial" w:cs="Arial"/>
          <w:color w:val="000000"/>
          <w:sz w:val="20"/>
          <w:szCs w:val="20"/>
          <w:lang w:eastAsia="ru-RU"/>
        </w:rPr>
        <w:t xml:space="preserve"> них записей на государственном языке Российской Федерации (русском языке), </w:t>
      </w:r>
      <w:r w:rsidRPr="00A02FAC">
        <w:rPr>
          <w:rFonts w:ascii="Arial" w:eastAsia="Times New Roman" w:hAnsi="Arial" w:cs="Arial"/>
          <w:i/>
          <w:iCs/>
          <w:color w:val="000000"/>
          <w:sz w:val="20"/>
          <w:lang w:eastAsia="ru-RU"/>
        </w:rPr>
        <w:t>подлежат переводу на русский язык</w:t>
      </w:r>
      <w:r w:rsidRPr="00A02FAC">
        <w:rPr>
          <w:rFonts w:ascii="Arial" w:eastAsia="Times New Roman" w:hAnsi="Arial" w:cs="Arial"/>
          <w:color w:val="000000"/>
          <w:sz w:val="20"/>
          <w:szCs w:val="20"/>
          <w:lang w:eastAsia="ru-RU"/>
        </w:rPr>
        <w:t>, верность которого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xml:space="preserve">После прохождения обязательной государственной дактилоскопической регистрации и фотографирования иностранным гражданам и </w:t>
      </w:r>
      <w:proofErr w:type="spellStart"/>
      <w:r w:rsidRPr="00A02FAC">
        <w:rPr>
          <w:rFonts w:ascii="Arial" w:eastAsia="Times New Roman" w:hAnsi="Arial" w:cs="Arial"/>
          <w:color w:val="000000"/>
          <w:sz w:val="20"/>
          <w:szCs w:val="20"/>
          <w:lang w:eastAsia="ru-RU"/>
        </w:rPr>
        <w:t>лицамбез</w:t>
      </w:r>
      <w:proofErr w:type="spellEnd"/>
      <w:r w:rsidRPr="00A02FAC">
        <w:rPr>
          <w:rFonts w:ascii="Arial" w:eastAsia="Times New Roman" w:hAnsi="Arial" w:cs="Arial"/>
          <w:color w:val="000000"/>
          <w:sz w:val="20"/>
          <w:szCs w:val="20"/>
          <w:lang w:eastAsia="ru-RU"/>
        </w:rPr>
        <w:t xml:space="preserve"> гражданства выдается соответствующий документ.</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i/>
          <w:iCs/>
          <w:color w:val="000000"/>
          <w:sz w:val="20"/>
          <w:lang w:eastAsia="ru-RU"/>
        </w:rPr>
        <w:lastRenderedPageBreak/>
        <w:t>По истечении срока действия медицинских документо</w:t>
      </w:r>
      <w:proofErr w:type="gramStart"/>
      <w:r w:rsidRPr="00A02FAC">
        <w:rPr>
          <w:rFonts w:ascii="Arial" w:eastAsia="Times New Roman" w:hAnsi="Arial" w:cs="Arial"/>
          <w:i/>
          <w:iCs/>
          <w:color w:val="000000"/>
          <w:sz w:val="20"/>
          <w:lang w:eastAsia="ru-RU"/>
        </w:rPr>
        <w:t>в</w:t>
      </w:r>
      <w:r w:rsidRPr="00A02FAC">
        <w:rPr>
          <w:rFonts w:ascii="Arial" w:eastAsia="Times New Roman" w:hAnsi="Arial" w:cs="Arial"/>
          <w:b/>
          <w:bCs/>
          <w:i/>
          <w:iCs/>
          <w:color w:val="000000"/>
          <w:sz w:val="20"/>
          <w:lang w:eastAsia="ru-RU"/>
        </w:rPr>
        <w:t>(</w:t>
      </w:r>
      <w:proofErr w:type="gramEnd"/>
      <w:r w:rsidRPr="00A02FAC">
        <w:rPr>
          <w:rFonts w:ascii="Arial" w:eastAsia="Times New Roman" w:hAnsi="Arial" w:cs="Arial"/>
          <w:b/>
          <w:bCs/>
          <w:i/>
          <w:iCs/>
          <w:color w:val="000000"/>
          <w:sz w:val="20"/>
          <w:lang w:eastAsia="ru-RU"/>
        </w:rPr>
        <w:t>три месяца)</w:t>
      </w:r>
      <w:r w:rsidRPr="00A02FAC">
        <w:rPr>
          <w:rFonts w:ascii="Arial" w:eastAsia="Times New Roman" w:hAnsi="Arial" w:cs="Arial"/>
          <w:i/>
          <w:iCs/>
          <w:color w:val="000000"/>
          <w:sz w:val="20"/>
          <w:lang w:eastAsia="ru-RU"/>
        </w:rPr>
        <w:t>иностранные граждане в течение тридцати календарных дней обязаны повторно пройти медицинское освидетельствование</w:t>
      </w:r>
      <w:r w:rsidRPr="00A02FAC">
        <w:rPr>
          <w:rFonts w:ascii="Arial" w:eastAsia="Times New Roman" w:hAnsi="Arial" w:cs="Arial"/>
          <w:color w:val="000000"/>
          <w:sz w:val="20"/>
          <w:szCs w:val="20"/>
          <w:lang w:eastAsia="ru-RU"/>
        </w:rPr>
        <w:t>, получить новые медицинские документы и предоставить их подразделение по вопросам миграции территориальных органов МВД России (по месту постановки на миграционный учет) или в филиал по Пензенской области ФГУП «Паспортно-визовый сервис» МВД России.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ОСОБЕННОСТИ ОСУЩЕСТВЛЕНИЯ ИНОСТРАННЫМИ ГРАЖДАНАМИ ТРУДОВОЙ ДЕЯТЕЛЬНОСТИ В РФ (общие вопросы)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Согласно статье 13.3 Федерального закона от 25 июля 2002 г. № 115-ФЗ</w:t>
      </w:r>
      <w:r w:rsidRPr="00A02FAC">
        <w:rPr>
          <w:rFonts w:ascii="Arial" w:eastAsia="Times New Roman" w:hAnsi="Arial" w:cs="Arial"/>
          <w:color w:val="000000"/>
          <w:sz w:val="20"/>
          <w:szCs w:val="20"/>
          <w:lang w:eastAsia="ru-RU"/>
        </w:rPr>
        <w:br/>
        <w:t>«О правовом положении иностранных граждан в Российской Федерации» работодатель и заказчик работ (услуг) (далее – работодатель) имеют право привлекать и использовать иностранных работников, прибывших в Российскую Федерацию в порядке, не требующем получения визы, а иностранный гражданин имеет право осуществлять трудовую деятельность в случае, если он достиг возраста восемнадцати лет, при</w:t>
      </w:r>
      <w:proofErr w:type="gramEnd"/>
      <w:r w:rsidRPr="00A02FAC">
        <w:rPr>
          <w:rFonts w:ascii="Arial" w:eastAsia="Times New Roman" w:hAnsi="Arial" w:cs="Arial"/>
          <w:color w:val="000000"/>
          <w:sz w:val="20"/>
          <w:szCs w:val="20"/>
          <w:lang w:eastAsia="ru-RU"/>
        </w:rPr>
        <w:t xml:space="preserve"> </w:t>
      </w:r>
      <w:proofErr w:type="gramStart"/>
      <w:r w:rsidRPr="00A02FAC">
        <w:rPr>
          <w:rFonts w:ascii="Arial" w:eastAsia="Times New Roman" w:hAnsi="Arial" w:cs="Arial"/>
          <w:color w:val="000000"/>
          <w:sz w:val="20"/>
          <w:szCs w:val="20"/>
          <w:lang w:eastAsia="ru-RU"/>
        </w:rPr>
        <w:t>наличии</w:t>
      </w:r>
      <w:proofErr w:type="gramEnd"/>
      <w:r w:rsidRPr="00A02FAC">
        <w:rPr>
          <w:rFonts w:ascii="Arial" w:eastAsia="Times New Roman" w:hAnsi="Arial" w:cs="Arial"/>
          <w:color w:val="000000"/>
          <w:sz w:val="20"/>
          <w:szCs w:val="20"/>
          <w:lang w:eastAsia="ru-RU"/>
        </w:rPr>
        <w:t xml:space="preserve"> патента за исключением случаев, предусмотренных законодательством Российской Федерации.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Так, в зависимости от особенностей правового статуса иностранных граждан</w:t>
      </w:r>
      <w:r w:rsidRPr="00A02FAC">
        <w:rPr>
          <w:rFonts w:ascii="Arial" w:eastAsia="Times New Roman" w:hAnsi="Arial" w:cs="Arial"/>
          <w:color w:val="000000"/>
          <w:sz w:val="20"/>
          <w:szCs w:val="20"/>
          <w:lang w:eastAsia="ru-RU"/>
        </w:rPr>
        <w:br/>
        <w:t>в Российской Федерации определяется порядок их привлечения к осуществлению трудовой деятельности. В частности, существуют различия в порядке привлечения иностранных работников из визовых и безвизовых стран.</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Работодатель, привлекающий и использующий для осуществления трудовой деятельности иностранного гражданина, обязан уведомить Управление</w:t>
      </w:r>
      <w:r w:rsidRPr="00A02FAC">
        <w:rPr>
          <w:rFonts w:ascii="Arial" w:eastAsia="Times New Roman" w:hAnsi="Arial" w:cs="Arial"/>
          <w:color w:val="000000"/>
          <w:sz w:val="20"/>
          <w:szCs w:val="20"/>
          <w:lang w:eastAsia="ru-RU"/>
        </w:rPr>
        <w:br/>
        <w:t>по вопросам миграции УМВД России по Пензенской области о заключении</w:t>
      </w:r>
      <w:r w:rsidRPr="00A02FAC">
        <w:rPr>
          <w:rFonts w:ascii="Arial" w:eastAsia="Times New Roman" w:hAnsi="Arial" w:cs="Arial"/>
          <w:color w:val="000000"/>
          <w:sz w:val="20"/>
          <w:szCs w:val="20"/>
          <w:lang w:eastAsia="ru-RU"/>
        </w:rPr>
        <w:br/>
        <w:t>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3 рабочих дней с даты заключения или прекращения (расторжения) соответствующего договора.</w:t>
      </w:r>
      <w:proofErr w:type="gramEnd"/>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В течение 2-х месяцев со дня выдачи патента иностранный гражданин, осуществляющий трудовую деятельность у лиц, являющимися юридическими лицами или индивидуальными предпринимателями, обязан представить в Управление</w:t>
      </w:r>
      <w:r w:rsidRPr="00A02FAC">
        <w:rPr>
          <w:rFonts w:ascii="Arial" w:eastAsia="Times New Roman" w:hAnsi="Arial" w:cs="Arial"/>
          <w:color w:val="000000"/>
          <w:sz w:val="20"/>
          <w:szCs w:val="20"/>
          <w:lang w:eastAsia="ru-RU"/>
        </w:rPr>
        <w:br/>
        <w:t>по вопросам миграции УМВД России по Пензенской области копию трудового договора или гражданско-правового договора на выполнение работ (оказание услуг).</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 xml:space="preserve">Получение разрешительных документов для осуществления трудовой деятельности не требуется в случае, если иностранный гражданин имеет вид на жительство, разрешение на временное проживание или является гражданином государства, входящего в состав Евразийского </w:t>
      </w:r>
      <w:r w:rsidRPr="00A02FAC">
        <w:rPr>
          <w:rFonts w:ascii="Arial" w:eastAsia="Times New Roman" w:hAnsi="Arial" w:cs="Arial"/>
          <w:color w:val="000000"/>
          <w:sz w:val="20"/>
          <w:szCs w:val="20"/>
          <w:lang w:eastAsia="ru-RU"/>
        </w:rPr>
        <w:lastRenderedPageBreak/>
        <w:t xml:space="preserve">экономического союза (Республика Беларусь, Республика Казахстан, Республика Армения, </w:t>
      </w:r>
      <w:proofErr w:type="spellStart"/>
      <w:r w:rsidRPr="00A02FAC">
        <w:rPr>
          <w:rFonts w:ascii="Arial" w:eastAsia="Times New Roman" w:hAnsi="Arial" w:cs="Arial"/>
          <w:color w:val="000000"/>
          <w:sz w:val="20"/>
          <w:szCs w:val="20"/>
          <w:lang w:eastAsia="ru-RU"/>
        </w:rPr>
        <w:t>Кыргызская</w:t>
      </w:r>
      <w:proofErr w:type="spellEnd"/>
      <w:r w:rsidRPr="00A02FAC">
        <w:rPr>
          <w:rFonts w:ascii="Arial" w:eastAsia="Times New Roman" w:hAnsi="Arial" w:cs="Arial"/>
          <w:color w:val="000000"/>
          <w:sz w:val="20"/>
          <w:szCs w:val="20"/>
          <w:lang w:eastAsia="ru-RU"/>
        </w:rPr>
        <w:t xml:space="preserve"> Республика), а также в иных случаях, предусмотренных нормативными правовыми актами Российской Федерации.</w:t>
      </w:r>
      <w:proofErr w:type="gramEnd"/>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В случае досрочного расторжения трудовых отношений, после истечения</w:t>
      </w:r>
      <w:r w:rsidRPr="00A02FAC">
        <w:rPr>
          <w:rFonts w:ascii="Arial" w:eastAsia="Times New Roman" w:hAnsi="Arial" w:cs="Arial"/>
          <w:color w:val="000000"/>
          <w:sz w:val="20"/>
          <w:szCs w:val="20"/>
          <w:lang w:eastAsia="ru-RU"/>
        </w:rPr>
        <w:br/>
        <w:t xml:space="preserve">90 суток </w:t>
      </w:r>
      <w:proofErr w:type="gramStart"/>
      <w:r w:rsidRPr="00A02FAC">
        <w:rPr>
          <w:rFonts w:ascii="Arial" w:eastAsia="Times New Roman" w:hAnsi="Arial" w:cs="Arial"/>
          <w:color w:val="000000"/>
          <w:sz w:val="20"/>
          <w:szCs w:val="20"/>
          <w:lang w:eastAsia="ru-RU"/>
        </w:rPr>
        <w:t>с даты въезда</w:t>
      </w:r>
      <w:proofErr w:type="gramEnd"/>
      <w:r w:rsidRPr="00A02FAC">
        <w:rPr>
          <w:rFonts w:ascii="Arial" w:eastAsia="Times New Roman" w:hAnsi="Arial" w:cs="Arial"/>
          <w:color w:val="000000"/>
          <w:sz w:val="20"/>
          <w:szCs w:val="20"/>
          <w:lang w:eastAsia="ru-RU"/>
        </w:rPr>
        <w:t xml:space="preserve"> иностранные граждане, прибывшие из стран Евразийского экономического союза, имеют право, не выезжая за пределы Российской Федерации, </w:t>
      </w:r>
      <w:r w:rsidRPr="00A02FAC">
        <w:rPr>
          <w:rFonts w:ascii="Arial" w:eastAsia="Times New Roman" w:hAnsi="Arial" w:cs="Arial"/>
          <w:color w:val="000000"/>
          <w:sz w:val="20"/>
          <w:szCs w:val="20"/>
          <w:lang w:eastAsia="ru-RU"/>
        </w:rPr>
        <w:br/>
        <w:t>в течение 15 дней заключить новый трудовой или гражданско-правовой договор.</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ОФОРМЛЕНИЕ ПАТЕНТА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(для иностранных граждан, прибывающих в Российскую Федерацию в порядке, не требующем получения визы)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Для оформления патента законно находящийся на территории Российской Федерации иностранный гражданин в течение 30 календарных дней со дня въезда</w:t>
      </w:r>
      <w:r w:rsidRPr="00A02FAC">
        <w:rPr>
          <w:rFonts w:ascii="Arial" w:eastAsia="Times New Roman" w:hAnsi="Arial" w:cs="Arial"/>
          <w:color w:val="000000"/>
          <w:sz w:val="20"/>
          <w:szCs w:val="20"/>
          <w:lang w:eastAsia="ru-RU"/>
        </w:rPr>
        <w:br/>
        <w:t>в Российскую Федерацию представляет лично в Управление</w:t>
      </w:r>
      <w:r w:rsidRPr="00A02FAC">
        <w:rPr>
          <w:rFonts w:ascii="Arial" w:eastAsia="Times New Roman" w:hAnsi="Arial" w:cs="Arial"/>
          <w:color w:val="000000"/>
          <w:sz w:val="20"/>
          <w:szCs w:val="20"/>
          <w:lang w:eastAsia="ru-RU"/>
        </w:rPr>
        <w:br/>
        <w:t>по вопросам миграции УМВД России по Пензенской области или через филиал по Пензенской области ФГУП «Паспортно-визовый сервис» МВД России: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1) заявление об оформлении патента;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2) документ, удостоверяющий личность данного иностранного гражданина</w:t>
      </w:r>
      <w:r w:rsidRPr="00A02FAC">
        <w:rPr>
          <w:rFonts w:ascii="Arial" w:eastAsia="Times New Roman" w:hAnsi="Arial" w:cs="Arial"/>
          <w:color w:val="000000"/>
          <w:sz w:val="20"/>
          <w:szCs w:val="20"/>
          <w:lang w:eastAsia="ru-RU"/>
        </w:rPr>
        <w:br/>
        <w:t>и признаваемый Российской Федерации в этом качестве;</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3) миграционную карту с указанием цели въезда «работа» и с отметкой пограничного органа о въезде в Российскую Федерацию;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5) действующий на территории Российской Федерации на срок осуществления трудовой деятельности договор (полис) добровольного медицинского страхования;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6) медицинские документы;</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7) документ, подтверждающий владение русским языком, знание истории России и основ законодательства Российской Федерации;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8) документ, подтверждающий уплату штрафа за нарушение срока обращения</w:t>
      </w:r>
      <w:r w:rsidRPr="00A02FAC">
        <w:rPr>
          <w:rFonts w:ascii="Arial" w:eastAsia="Times New Roman" w:hAnsi="Arial" w:cs="Arial"/>
          <w:color w:val="000000"/>
          <w:sz w:val="20"/>
          <w:szCs w:val="20"/>
          <w:lang w:eastAsia="ru-RU"/>
        </w:rPr>
        <w:br/>
        <w:t>за оформлением патента, в случае представления документов по истечении</w:t>
      </w:r>
      <w:r w:rsidRPr="00A02FAC">
        <w:rPr>
          <w:rFonts w:ascii="Arial" w:eastAsia="Times New Roman" w:hAnsi="Arial" w:cs="Arial"/>
          <w:color w:val="000000"/>
          <w:sz w:val="20"/>
          <w:szCs w:val="20"/>
          <w:lang w:eastAsia="ru-RU"/>
        </w:rPr>
        <w:br/>
        <w:t>30 календарных дней со дня въезда в Российскую Федерацию;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9) документы о постановке на учет по месту пребывания;</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10) квитанцию об оплате налога на доходы физических лиц в виде фиксированного авансового платежа.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Срок действия патента считается продленным на период, за который уплачен налог на доходы физических лиц в виде фиксированного авансового платежа. В ином случае срок действия патента прекращается со дня, следующего</w:t>
      </w:r>
      <w:r w:rsidRPr="00A02FAC">
        <w:rPr>
          <w:rFonts w:ascii="Arial" w:eastAsia="Times New Roman" w:hAnsi="Arial" w:cs="Arial"/>
          <w:color w:val="000000"/>
          <w:sz w:val="20"/>
          <w:szCs w:val="20"/>
          <w:lang w:eastAsia="ru-RU"/>
        </w:rPr>
        <w:br/>
        <w:t>за последним днем периода, за который уплачен налог на доходы физических лиц</w:t>
      </w:r>
      <w:r w:rsidRPr="00A02FAC">
        <w:rPr>
          <w:rFonts w:ascii="Arial" w:eastAsia="Times New Roman" w:hAnsi="Arial" w:cs="Arial"/>
          <w:color w:val="000000"/>
          <w:sz w:val="20"/>
          <w:szCs w:val="20"/>
          <w:lang w:eastAsia="ru-RU"/>
        </w:rPr>
        <w:br/>
      </w:r>
      <w:r w:rsidRPr="00A02FAC">
        <w:rPr>
          <w:rFonts w:ascii="Arial" w:eastAsia="Times New Roman" w:hAnsi="Arial" w:cs="Arial"/>
          <w:color w:val="000000"/>
          <w:sz w:val="20"/>
          <w:szCs w:val="20"/>
          <w:lang w:eastAsia="ru-RU"/>
        </w:rPr>
        <w:lastRenderedPageBreak/>
        <w:t>в виде фиксированного авансового платежа. При этом общий срок действия патента не может составлять более двенадцати месяцев со дня выдачи патента.</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proofErr w:type="gramStart"/>
      <w:r w:rsidRPr="00A02FAC">
        <w:rPr>
          <w:rFonts w:ascii="Arial" w:eastAsia="Times New Roman" w:hAnsi="Arial" w:cs="Arial"/>
          <w:color w:val="000000"/>
          <w:sz w:val="20"/>
          <w:szCs w:val="20"/>
          <w:lang w:eastAsia="ru-RU"/>
        </w:rPr>
        <w:t>При изменении реквизитов документа, удостоверяющего личность, фамилии, имени или отчества, в течение семи рабочих дней со дня изменения либо со дня въезда в Российскую Федерацию (при изменении за пределами Российской Федерации) обязаны обратиться в Управление по вопросам миграции УМВД России по Пензенской области для внесения изменений в сведения, содержащиеся в патенте.</w:t>
      </w:r>
      <w:proofErr w:type="gramEnd"/>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В случае необходимости изменения профессии иностранный гражданин вправе обратиться в Управление по вопросам миграции УМВД России по Пензенской области, для внесения соответствующих изменений в сведения, содержащиеся в патенте.</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В случае осуществлении трудовой деятельности по патенту иностранный работник не позднее, чем за десять рабочих дней до истечения двенадцати месяцев со дня выдачи патента вправе обратиться за переоформлением патента без выезда из Российской Федерации. При этом число обращений за переоформлением патента носит  не ограниченное количество.</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С 01.01.2022 года стоимость оплаты налога на доходы физических лиц в виде фиксированного авансового платежа составляет 4514,40 рублей за 1 месяц.</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b/>
          <w:bCs/>
          <w:color w:val="000000"/>
          <w:sz w:val="20"/>
          <w:lang w:eastAsia="ru-RU"/>
        </w:rPr>
        <w:t>ВНИМАНИЕ!</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В случае неисполнения иностранным гражданином обязанностей по прохождению обязательной государственной дактилоскопической регистрации, фотографирования, а также нарушения срока предоставления медицинских документов, </w:t>
      </w:r>
      <w:r w:rsidRPr="00A02FAC">
        <w:rPr>
          <w:rFonts w:ascii="Arial" w:eastAsia="Times New Roman" w:hAnsi="Arial" w:cs="Arial"/>
          <w:b/>
          <w:bCs/>
          <w:color w:val="000000"/>
          <w:sz w:val="20"/>
          <w:lang w:eastAsia="ru-RU"/>
        </w:rPr>
        <w:t>срок пребывания в Российской Федерации такому гражданину будет сокращен!!!</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В случае выявления заболеваний - принимается решение о нежелательности пребывания в Российской Федерации или решение о не</w:t>
      </w:r>
      <w:r>
        <w:rPr>
          <w:rFonts w:ascii="Arial" w:eastAsia="Times New Roman" w:hAnsi="Arial" w:cs="Arial"/>
          <w:color w:val="000000"/>
          <w:sz w:val="20"/>
          <w:szCs w:val="20"/>
          <w:lang w:eastAsia="ru-RU"/>
        </w:rPr>
        <w:t xml:space="preserve"> </w:t>
      </w:r>
      <w:r w:rsidRPr="00A02FAC">
        <w:rPr>
          <w:rFonts w:ascii="Arial" w:eastAsia="Times New Roman" w:hAnsi="Arial" w:cs="Arial"/>
          <w:color w:val="000000"/>
          <w:sz w:val="20"/>
          <w:szCs w:val="20"/>
          <w:lang w:eastAsia="ru-RU"/>
        </w:rPr>
        <w:t>разрешении въезда в Российскую Федерацию.</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За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предусмотрена административная ответственность </w:t>
      </w:r>
      <w:r w:rsidRPr="00A02FAC">
        <w:rPr>
          <w:rFonts w:ascii="Arial" w:eastAsia="Times New Roman" w:hAnsi="Arial" w:cs="Arial"/>
          <w:b/>
          <w:bCs/>
          <w:color w:val="000000"/>
          <w:sz w:val="20"/>
          <w:lang w:eastAsia="ru-RU"/>
        </w:rPr>
        <w:t>по статье 18.8 Кодекса Российской Федерации об административных правонарушениях</w:t>
      </w:r>
      <w:r w:rsidRPr="00A02FAC">
        <w:rPr>
          <w:rFonts w:ascii="Arial" w:eastAsia="Times New Roman" w:hAnsi="Arial" w:cs="Arial"/>
          <w:color w:val="000000"/>
          <w:sz w:val="20"/>
          <w:szCs w:val="20"/>
          <w:lang w:eastAsia="ru-RU"/>
        </w:rPr>
        <w:t>.</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За предоставление заведомо ложных сведений при осуществлении миграционного учета иностранный гражданин несет ответственность </w:t>
      </w:r>
      <w:r w:rsidRPr="00A02FAC">
        <w:rPr>
          <w:rFonts w:ascii="Arial" w:eastAsia="Times New Roman" w:hAnsi="Arial" w:cs="Arial"/>
          <w:b/>
          <w:bCs/>
          <w:color w:val="000000"/>
          <w:sz w:val="20"/>
          <w:lang w:eastAsia="ru-RU"/>
        </w:rPr>
        <w:t>по статье 19.27 Кодекса Российской Федерации об административных правонарушениях.</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lastRenderedPageBreak/>
        <w:t>За фиктивную постановку на учет иностранного гражданина или лица без гражданства по месту пребывания в Российской Федерации предусмотрена уголовная ответственность </w:t>
      </w:r>
      <w:r w:rsidRPr="00A02FAC">
        <w:rPr>
          <w:rFonts w:ascii="Arial" w:eastAsia="Times New Roman" w:hAnsi="Arial" w:cs="Arial"/>
          <w:b/>
          <w:bCs/>
          <w:color w:val="000000"/>
          <w:sz w:val="20"/>
          <w:lang w:eastAsia="ru-RU"/>
        </w:rPr>
        <w:t>по статье 322.3 Уголовного кодекса Российской Федерации.</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За незаконное осуществление трудовой деятельности в Российской Федерации иностранный гражданин или лицо без гражданства несет ответственность </w:t>
      </w:r>
      <w:r w:rsidRPr="00A02FAC">
        <w:rPr>
          <w:rFonts w:ascii="Arial" w:eastAsia="Times New Roman" w:hAnsi="Arial" w:cs="Arial"/>
          <w:b/>
          <w:bCs/>
          <w:color w:val="000000"/>
          <w:sz w:val="20"/>
          <w:lang w:eastAsia="ru-RU"/>
        </w:rPr>
        <w:t>по статье 18.10 Кодекса Российской Федерации об административных правонарушениях.</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 </w:t>
      </w:r>
    </w:p>
    <w:p w:rsidR="00A02FAC" w:rsidRPr="00A02FAC" w:rsidRDefault="00A02FAC" w:rsidP="00B72445">
      <w:pPr>
        <w:shd w:val="clear" w:color="auto" w:fill="FFFFFF"/>
        <w:spacing w:after="0" w:line="408" w:lineRule="atLeast"/>
        <w:jc w:val="both"/>
        <w:rPr>
          <w:rFonts w:ascii="Arial" w:eastAsia="Times New Roman" w:hAnsi="Arial" w:cs="Arial"/>
          <w:color w:val="000000"/>
          <w:sz w:val="20"/>
          <w:szCs w:val="20"/>
          <w:lang w:eastAsia="ru-RU"/>
        </w:rPr>
      </w:pPr>
      <w:r w:rsidRPr="00A02FAC">
        <w:rPr>
          <w:rFonts w:ascii="Arial" w:eastAsia="Times New Roman" w:hAnsi="Arial" w:cs="Arial"/>
          <w:color w:val="000000"/>
          <w:sz w:val="20"/>
          <w:szCs w:val="20"/>
          <w:lang w:eastAsia="ru-RU"/>
        </w:rPr>
        <w:t>За незаконное привлечение к трудовой деятельности в Российской Федерации иностранного гражданина или лица без гражданства предусмотрена административная ответственность</w:t>
      </w:r>
      <w:r>
        <w:rPr>
          <w:rFonts w:ascii="Arial" w:eastAsia="Times New Roman" w:hAnsi="Arial" w:cs="Arial"/>
          <w:color w:val="000000"/>
          <w:sz w:val="20"/>
          <w:szCs w:val="20"/>
          <w:lang w:eastAsia="ru-RU"/>
        </w:rPr>
        <w:t xml:space="preserve"> </w:t>
      </w:r>
      <w:r w:rsidRPr="00A02FAC">
        <w:rPr>
          <w:rFonts w:ascii="Arial" w:eastAsia="Times New Roman" w:hAnsi="Arial" w:cs="Arial"/>
          <w:b/>
          <w:bCs/>
          <w:color w:val="000000"/>
          <w:sz w:val="20"/>
          <w:lang w:eastAsia="ru-RU"/>
        </w:rPr>
        <w:t>по статье 18.15 Кодекса Российской Федерации об административных правонарушениях.</w:t>
      </w:r>
    </w:p>
    <w:p w:rsidR="007C3A6F" w:rsidRPr="00A02FAC" w:rsidRDefault="00B72445" w:rsidP="00B72445">
      <w:pPr>
        <w:spacing w:after="0"/>
      </w:pPr>
    </w:p>
    <w:sectPr w:rsidR="007C3A6F" w:rsidRPr="00A02FAC" w:rsidSect="00F964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7B6B"/>
    <w:multiLevelType w:val="multilevel"/>
    <w:tmpl w:val="16D6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95E39"/>
    <w:multiLevelType w:val="multilevel"/>
    <w:tmpl w:val="11A07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numFmt w:val="decimal"/>
        <w:lvlText w:val=""/>
        <w:lvlJc w:val="left"/>
      </w:lvl>
    </w:lvlOverride>
    <w:lvlOverride w:ilvl="1">
      <w:lvl w:ilvl="1">
        <w:numFmt w:val="decimal"/>
        <w:lvlText w:val="%2."/>
        <w:lvlJc w:val="left"/>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02FAC"/>
    <w:rsid w:val="001021A4"/>
    <w:rsid w:val="00795AF8"/>
    <w:rsid w:val="00A02FAC"/>
    <w:rsid w:val="00B72445"/>
    <w:rsid w:val="00D009A8"/>
    <w:rsid w:val="00F96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E7"/>
  </w:style>
  <w:style w:type="paragraph" w:styleId="1">
    <w:name w:val="heading 1"/>
    <w:basedOn w:val="a"/>
    <w:link w:val="10"/>
    <w:uiPriority w:val="9"/>
    <w:qFormat/>
    <w:rsid w:val="00A02F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FA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02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2FAC"/>
    <w:rPr>
      <w:b/>
      <w:bCs/>
    </w:rPr>
  </w:style>
  <w:style w:type="character" w:styleId="a5">
    <w:name w:val="Emphasis"/>
    <w:basedOn w:val="a0"/>
    <w:uiPriority w:val="20"/>
    <w:qFormat/>
    <w:rsid w:val="00A02FAC"/>
    <w:rPr>
      <w:i/>
      <w:iCs/>
    </w:rPr>
  </w:style>
</w:styles>
</file>

<file path=word/webSettings.xml><?xml version="1.0" encoding="utf-8"?>
<w:webSettings xmlns:r="http://schemas.openxmlformats.org/officeDocument/2006/relationships" xmlns:w="http://schemas.openxmlformats.org/wordprocessingml/2006/main">
  <w:divs>
    <w:div w:id="1169365964">
      <w:bodyDiv w:val="1"/>
      <w:marLeft w:val="0"/>
      <w:marRight w:val="0"/>
      <w:marTop w:val="0"/>
      <w:marBottom w:val="0"/>
      <w:divBdr>
        <w:top w:val="none" w:sz="0" w:space="0" w:color="auto"/>
        <w:left w:val="none" w:sz="0" w:space="0" w:color="auto"/>
        <w:bottom w:val="none" w:sz="0" w:space="0" w:color="auto"/>
        <w:right w:val="none" w:sz="0" w:space="0" w:color="auto"/>
      </w:divBdr>
      <w:divsChild>
        <w:div w:id="1157262932">
          <w:marLeft w:val="0"/>
          <w:marRight w:val="0"/>
          <w:marTop w:val="0"/>
          <w:marBottom w:val="0"/>
          <w:divBdr>
            <w:top w:val="none" w:sz="0" w:space="0" w:color="auto"/>
            <w:left w:val="none" w:sz="0" w:space="0" w:color="auto"/>
            <w:bottom w:val="none" w:sz="0" w:space="0" w:color="auto"/>
            <w:right w:val="none" w:sz="0" w:space="0" w:color="auto"/>
          </w:divBdr>
          <w:divsChild>
            <w:div w:id="146168880">
              <w:marLeft w:val="0"/>
              <w:marRight w:val="0"/>
              <w:marTop w:val="0"/>
              <w:marBottom w:val="0"/>
              <w:divBdr>
                <w:top w:val="none" w:sz="0" w:space="0" w:color="auto"/>
                <w:left w:val="none" w:sz="0" w:space="0" w:color="auto"/>
                <w:bottom w:val="none" w:sz="0" w:space="0" w:color="auto"/>
                <w:right w:val="none" w:sz="0" w:space="0" w:color="auto"/>
              </w:divBdr>
              <w:divsChild>
                <w:div w:id="20052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952">
      <w:bodyDiv w:val="1"/>
      <w:marLeft w:val="0"/>
      <w:marRight w:val="0"/>
      <w:marTop w:val="0"/>
      <w:marBottom w:val="0"/>
      <w:divBdr>
        <w:top w:val="none" w:sz="0" w:space="0" w:color="auto"/>
        <w:left w:val="none" w:sz="0" w:space="0" w:color="auto"/>
        <w:bottom w:val="none" w:sz="0" w:space="0" w:color="auto"/>
        <w:right w:val="none" w:sz="0" w:space="0" w:color="auto"/>
      </w:divBdr>
      <w:divsChild>
        <w:div w:id="1992249702">
          <w:marLeft w:val="0"/>
          <w:marRight w:val="0"/>
          <w:marTop w:val="0"/>
          <w:marBottom w:val="0"/>
          <w:divBdr>
            <w:top w:val="none" w:sz="0" w:space="0" w:color="auto"/>
            <w:left w:val="none" w:sz="0" w:space="0" w:color="auto"/>
            <w:bottom w:val="none" w:sz="0" w:space="0" w:color="auto"/>
            <w:right w:val="none" w:sz="0" w:space="0" w:color="auto"/>
          </w:divBdr>
          <w:divsChild>
            <w:div w:id="18647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192">
      <w:bodyDiv w:val="1"/>
      <w:marLeft w:val="0"/>
      <w:marRight w:val="0"/>
      <w:marTop w:val="0"/>
      <w:marBottom w:val="0"/>
      <w:divBdr>
        <w:top w:val="none" w:sz="0" w:space="0" w:color="auto"/>
        <w:left w:val="none" w:sz="0" w:space="0" w:color="auto"/>
        <w:bottom w:val="none" w:sz="0" w:space="0" w:color="auto"/>
        <w:right w:val="none" w:sz="0" w:space="0" w:color="auto"/>
      </w:divBdr>
      <w:divsChild>
        <w:div w:id="839854819">
          <w:marLeft w:val="0"/>
          <w:marRight w:val="0"/>
          <w:marTop w:val="0"/>
          <w:marBottom w:val="0"/>
          <w:divBdr>
            <w:top w:val="none" w:sz="0" w:space="0" w:color="auto"/>
            <w:left w:val="none" w:sz="0" w:space="0" w:color="auto"/>
            <w:bottom w:val="none" w:sz="0" w:space="0" w:color="auto"/>
            <w:right w:val="none" w:sz="0" w:space="0" w:color="auto"/>
          </w:divBdr>
          <w:divsChild>
            <w:div w:id="18176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3548</Words>
  <Characters>20229</Characters>
  <Application>Microsoft Office Word</Application>
  <DocSecurity>0</DocSecurity>
  <Lines>168</Lines>
  <Paragraphs>47</Paragraphs>
  <ScaleCrop>false</ScaleCrop>
  <Company>DreamLair</Company>
  <LinksUpToDate>false</LinksUpToDate>
  <CharactersWithSpaces>23730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2024-05-30T12:13:00Z</dcterms:created>
  <dcterms:modified xsi:type="dcterms:W3CDTF">2024-05-30T12:24:00Z</dcterms:modified>
</cp:coreProperties>
</file>