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DA2" w:rsidRDefault="0075569D" w:rsidP="00654DA2">
      <w:pPr>
        <w:spacing w:after="0" w:line="240" w:lineRule="auto"/>
        <w:jc w:val="center"/>
        <w:rPr>
          <w:rFonts w:ascii="Arial" w:eastAsia="Times New Roman" w:hAnsi="Arial"/>
          <w:color w:val="000000"/>
          <w:sz w:val="28"/>
          <w:szCs w:val="28"/>
          <w:lang w:eastAsia="ru-RU"/>
        </w:rPr>
      </w:pPr>
      <w:r w:rsidRPr="0075569D">
        <w:rPr>
          <w:rFonts w:ascii="Arial" w:eastAsia="Times New Roman" w:hAnsi="Arial"/>
          <w:color w:val="000000"/>
          <w:sz w:val="28"/>
          <w:szCs w:val="28"/>
          <w:lang w:eastAsia="ru-RU"/>
        </w:rPr>
        <w:t>﻿</w:t>
      </w:r>
      <w:r w:rsidR="00654DA2" w:rsidRPr="00654DA2">
        <w:rPr>
          <w:rFonts w:ascii="Arial" w:eastAsia="Times New Roman" w:hAnsi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DA2" w:rsidRPr="0075569D" w:rsidRDefault="00654DA2" w:rsidP="007556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4DA2" w:rsidRDefault="0075569D" w:rsidP="0075569D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АДМИНИСТРАЦИЯ</w:t>
      </w:r>
      <w:r w:rsidRPr="0075569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654DA2" w:rsidRPr="00654DA2" w:rsidRDefault="00654DA2" w:rsidP="0075569D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54D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r w:rsidR="0075569D" w:rsidRPr="00654D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 </w:t>
      </w:r>
    </w:p>
    <w:p w:rsidR="0075569D" w:rsidRPr="00654DA2" w:rsidRDefault="0075569D" w:rsidP="0075569D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54D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 РАЙОНА</w:t>
      </w:r>
    </w:p>
    <w:p w:rsidR="0075569D" w:rsidRPr="00654DA2" w:rsidRDefault="0075569D" w:rsidP="0075569D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54D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ПЕНЗЕНСКОЙ ОБЛАСТИ</w:t>
      </w:r>
    </w:p>
    <w:p w:rsidR="0075569D" w:rsidRPr="00654DA2" w:rsidRDefault="0075569D" w:rsidP="0075569D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54D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ПОСТАНОВЛЕНИЕ</w:t>
      </w:r>
    </w:p>
    <w:p w:rsidR="004E3031" w:rsidRDefault="00654DA2" w:rsidP="0075569D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54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 </w:t>
      </w:r>
      <w:r w:rsidR="004E303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</w:t>
      </w:r>
      <w:r w:rsidR="0075569D" w:rsidRPr="00654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года №</w:t>
      </w:r>
      <w:r w:rsidRPr="00654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75569D" w:rsidRPr="00654DA2" w:rsidRDefault="0075569D" w:rsidP="0075569D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4D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с. </w:t>
      </w:r>
      <w:r w:rsidR="00654DA2" w:rsidRPr="00654D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Русский Камешкир</w:t>
      </w:r>
    </w:p>
    <w:p w:rsidR="0075569D" w:rsidRPr="0075569D" w:rsidRDefault="0075569D" w:rsidP="0075569D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</w:t>
      </w:r>
      <w:r w:rsidRPr="0075569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административн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ый регламент</w:t>
      </w:r>
      <w:r w:rsidRPr="0075569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 предоставлению муниципальной услуги «Подготовка и утверждение схемы расположения земельного участка или земельных участков на кадастровом плане территории»</w:t>
      </w:r>
    </w:p>
    <w:p w:rsidR="0075569D" w:rsidRDefault="0075569D" w:rsidP="0075569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5569D" w:rsidRPr="00654DA2" w:rsidRDefault="0075569D" w:rsidP="00654DA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Федеральным законом 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654DA2"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654DA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</w:t>
      </w:r>
      <w:hyperlink r:id="rId6" w:tgtFrame="_blank" w:history="1">
        <w:r w:rsidR="00654DA2" w:rsidRPr="00654DA2">
          <w:rPr>
            <w:rFonts w:ascii="Times New Roman" w:eastAsia="Times New Roman" w:hAnsi="Times New Roman"/>
            <w:sz w:val="28"/>
            <w:szCs w:val="28"/>
            <w:lang w:eastAsia="ru-RU"/>
          </w:rPr>
          <w:t>25.03.2019 года № 30</w:t>
        </w:r>
      </w:hyperlink>
      <w:r w:rsidR="00654DA2"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«Об утверждении порядка разработки и утверждения административных регламентов предоставления муниципальных услуг», </w:t>
      </w:r>
      <w:r w:rsidR="00654DA2" w:rsidRPr="00654DA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hyperlink r:id="rId7" w:tgtFrame="_blank" w:history="1">
        <w:r w:rsidR="00654DA2" w:rsidRPr="00654DA2">
          <w:rPr>
            <w:rFonts w:ascii="Times New Roman" w:eastAsia="Times New Roman" w:hAnsi="Times New Roman"/>
            <w:sz w:val="28"/>
            <w:szCs w:val="28"/>
            <w:lang w:eastAsia="ru-RU"/>
          </w:rPr>
          <w:t>от 02.11.2022 года № 190</w:t>
        </w:r>
      </w:hyperlink>
      <w:r w:rsidR="00654DA2" w:rsidRPr="00654DA2">
        <w:rPr>
          <w:rFonts w:ascii="Times New Roman" w:hAnsi="Times New Roman"/>
        </w:rPr>
        <w:t xml:space="preserve"> </w:t>
      </w:r>
      <w:r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«Об утверждении реестра муниципальных услуг </w:t>
      </w:r>
      <w:proofErr w:type="spellStart"/>
      <w:r w:rsidR="00654DA2"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области», руководствуясь </w:t>
      </w:r>
      <w:hyperlink r:id="rId8" w:tgtFrame="_blank" w:history="1">
        <w:r w:rsidRPr="00654DA2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Уставом </w:t>
        </w:r>
        <w:proofErr w:type="spellStart"/>
        <w:r w:rsidR="00654DA2" w:rsidRPr="00654DA2">
          <w:rPr>
            <w:rFonts w:ascii="Times New Roman" w:eastAsia="Times New Roman" w:hAnsi="Times New Roman"/>
            <w:sz w:val="28"/>
            <w:szCs w:val="28"/>
            <w:lang w:eastAsia="ru-RU"/>
          </w:rPr>
          <w:t>Русско-Камешкирского</w:t>
        </w:r>
        <w:proofErr w:type="spellEnd"/>
        <w:r w:rsidRPr="00654DA2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сельсовета </w:t>
        </w:r>
        <w:proofErr w:type="spellStart"/>
        <w:r w:rsidRPr="00654DA2">
          <w:rPr>
            <w:rFonts w:ascii="Times New Roman" w:eastAsia="Times New Roman" w:hAnsi="Times New Roman"/>
            <w:sz w:val="28"/>
            <w:szCs w:val="28"/>
            <w:lang w:eastAsia="ru-RU"/>
          </w:rPr>
          <w:t>Камешкирского</w:t>
        </w:r>
        <w:proofErr w:type="spellEnd"/>
        <w:r w:rsidRPr="00654DA2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района Пензенской</w:t>
        </w:r>
        <w:proofErr w:type="gramEnd"/>
        <w:r w:rsidRPr="00654DA2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области</w:t>
        </w:r>
      </w:hyperlink>
      <w:r w:rsidRPr="00654DA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="00654DA2"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75569D" w:rsidRPr="0075569D" w:rsidRDefault="0075569D" w:rsidP="0075569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75569D" w:rsidRPr="0075569D" w:rsidRDefault="0075569D" w:rsidP="0075569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постановляет:</w:t>
      </w:r>
    </w:p>
    <w:p w:rsidR="0075569D" w:rsidRDefault="0075569D" w:rsidP="0075569D">
      <w:pPr>
        <w:spacing w:after="0" w:line="240" w:lineRule="auto"/>
        <w:ind w:firstLine="35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1.Внести </w:t>
      </w:r>
      <w:r w:rsidRPr="007556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административный регламент по предоставлению муниципальной услуги «Подготовка и утверждение схемы расположения земельного участка или земельных участков на кадастровом плане территории»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утвержденной постановлением администрации </w:t>
      </w:r>
      <w:proofErr w:type="spellStart"/>
      <w:r w:rsidR="00654D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25.03.2019 №</w:t>
      </w:r>
      <w:r w:rsidR="000E283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42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(далее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–А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дминистративный регламент), следующие изменения:</w:t>
      </w:r>
    </w:p>
    <w:p w:rsidR="00E55F66" w:rsidRDefault="0075569D" w:rsidP="0075569D">
      <w:pPr>
        <w:spacing w:after="0" w:line="240" w:lineRule="auto"/>
        <w:ind w:firstLine="35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Пункт 2.8. Административного регламента изложить в </w:t>
      </w:r>
      <w:r w:rsidR="00E55F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следующей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редакции:</w:t>
      </w:r>
    </w:p>
    <w:p w:rsidR="0075569D" w:rsidRPr="0075569D" w:rsidRDefault="0075569D" w:rsidP="0075569D">
      <w:pPr>
        <w:spacing w:after="0" w:line="240" w:lineRule="auto"/>
        <w:ind w:firstLine="35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«2.8.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75569D" w:rsidRDefault="0075569D" w:rsidP="0075569D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Основани</w:t>
      </w:r>
      <w:r w:rsidR="00D864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отказа в </w:t>
      </w:r>
      <w:r w:rsidR="00D864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утверждении схемы расположения земельного участка являе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тся:</w:t>
      </w:r>
    </w:p>
    <w:p w:rsidR="0075569D" w:rsidRPr="00D8649E" w:rsidRDefault="00D8649E" w:rsidP="00D864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5569D"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несоответствие схемы расположения земельного участка ее форме, формату или требованиям к ее подготовке, которые установлены в соответствии с </w:t>
      </w:r>
      <w:hyperlink r:id="rId9" w:history="1">
        <w:r w:rsidR="0075569D" w:rsidRPr="00D8649E">
          <w:rPr>
            <w:rFonts w:ascii="Times New Roman" w:eastAsia="Times New Roman" w:hAnsi="Times New Roman"/>
            <w:sz w:val="28"/>
            <w:szCs w:val="28"/>
            <w:lang w:eastAsia="ru-RU"/>
          </w:rPr>
          <w:t>пунктом 12</w:t>
        </w:r>
      </w:hyperlink>
      <w:r w:rsidR="0075569D"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>ст. 11.10 Земельного кодекса Российской Федерации</w:t>
      </w:r>
      <w:r w:rsidR="0075569D" w:rsidRPr="00D8649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5569D" w:rsidRPr="00D8649E" w:rsidRDefault="00D8649E" w:rsidP="00D864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5569D"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 </w:t>
      </w:r>
    </w:p>
    <w:p w:rsidR="0075569D" w:rsidRPr="00D8649E" w:rsidRDefault="00D8649E" w:rsidP="00D864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5569D"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разработка схемы расположения земельного участка с нарушением предусмотренных </w:t>
      </w:r>
      <w:hyperlink r:id="rId10" w:history="1">
        <w:r w:rsidR="0075569D" w:rsidRPr="00D8649E">
          <w:rPr>
            <w:rFonts w:ascii="Times New Roman" w:eastAsia="Times New Roman" w:hAnsi="Times New Roman"/>
            <w:sz w:val="28"/>
            <w:szCs w:val="28"/>
            <w:lang w:eastAsia="ru-RU"/>
          </w:rPr>
          <w:t>статьей 11.9</w:t>
        </w:r>
      </w:hyperlink>
      <w:r w:rsidR="0075569D"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Земельного кодекса Российской Федерации </w:t>
      </w:r>
      <w:r w:rsidR="0075569D"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требований к образуемым земельным участкам; </w:t>
      </w:r>
    </w:p>
    <w:p w:rsidR="0075569D" w:rsidRPr="00D8649E" w:rsidRDefault="00D8649E" w:rsidP="00D864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5569D"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 </w:t>
      </w:r>
    </w:p>
    <w:p w:rsidR="0075569D" w:rsidRPr="00D8649E" w:rsidRDefault="00D8649E" w:rsidP="00D864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5569D"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 </w:t>
      </w:r>
    </w:p>
    <w:p w:rsidR="0075569D" w:rsidRPr="00D8649E" w:rsidRDefault="00D8649E" w:rsidP="00D864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5569D"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 </w:t>
      </w:r>
    </w:p>
    <w:p w:rsidR="0075569D" w:rsidRPr="0075569D" w:rsidRDefault="0075569D" w:rsidP="0075569D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Основаниями для отказа в предоставлении муниципальной услуги об утверждении схемы расположения земельного участка в целях подготовки и организац</w:t>
      </w:r>
      <w:proofErr w:type="gramStart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ии ау</w:t>
      </w:r>
      <w:proofErr w:type="gramEnd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кциона по продаже земельного участка или аукциона на право заключения договора аренды земельного участка являются:</w:t>
      </w:r>
    </w:p>
    <w:p w:rsidR="0075569D" w:rsidRPr="0075569D" w:rsidRDefault="0075569D" w:rsidP="0075569D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оснований, предусмотренных пунктом 16 статьи 11.10, подпунктами 5 - 9, 13 - 19 пункта 8 статьи 39.11 Земельного кодекса РФ.</w:t>
      </w:r>
    </w:p>
    <w:p w:rsidR="0075569D" w:rsidRPr="0075569D" w:rsidRDefault="0075569D" w:rsidP="0075569D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поступление в срок, установленный пунктом 4 статьи 3.5 Федерального закона от 25.10.2001 N 137-ФЗ,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участка.</w:t>
      </w:r>
    </w:p>
    <w:p w:rsidR="0075569D" w:rsidRPr="0075569D" w:rsidRDefault="0075569D" w:rsidP="0075569D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Основания для приостановления предоставления муниципальной услуги:</w:t>
      </w:r>
    </w:p>
    <w:p w:rsidR="0075569D" w:rsidRPr="0075569D" w:rsidRDefault="0075569D" w:rsidP="0075569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Приостановление рассмотрения заявления осуществляется в соответствии с подпунктом 3 пункта 4 статьи 39.11 Земельного кодекса РФ в случае, если на дату поступления в Администрацию заявления об утверждении схемы расположения земельного участка, образование которых предусмотрено приложенной к этому заявлению схемой, в целях их образования для проведения аукциона по продаже земельного участка или аукциона на право заключения договора аренды земельного участка на</w:t>
      </w:r>
      <w:proofErr w:type="gramEnd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рассмотрении</w:t>
      </w:r>
      <w:proofErr w:type="gramEnd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 находится представленная ранее другим лицом схема расположения земельного участка и местоположение земельных 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участков, образование которых предусмотрено этими схемами, частично или полностью совпадает.</w:t>
      </w:r>
      <w:r w:rsidR="00D864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75569D" w:rsidRPr="0075569D" w:rsidRDefault="0075569D" w:rsidP="0075569D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2.Настоящее постановление вступает в силу на следующий день после дня его официального опубликования.</w:t>
      </w:r>
    </w:p>
    <w:p w:rsidR="0075569D" w:rsidRPr="0075569D" w:rsidRDefault="0075569D" w:rsidP="0075569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3.Опубликовать настоящее постановление в информационном бюллетене «</w:t>
      </w:r>
      <w:r w:rsidR="000E28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Правовое поле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 и на официальном сайте администрации </w:t>
      </w:r>
      <w:r w:rsidR="00D864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Камешкирского района пензенской области, раздел муниципальное образование </w:t>
      </w:r>
      <w:proofErr w:type="spellStart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Пестровск</w:t>
      </w:r>
      <w:r w:rsidR="00D864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ий</w:t>
      </w:r>
      <w:proofErr w:type="spellEnd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 </w:t>
      </w:r>
      <w:proofErr w:type="spellStart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75569D" w:rsidRPr="0075569D" w:rsidRDefault="0075569D" w:rsidP="0075569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proofErr w:type="gramStart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654D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75569D" w:rsidRDefault="0075569D" w:rsidP="0075569D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E283F" w:rsidRDefault="000E283F" w:rsidP="0075569D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283F" w:rsidRDefault="000E283F" w:rsidP="0075569D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283F" w:rsidRPr="0075569D" w:rsidRDefault="000E283F" w:rsidP="0075569D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5569D" w:rsidRPr="0075569D" w:rsidRDefault="0075569D" w:rsidP="00D8649E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</w:t>
      </w:r>
      <w:r w:rsidR="000E28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75569D" w:rsidRPr="0075569D" w:rsidRDefault="00654DA2" w:rsidP="00D8649E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75569D"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</w:t>
      </w:r>
    </w:p>
    <w:p w:rsidR="0075569D" w:rsidRPr="0075569D" w:rsidRDefault="0075569D" w:rsidP="00D8649E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 района</w:t>
      </w:r>
    </w:p>
    <w:p w:rsidR="0075569D" w:rsidRPr="0075569D" w:rsidRDefault="0075569D" w:rsidP="00D8649E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Пензенской области</w:t>
      </w:r>
      <w:r w:rsidR="00D864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="000E28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О.И.Ермакова</w:t>
      </w:r>
    </w:p>
    <w:p w:rsidR="0075569D" w:rsidRPr="0075569D" w:rsidRDefault="0075569D" w:rsidP="00D8649E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sectPr w:rsidR="0075569D" w:rsidRPr="0075569D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3BB1"/>
    <w:multiLevelType w:val="multilevel"/>
    <w:tmpl w:val="CAEA20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5569D"/>
    <w:rsid w:val="0008513F"/>
    <w:rsid w:val="000E283F"/>
    <w:rsid w:val="000F0196"/>
    <w:rsid w:val="00143F06"/>
    <w:rsid w:val="001A6A72"/>
    <w:rsid w:val="001E4BC1"/>
    <w:rsid w:val="002457BB"/>
    <w:rsid w:val="0026476F"/>
    <w:rsid w:val="00292536"/>
    <w:rsid w:val="00320446"/>
    <w:rsid w:val="00332ACB"/>
    <w:rsid w:val="003957FF"/>
    <w:rsid w:val="003C78BE"/>
    <w:rsid w:val="00421069"/>
    <w:rsid w:val="004E3031"/>
    <w:rsid w:val="005048EC"/>
    <w:rsid w:val="005A6B30"/>
    <w:rsid w:val="005C4E02"/>
    <w:rsid w:val="00654DA2"/>
    <w:rsid w:val="007438AF"/>
    <w:rsid w:val="0075569D"/>
    <w:rsid w:val="00812769"/>
    <w:rsid w:val="008B5B05"/>
    <w:rsid w:val="008F2E06"/>
    <w:rsid w:val="00951E0F"/>
    <w:rsid w:val="009F0222"/>
    <w:rsid w:val="009F046B"/>
    <w:rsid w:val="00A74F7B"/>
    <w:rsid w:val="00AC3A7B"/>
    <w:rsid w:val="00B62DCA"/>
    <w:rsid w:val="00C66077"/>
    <w:rsid w:val="00C81950"/>
    <w:rsid w:val="00C9784E"/>
    <w:rsid w:val="00D01DB6"/>
    <w:rsid w:val="00D8649E"/>
    <w:rsid w:val="00DE2D11"/>
    <w:rsid w:val="00DF08D7"/>
    <w:rsid w:val="00E031DD"/>
    <w:rsid w:val="00E41B9F"/>
    <w:rsid w:val="00E55F66"/>
    <w:rsid w:val="00E96D8E"/>
    <w:rsid w:val="00EA79FD"/>
    <w:rsid w:val="00EF48B0"/>
    <w:rsid w:val="00F21AA2"/>
    <w:rsid w:val="00F221EC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7556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56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556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7556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5569D"/>
  </w:style>
  <w:style w:type="paragraph" w:customStyle="1" w:styleId="consplusnormal">
    <w:name w:val="consplusnormal"/>
    <w:basedOn w:val="a"/>
    <w:rsid w:val="007556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-"/>
    <w:basedOn w:val="a0"/>
    <w:rsid w:val="0075569D"/>
  </w:style>
  <w:style w:type="paragraph" w:customStyle="1" w:styleId="consplustitle">
    <w:name w:val="consplustitle"/>
    <w:basedOn w:val="a"/>
    <w:rsid w:val="007556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9">
    <w:name w:val="19"/>
    <w:basedOn w:val="a"/>
    <w:rsid w:val="007556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556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556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7556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569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5569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4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4D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17513F9-FC27-403F-869B-797EFC156C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420EC2A-F00C-40C9-BA56-BA1E3B8DC75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7BF523A4-C7C6-4848-8D83-5D3A83C1A31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LAW&amp;n=454318&amp;dst=165&amp;field=134&amp;date=26.04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4318&amp;dst=360&amp;field=134&amp;date=26.04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Links>
    <vt:vector size="30" baseType="variant">
      <vt:variant>
        <vt:i4>1310750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https://login.consultant.ru/link/?req=doc&amp;base=LAW&amp;n=454318&amp;dst=165&amp;field=134&amp;date=26.04.2024</vt:lpwstr>
      </vt:variant>
      <vt:variant>
        <vt:lpwstr/>
      </vt:variant>
      <vt:variant>
        <vt:i4>1310745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https://login.consultant.ru/link/?req=doc&amp;base=LAW&amp;n=454318&amp;dst=360&amp;field=134&amp;date=26.04.2024</vt:lpwstr>
      </vt:variant>
      <vt:variant>
        <vt:lpwstr/>
      </vt:variant>
      <vt:variant>
        <vt:i4>7929901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2883699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https://pravo-search.minjust.ru/bigs/showDocument.html?id=7BF523A4-C7C6-4848-8D83-5D3A83C1A310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2024-05-03T06:17:00Z</cp:lastPrinted>
  <dcterms:created xsi:type="dcterms:W3CDTF">2024-04-26T12:13:00Z</dcterms:created>
  <dcterms:modified xsi:type="dcterms:W3CDTF">2024-06-04T09:53:00Z</dcterms:modified>
</cp:coreProperties>
</file>