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A" w:rsidRDefault="008E100A" w:rsidP="008E100A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EA84BDA" wp14:editId="7972D617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00A" w:rsidRDefault="008E100A" w:rsidP="008E100A">
      <w:pPr>
        <w:spacing w:line="192" w:lineRule="auto"/>
        <w:jc w:val="both"/>
        <w:rPr>
          <w:sz w:val="30"/>
        </w:rPr>
      </w:pPr>
    </w:p>
    <w:p w:rsidR="008E100A" w:rsidRDefault="008E100A" w:rsidP="008E100A">
      <w:pPr>
        <w:spacing w:line="192" w:lineRule="auto"/>
        <w:jc w:val="both"/>
        <w:rPr>
          <w:sz w:val="30"/>
        </w:rPr>
      </w:pPr>
    </w:p>
    <w:p w:rsidR="008E100A" w:rsidRDefault="008E100A" w:rsidP="008E100A">
      <w:pPr>
        <w:spacing w:line="192" w:lineRule="auto"/>
        <w:jc w:val="both"/>
        <w:rPr>
          <w:sz w:val="16"/>
        </w:rPr>
      </w:pPr>
    </w:p>
    <w:p w:rsidR="008E100A" w:rsidRDefault="008E100A" w:rsidP="008E100A">
      <w:pPr>
        <w:rPr>
          <w:sz w:val="28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8E100A" w:rsidTr="00255262">
        <w:trPr>
          <w:trHeight w:hRule="exact" w:val="278"/>
        </w:trPr>
        <w:tc>
          <w:tcPr>
            <w:tcW w:w="9575" w:type="dxa"/>
          </w:tcPr>
          <w:p w:rsidR="008E100A" w:rsidRDefault="008E100A" w:rsidP="00255262">
            <w:pPr>
              <w:jc w:val="center"/>
              <w:rPr>
                <w:b/>
                <w:sz w:val="28"/>
              </w:rPr>
            </w:pPr>
          </w:p>
        </w:tc>
      </w:tr>
      <w:tr w:rsidR="008E100A" w:rsidTr="00255262">
        <w:trPr>
          <w:trHeight w:val="231"/>
        </w:trPr>
        <w:tc>
          <w:tcPr>
            <w:tcW w:w="9575" w:type="dxa"/>
          </w:tcPr>
          <w:p w:rsidR="008E100A" w:rsidRPr="00936673" w:rsidRDefault="008E100A" w:rsidP="00255262">
            <w:pPr>
              <w:pStyle w:val="3"/>
            </w:pPr>
            <w:r w:rsidRPr="0093667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8E100A" w:rsidTr="00255262">
        <w:trPr>
          <w:trHeight w:hRule="exact" w:val="278"/>
        </w:trPr>
        <w:tc>
          <w:tcPr>
            <w:tcW w:w="9575" w:type="dxa"/>
            <w:vAlign w:val="center"/>
          </w:tcPr>
          <w:p w:rsidR="008E100A" w:rsidRDefault="008E100A" w:rsidP="00255262">
            <w:pPr>
              <w:pStyle w:val="3"/>
            </w:pPr>
            <w:r>
              <w:rPr>
                <w:sz w:val="28"/>
                <w:szCs w:val="28"/>
              </w:rPr>
              <w:t>КАМЕШКИРСКОГО РАЙОНА</w:t>
            </w:r>
            <w:r w:rsidRPr="007C7632">
              <w:rPr>
                <w:sz w:val="28"/>
                <w:szCs w:val="28"/>
              </w:rPr>
              <w:t xml:space="preserve"> ПЕНЗЕНСКОЙ ОБЛАСТИ</w:t>
            </w:r>
          </w:p>
        </w:tc>
      </w:tr>
      <w:tr w:rsidR="008E100A" w:rsidTr="00255262">
        <w:trPr>
          <w:trHeight w:val="115"/>
        </w:trPr>
        <w:tc>
          <w:tcPr>
            <w:tcW w:w="9575" w:type="dxa"/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1B11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8E100A" w:rsidRPr="003A4A05" w:rsidRDefault="008E100A" w:rsidP="00255262">
            <w:pPr>
              <w:pStyle w:val="3"/>
              <w:rPr>
                <w:sz w:val="18"/>
                <w:szCs w:val="18"/>
              </w:rPr>
            </w:pPr>
          </w:p>
        </w:tc>
      </w:tr>
      <w:tr w:rsidR="008E100A" w:rsidTr="00255262">
        <w:trPr>
          <w:trHeight w:hRule="exact" w:val="238"/>
        </w:trPr>
        <w:tc>
          <w:tcPr>
            <w:tcW w:w="9575" w:type="dxa"/>
            <w:vAlign w:val="center"/>
          </w:tcPr>
          <w:p w:rsidR="008E100A" w:rsidRDefault="008E100A" w:rsidP="00255262">
            <w:pPr>
              <w:pStyle w:val="3"/>
            </w:pPr>
          </w:p>
        </w:tc>
      </w:tr>
      <w:tr w:rsidR="008E100A" w:rsidTr="00255262">
        <w:trPr>
          <w:trHeight w:hRule="exact" w:val="55"/>
        </w:trPr>
        <w:tc>
          <w:tcPr>
            <w:tcW w:w="9575" w:type="dxa"/>
            <w:vAlign w:val="center"/>
          </w:tcPr>
          <w:p w:rsidR="008E100A" w:rsidRPr="007C7632" w:rsidRDefault="008E100A" w:rsidP="00255262">
            <w:pPr>
              <w:pStyle w:val="3"/>
              <w:rPr>
                <w:sz w:val="28"/>
                <w:szCs w:val="28"/>
              </w:rPr>
            </w:pPr>
          </w:p>
        </w:tc>
      </w:tr>
    </w:tbl>
    <w:p w:rsidR="008E100A" w:rsidRDefault="008E100A" w:rsidP="008E100A">
      <w:pPr>
        <w:rPr>
          <w:sz w:val="24"/>
        </w:rPr>
      </w:pPr>
    </w:p>
    <w:tbl>
      <w:tblPr>
        <w:tblpPr w:leftFromText="180" w:rightFromText="180" w:vertAnchor="text" w:horzAnchor="page" w:tblpX="454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E100A" w:rsidRPr="00BD1B11" w:rsidTr="00255262">
        <w:trPr>
          <w:trHeight w:val="80"/>
        </w:trPr>
        <w:tc>
          <w:tcPr>
            <w:tcW w:w="284" w:type="dxa"/>
            <w:vAlign w:val="bottom"/>
          </w:tcPr>
          <w:p w:rsidR="008E100A" w:rsidRPr="00BD1B11" w:rsidRDefault="008E100A" w:rsidP="00255262">
            <w:pPr>
              <w:rPr>
                <w:rFonts w:ascii="Times New Roman" w:hAnsi="Times New Roman" w:cs="Times New Roman"/>
                <w:sz w:val="24"/>
              </w:rPr>
            </w:pPr>
            <w:r w:rsidRPr="00BD1B1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" w:type="dxa"/>
            <w:vAlign w:val="bottom"/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1B1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8E100A" w:rsidRPr="00BD1B11" w:rsidTr="00255262">
        <w:tc>
          <w:tcPr>
            <w:tcW w:w="4650" w:type="dxa"/>
            <w:gridSpan w:val="4"/>
          </w:tcPr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100A" w:rsidRPr="00BD1B11" w:rsidRDefault="008E100A" w:rsidP="00255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1B11">
              <w:rPr>
                <w:rFonts w:ascii="Times New Roman" w:hAnsi="Times New Roman" w:cs="Times New Roman"/>
                <w:sz w:val="24"/>
              </w:rPr>
              <w:t>с. Р.Камешкир</w:t>
            </w:r>
          </w:p>
        </w:tc>
      </w:tr>
    </w:tbl>
    <w:p w:rsidR="008E100A" w:rsidRDefault="008E100A" w:rsidP="008E10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B276C4" w:rsidRDefault="008E100A" w:rsidP="008E100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утверждении муниципальной программы Камешкирского района Пензенской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бласти «</w:t>
      </w:r>
      <w:bookmarkStart w:id="1" w:name="OLE_LINK1"/>
      <w:bookmarkStart w:id="2" w:name="OLE_LINK2"/>
      <w:bookmarkEnd w:id="1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Благоустройство территории Камешкирского района Пензенской области»</w:t>
      </w:r>
      <w:bookmarkEnd w:id="2"/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постановлениями администрации Камешкирского района Пензенской области от </w:t>
      </w:r>
      <w:r w:rsidR="002E3FBA"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.12.2022</w:t>
      </w:r>
      <w:r w:rsidR="002E3FBA"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2E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489</w:t>
      </w:r>
      <w:r w:rsidR="002E3FBA"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муниципальных программ Камешкирского района Пензенской области», </w:t>
      </w:r>
      <w:hyperlink r:id="rId7" w:tgtFrame="_blank" w:history="1">
        <w:r w:rsidRPr="00B27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24.09.18 № 292</w:t>
        </w:r>
      </w:hyperlink>
      <w:r w:rsidRPr="00B27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Камешкирского района Пензенской области», </w:t>
      </w:r>
      <w:r w:rsidRPr="008E1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Камешкирского района Пензенской области, администрация Камешкирского района Пензенской области </w:t>
      </w:r>
    </w:p>
    <w:p w:rsidR="008E100A" w:rsidRPr="00B276C4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 муниципальную программу Камешкирского района Пензенской области «Благоустройство территории Камешкирского района Пензенской области» согласно приложению.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 бюллетене «Камешкирский вестник» и разместить на официальном сайте администрации Камешкирского района Пензенской области в информационно-телекоммуникационной сети «Интернет».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с 01.01.2023 и действует в части, не противоречащей решению Собрания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представителей Камешкирского района о бюджете Камешкирского района Пензенской области на очередной финансовый год и плановый период.</w:t>
      </w: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исполнением настоящего постановления возложить на заместителя главы администрации Камешкирского района Пензенской области, курирующего вопросы ЖКХ и экономики.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Pr="00B276C4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00A" w:rsidRPr="00B276C4" w:rsidRDefault="008E100A" w:rsidP="008E10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администрации</w:t>
      </w:r>
    </w:p>
    <w:p w:rsidR="008E100A" w:rsidRPr="00B276C4" w:rsidRDefault="008E100A" w:rsidP="008E10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8E100A" w:rsidRPr="00B276C4" w:rsidRDefault="008E100A" w:rsidP="008E10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E100A" w:rsidRPr="00B276C4" w:rsidSect="00E073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 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 Белянина</w:t>
      </w: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 №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Муниципальная программа Камешкирского района 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«Благоустройство территории Камешкирского района 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ПАСПОРТ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8E100A" w:rsidRPr="00F33E7E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850"/>
      </w:tblGrid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 территории Камешкирского района Пензенской области» (далее Программа)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мест несанкционированного размещения расходов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 уровня благоустройства территории Камешкирского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работ, направленных на благоустройство территории Камешкирского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территории Камешкирского района Пензенской области от несанкционированных свалок (ликвидация свалок)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– 2027 годы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составляет 123,0 тыс. рублей, в том числе: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финансирования за счет средств бюджета Пензенской области составляет 0 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2023 году 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финансирования за счет средств бюджета Камешкирского района Пензенской области составляет 123,0 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2024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41,0 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 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 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8E100A" w:rsidRPr="008E100A" w:rsidTr="008E100A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реализации программы обеспечить улучшение санитарно-эпидемиологического и эстетического состояния территории поселения, полную ликвидацию несанкционированных свалок.</w:t>
            </w:r>
          </w:p>
        </w:tc>
      </w:tr>
    </w:tbl>
    <w:p w:rsidR="008E100A" w:rsidRPr="00F33E7E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00A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E100A" w:rsidRPr="008E100A" w:rsidRDefault="008E100A" w:rsidP="008E10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1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Подпрограмма 1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«Ликвидация мест несанкционированного размещения расходов на территории Камешкирского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Паспорт 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Подпрограммы 1 «Ликвидация мест несанкционированного размещения расходов на территории Камешкирского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муниципальной программы «Благоустройство территории Камешкирского района Пензенской области»</w:t>
      </w:r>
    </w:p>
    <w:p w:rsidR="008E100A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3"/>
      </w:tblGrid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«Ликвидация мест несанкционированного размещения расходов на территории Камешкирского района Пензенской области»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 уровня благоустройства территории Камешкирского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работ, направленных на благоустройство территории Камешкирского района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территории Камешкирского района Пензенской области от несанкционированных свалок (ликвидация свалок)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– 2027 годы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составляет 123,0 тыс. рублей, в том числе: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финансирования за счет средств бюджета Пензенской области составляет 0 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2023 году 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 тыс. 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финансирования за счет средств бюджета Камешкирского района Пензенской области составляет 123,0 тыс. руб., в том числе по годам: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2023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 году – 41,0 тыс. руб.;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41,0 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0 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уб.;</w:t>
            </w:r>
          </w:p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0 тыс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8E100A" w:rsidRPr="008E100A" w:rsidTr="008E100A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реализации программы обеспечить улучшение санитарно-эпидемиологического и эстетического состояния территории поселения, полную ликвидацию несанкционированных свалок.</w:t>
            </w:r>
          </w:p>
        </w:tc>
      </w:tr>
    </w:tbl>
    <w:p w:rsidR="008E100A" w:rsidRPr="00F33E7E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Приоритеты, цели, задачи основных мероприятий в сфере социально-экономического развития, в рамках которой реализуется муниципальная программа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–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–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на территории </w:t>
      </w:r>
      <w:bookmarkStart w:id="3" w:name="_Hlk45808111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 Пензенской области</w:t>
      </w:r>
      <w:bookmarkEnd w:id="3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насчитывается 5 несанкционированных свалок твердо-бытовых отходов и строительного мусора, оказывающих вредное влияние на окружающую среду и экологическую безопасность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 функционирования одного из звеньев ведет к дисбалансу и нарушению целостности экосистемы. Территории природного комплекса –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обеспечения условий устойчивого развития муниципального образования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мероприятиями являются создание благоприятных условий проживания граждан и охрана окружающей среды.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ее природных свойств.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прав граждан на благоприятную окружающую среду, улучшения ее состояния, обеспечения экологической безопасности проживающего на территории </w:t>
      </w:r>
      <w:bookmarkStart w:id="4" w:name="_Hlk45808343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 Пензенской области </w:t>
      </w:r>
      <w:bookmarkEnd w:id="4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разработана настоящая программа.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эффективности Программы, которых планируется достичь в 2023 - 2027 годах: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состояния окружающей среды и внешнего облика территории Камешкирского района Пензенской области;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ликвидация несанкционированных свалок, обустройство специальных площадок под сбор отходов;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уменьшение объемов образующихся и ликвидация накопленных отходов производства и потребления;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предотвращение загрязнения и восстановление земель на территории Камешкирского района Пензенской области от бытовых и промышленных отходов;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 населения муниципального образования экологической культуры и бережного отношения к окружающей среде;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предотвращение экологического ущерба и повышение экологической безопасности населения Камешкирского района Пензенской области.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Участником Программы является администрация Камешкирского района Пензенской области. Участие юридических лиц предусмотрено как в качестве исполнителей муниципальных контрактов, так и в качестве спонсоров в целях достижения целевых показателей по данной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администрации Камешкирского района Пензенской области: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мониторинга несанкционированных свалок;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аренда специализированной техники для проведения работ по ликвидации несанкционированных свалок.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 территории муниципального образования экологического образования и воспитания населения.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программах по предоставлению субсидий из областного бюджета Пензенской области на проведение мероприятий по ликвидации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несанкционированных свалок;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целевым использованием бюджетных средств, выделенных на реализацию Программы.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расходов консолидированного бюджета Камешкирского района Пензенской области, населения и хозяйствующих субъектов на проведение мероприятий по благоустройству и охрану окружающей среды с целью формирования эстетического облика территорий Камешкирского района.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связано с осуществлением комплекса мероприятий по благоустройству и охране окружающей среды на территории Камешкирского района, органами местного самоуправления муниципальных образований Камешкирского района Пензенской области, организациями всех форм собственности на территории Камешкирского района Пензенской области, в том числе осуществляющих плату за негативное воздействие на окружающую среду (НВОС).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подход к благоустройству территорий и охране окружающей среды позволит создать условия для повышения уровня жизни населения, роста экономического потенциала Камешкирского района Пензенской области, экологической безопасности территории. 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 инструментом управления создания благоприятных условий окружающей среды Камешкирского района Пензенской области является программный метод, предусматривающий разработку, утверждение и реализацию областных целевых программ,  порядков разработки и согласования плана мероприятий субъекта по выявлению и оценке объектов накопленного вреда окружающей среде, а также иных целевых программ, в том числе программ в сфере благоустройства муниципальных образований, распределение поступающих в бюджет Камешкирского района экологических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платежей, в том числе штрафов за экологические нарушения, в первую очередь на ликвидацию объектов, оказывающих негативное воздействие на окружающую среду: крупные свалки, бесхозные полигоны, куда сливались опасные отходы от производств.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Федеральным законом от 10.01. 2002 № 7-ФЗ «Об охране окружающей среды» (с последующими изменениями), с пунктом 3 постановления Правительства Российской Федерации от 2 августа 2022 г.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среды».</w:t>
      </w:r>
      <w:proofErr w:type="gramEnd"/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и задачами Программы является улучшение экологической ситуации на территории Камешкирского района Пензенской области, достижение экологической безопасности населения за счет уменьшения негативного влияния на окружающую среду </w:t>
      </w: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твердых коммунальных отходов путем ликвидации несанкционированных свалок на территории Камешкирского района Пензенской области, ликвидация свалок бытового мусора, организация взаимодействия между предприятиями, организациями и учреждениями при решении вопросов по ликвидации несанкционированных свалок ТКО.</w:t>
      </w:r>
      <w:proofErr w:type="gramEnd"/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необходимо выполнить следующие задачи: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45810863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мониторинга несанкционированных свалок;</w:t>
      </w:r>
      <w:bookmarkEnd w:id="5"/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аренда специализированной техники для проведения работ по ликвидации несанкционированных свалок;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 территории муниципального образования экологического образования и воспитания населения;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постепенного снижения ущерба, наносимого в результате захламления бытовыми отходами, массовых нарушений правил санитарной и пожарной безопасности.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поставленных задач позволит сохранить имеющиеся объекты жизнеобеспечения населения и развить позитивную динамику в сфере благоустройства территорий Камешкирского района, обеспечив при этом снижение уровня негативного воздействия на окружающую среду.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</w:t>
      </w:r>
      <w:proofErr w:type="gramStart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мероприятий Программы осуществляет администрация Камешкирского района Пензенской области.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этапы реализации муниципальной программы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срок реализации настоящей программы рассчитан на период 2023-2027 годы (в один этап).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целевых показателей Программы приведен в приложении № 1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основных мерах правового регулирования в сфере реализации Программы приведены в приложении № 2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обеспечение реализации Программы за счет всех источников финансирования приведено в приложении № 3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обеспечение реализации Программы за счет средств бюджета Камешкирского района Пензенской области приведено в приложении № 4 к Программе.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 основных мероприятий, мероприятий Программы приведен в приложении № 5 к Программе.</w:t>
      </w: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E100A" w:rsidSect="00E0733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F33E7E" w:rsidRDefault="008E100A" w:rsidP="008E10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 Пензенской области «Благоустройство территории Камешкирского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6056"/>
        <w:gridCol w:w="1423"/>
        <w:gridCol w:w="1416"/>
        <w:gridCol w:w="1701"/>
        <w:gridCol w:w="1701"/>
        <w:gridCol w:w="1843"/>
        <w:gridCol w:w="1753"/>
      </w:tblGrid>
      <w:tr w:rsidR="008E100A" w:rsidRPr="008E100A" w:rsidTr="00255262">
        <w:trPr>
          <w:jc w:val="center"/>
        </w:trPr>
        <w:tc>
          <w:tcPr>
            <w:tcW w:w="8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8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6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995"/>
        <w:gridCol w:w="1408"/>
        <w:gridCol w:w="1471"/>
        <w:gridCol w:w="1701"/>
        <w:gridCol w:w="1701"/>
        <w:gridCol w:w="1843"/>
        <w:gridCol w:w="1739"/>
        <w:gridCol w:w="14"/>
      </w:tblGrid>
      <w:tr w:rsidR="008E100A" w:rsidRPr="008E100A" w:rsidTr="00255262">
        <w:trPr>
          <w:tblHeader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blHeader/>
          <w:jc w:val="center"/>
        </w:trPr>
        <w:tc>
          <w:tcPr>
            <w:tcW w:w="164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1 «Ликвидация мест несанкционированного размещения расходов на территории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территории Камешкирского района Пензенской области от несанкционированных свалок (ликвидация свалок);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2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СВЕДЕНИЯ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 муниципальной программы Камешкирского района Пензенской области «Благоустройство территории Камешкирского района 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77"/>
        <w:gridCol w:w="3899"/>
        <w:gridCol w:w="6833"/>
        <w:gridCol w:w="2184"/>
      </w:tblGrid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6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83"/>
        <w:gridCol w:w="3827"/>
        <w:gridCol w:w="6936"/>
        <w:gridCol w:w="2147"/>
      </w:tblGrid>
      <w:tr w:rsidR="008E100A" w:rsidRPr="008E100A" w:rsidTr="00255262">
        <w:trPr>
          <w:tblHeader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Муниципальная программа «Благоустройство территории Камешкирского района Пензенской области»</w:t>
            </w:r>
          </w:p>
        </w:tc>
      </w:tr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Камешкирского района Пензенской области на очередной финансовый год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 гг.</w:t>
            </w:r>
          </w:p>
        </w:tc>
      </w:tr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2023-2027гг.</w:t>
            </w:r>
          </w:p>
        </w:tc>
      </w:tr>
      <w:tr w:rsidR="008E100A" w:rsidRPr="008E100A" w:rsidTr="00255262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Камешкирского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изменений в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действующую редакцию муниципальной программы «Благоустройство территории Камешкирского района Пензенской области»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</w:tr>
    </w:tbl>
    <w:p w:rsidR="008E100A" w:rsidRPr="00F33E7E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3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 «Благоустройство территории Камешкирского района Пензенской области» за счёт всех источников финансирования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47"/>
        <w:gridCol w:w="4111"/>
        <w:gridCol w:w="4368"/>
        <w:gridCol w:w="986"/>
        <w:gridCol w:w="986"/>
        <w:gridCol w:w="986"/>
        <w:gridCol w:w="986"/>
        <w:gridCol w:w="986"/>
      </w:tblGrid>
      <w:tr w:rsidR="008E100A" w:rsidRPr="008E100A" w:rsidTr="00255262">
        <w:trPr>
          <w:jc w:val="center"/>
        </w:trPr>
        <w:tc>
          <w:tcPr>
            <w:tcW w:w="66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8E100A" w:rsidRPr="008E100A" w:rsidTr="00255262">
        <w:trPr>
          <w:jc w:val="center"/>
        </w:trPr>
        <w:tc>
          <w:tcPr>
            <w:tcW w:w="663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руб.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 основного мероприятия</w:t>
            </w:r>
          </w:p>
        </w:tc>
        <w:tc>
          <w:tcPr>
            <w:tcW w:w="4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5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99"/>
        <w:gridCol w:w="4059"/>
        <w:gridCol w:w="4394"/>
        <w:gridCol w:w="992"/>
        <w:gridCol w:w="993"/>
        <w:gridCol w:w="992"/>
        <w:gridCol w:w="992"/>
        <w:gridCol w:w="935"/>
      </w:tblGrid>
      <w:tr w:rsidR="008E100A" w:rsidRPr="008E100A" w:rsidTr="00255262">
        <w:trPr>
          <w:tblHeader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территории Камешкирского района Пензенской области»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40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«Ликвидация мест несанкционированного размещения расходов на территории Камешкирского района Пензенской области»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 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4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 проживания граждан и охрана окружающей среды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 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4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 «Благоустройство территории Камешкирского района Пензенской области» за счёт средств бюджета Камешкирского района Пензенской области</w:t>
      </w:r>
    </w:p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2976"/>
        <w:gridCol w:w="2410"/>
        <w:gridCol w:w="851"/>
        <w:gridCol w:w="673"/>
        <w:gridCol w:w="529"/>
        <w:gridCol w:w="737"/>
        <w:gridCol w:w="537"/>
        <w:gridCol w:w="883"/>
        <w:gridCol w:w="951"/>
        <w:gridCol w:w="775"/>
        <w:gridCol w:w="750"/>
        <w:gridCol w:w="811"/>
      </w:tblGrid>
      <w:tr w:rsidR="008E100A" w:rsidRPr="008E100A" w:rsidTr="00255262">
        <w:trPr>
          <w:jc w:val="center"/>
        </w:trPr>
        <w:tc>
          <w:tcPr>
            <w:tcW w:w="5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8E100A" w:rsidRPr="008E100A" w:rsidTr="00255262">
        <w:trPr>
          <w:jc w:val="center"/>
        </w:trPr>
        <w:tc>
          <w:tcPr>
            <w:tcW w:w="5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руб.</w:t>
            </w:r>
          </w:p>
        </w:tc>
      </w:tr>
      <w:tr w:rsidR="008E100A" w:rsidRPr="008E100A" w:rsidTr="00255262">
        <w:trPr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5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00"/>
        <w:gridCol w:w="2946"/>
        <w:gridCol w:w="2391"/>
        <w:gridCol w:w="791"/>
        <w:gridCol w:w="666"/>
        <w:gridCol w:w="564"/>
        <w:gridCol w:w="706"/>
        <w:gridCol w:w="589"/>
        <w:gridCol w:w="951"/>
        <w:gridCol w:w="970"/>
        <w:gridCol w:w="804"/>
        <w:gridCol w:w="680"/>
        <w:gridCol w:w="790"/>
      </w:tblGrid>
      <w:tr w:rsidR="008E100A" w:rsidRPr="008E100A" w:rsidTr="00255262">
        <w:trPr>
          <w:tblHeader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100A" w:rsidRPr="008E100A" w:rsidTr="00255262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территории Камешкирского района Пензенской области»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«Ликвидация мест несанкционированного размещения расходов на территории Камешкирского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области»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Камешкирского района Пензенской </w:t>
            </w: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 проживания граждан и охрана окружающей среды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 для ликвидации несанкционированных салок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салок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00A" w:rsidRPr="008E100A" w:rsidTr="0025526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 5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8E100A" w:rsidRPr="008E100A" w:rsidRDefault="008E100A" w:rsidP="008E1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 ОСНОВНЫХ МЕРОПРИЯТИЙ, МЕРОПРИЯТИЙ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 «Благоустройство территории Камешкирского района Пензенской области»</w:t>
      </w:r>
    </w:p>
    <w:p w:rsidR="008E100A" w:rsidRPr="008E100A" w:rsidRDefault="008E100A" w:rsidP="008E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015"/>
        <w:gridCol w:w="1680"/>
        <w:gridCol w:w="1422"/>
        <w:gridCol w:w="1268"/>
        <w:gridCol w:w="1992"/>
        <w:gridCol w:w="1753"/>
        <w:gridCol w:w="1510"/>
        <w:gridCol w:w="2305"/>
        <w:gridCol w:w="1128"/>
        <w:gridCol w:w="887"/>
      </w:tblGrid>
      <w:tr w:rsidR="008E100A" w:rsidRPr="008E100A" w:rsidTr="00255262">
        <w:trPr>
          <w:trHeight w:val="1396"/>
          <w:jc w:val="center"/>
        </w:trPr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66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показателем муниципальной программы (подпрограммы)</w:t>
            </w:r>
          </w:p>
        </w:tc>
      </w:tr>
      <w:tr w:rsidR="008E100A" w:rsidRPr="008E100A" w:rsidTr="00255262">
        <w:trPr>
          <w:trHeight w:val="122"/>
          <w:jc w:val="center"/>
        </w:trPr>
        <w:tc>
          <w:tcPr>
            <w:tcW w:w="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100A" w:rsidRPr="008E100A" w:rsidRDefault="008E100A" w:rsidP="008E10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6600" w:type="dxa"/>
        <w:jc w:val="center"/>
        <w:tblInd w:w="-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31"/>
        <w:gridCol w:w="2064"/>
        <w:gridCol w:w="490"/>
        <w:gridCol w:w="363"/>
        <w:gridCol w:w="771"/>
        <w:gridCol w:w="1765"/>
        <w:gridCol w:w="78"/>
        <w:gridCol w:w="1006"/>
        <w:gridCol w:w="935"/>
        <w:gridCol w:w="535"/>
        <w:gridCol w:w="298"/>
        <w:gridCol w:w="640"/>
        <w:gridCol w:w="2287"/>
        <w:gridCol w:w="1190"/>
        <w:gridCol w:w="31"/>
        <w:gridCol w:w="866"/>
      </w:tblGrid>
      <w:tr w:rsidR="008E100A" w:rsidRPr="008E100A" w:rsidTr="00255262">
        <w:trPr>
          <w:tblHeader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100A" w:rsidRPr="008E100A" w:rsidTr="00255262">
        <w:trPr>
          <w:tblHeader/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«Ликвидация мест несанкционированного размещения расходов на территории Камешкирского района Пензенской области»</w:t>
            </w:r>
          </w:p>
        </w:tc>
      </w:tr>
      <w:tr w:rsidR="008E100A" w:rsidRPr="008E100A" w:rsidTr="00255262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– реализация мер, направленных на повышение уровня благоустройства территории Камешкирского района</w:t>
            </w:r>
          </w:p>
        </w:tc>
      </w:tr>
      <w:tr w:rsidR="008E100A" w:rsidRPr="008E100A" w:rsidTr="00255262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подпрограммы - выполнение комплекса работ, направленных на благоустройство территории Камешкирского района</w:t>
            </w:r>
          </w:p>
        </w:tc>
      </w:tr>
      <w:tr w:rsidR="008E100A" w:rsidRPr="008E100A" w:rsidTr="00255262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78"/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«Создание благоприятных условий проживания граждан и охрана окружающей среды»</w:t>
            </w:r>
          </w:p>
        </w:tc>
        <w:tc>
          <w:tcPr>
            <w:tcW w:w="20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 к ликвидации несанкционированных свалок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64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64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327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327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trHeight w:val="245"/>
          <w:jc w:val="center"/>
        </w:trPr>
        <w:tc>
          <w:tcPr>
            <w:tcW w:w="5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 для ликвидации несанкционированных салок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 к ликвидации несанкционированных свалок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П2, П3,П4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салок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несанкционированных свалок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П2, П3,П4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00A" w:rsidRPr="008E100A" w:rsidTr="00255262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0A" w:rsidRPr="008E100A" w:rsidRDefault="008E100A" w:rsidP="0025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100A" w:rsidRPr="008E100A" w:rsidRDefault="008E100A" w:rsidP="0025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00A" w:rsidRPr="00D44D25" w:rsidRDefault="008E100A" w:rsidP="008E10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100A" w:rsidRDefault="008E100A" w:rsidP="008E100A"/>
    <w:p w:rsidR="003741FF" w:rsidRDefault="003741FF"/>
    <w:sectPr w:rsidR="003741FF" w:rsidSect="00E0733B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0A"/>
    <w:rsid w:val="002E3FBA"/>
    <w:rsid w:val="003741FF"/>
    <w:rsid w:val="005E1FF0"/>
    <w:rsid w:val="006B620A"/>
    <w:rsid w:val="00752662"/>
    <w:rsid w:val="008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A"/>
  </w:style>
  <w:style w:type="paragraph" w:styleId="3">
    <w:name w:val="heading 3"/>
    <w:basedOn w:val="a"/>
    <w:next w:val="a"/>
    <w:link w:val="30"/>
    <w:qFormat/>
    <w:rsid w:val="008E10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100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8E100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E10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A"/>
  </w:style>
  <w:style w:type="paragraph" w:styleId="3">
    <w:name w:val="heading 3"/>
    <w:basedOn w:val="a"/>
    <w:next w:val="a"/>
    <w:link w:val="30"/>
    <w:qFormat/>
    <w:rsid w:val="008E10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100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8E100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E10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72C8-7831-416D-B1FD-93E1601B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2022-12-20T13:26:00Z</dcterms:created>
  <dcterms:modified xsi:type="dcterms:W3CDTF">2023-01-10T14:24:00Z</dcterms:modified>
</cp:coreProperties>
</file>