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C4" w:rsidRPr="002B4DD6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DAD4CD" wp14:editId="4622B495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CC4" w:rsidRPr="002B4DD6" w:rsidRDefault="00762CC4" w:rsidP="00762CC4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762CC4" w:rsidRPr="002B4DD6" w:rsidRDefault="00762CC4" w:rsidP="00762CC4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62CC4" w:rsidRPr="002B4DD6" w:rsidTr="00DF3D39">
        <w:trPr>
          <w:trHeight w:val="397"/>
        </w:trPr>
        <w:tc>
          <w:tcPr>
            <w:tcW w:w="9606" w:type="dxa"/>
          </w:tcPr>
          <w:p w:rsidR="00762CC4" w:rsidRPr="002B4DD6" w:rsidRDefault="00762CC4" w:rsidP="00DF3D39">
            <w:pPr>
              <w:rPr>
                <w:sz w:val="24"/>
                <w:szCs w:val="24"/>
              </w:rPr>
            </w:pPr>
          </w:p>
          <w:p w:rsidR="00762CC4" w:rsidRPr="002B4DD6" w:rsidRDefault="00762CC4" w:rsidP="00DF3D39">
            <w:pPr>
              <w:rPr>
                <w:sz w:val="24"/>
                <w:szCs w:val="24"/>
              </w:rPr>
            </w:pPr>
          </w:p>
        </w:tc>
      </w:tr>
      <w:tr w:rsidR="00762CC4" w:rsidRPr="002B4DD6" w:rsidTr="00DF3D39">
        <w:tc>
          <w:tcPr>
            <w:tcW w:w="9606" w:type="dxa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762CC4" w:rsidRPr="002B4DD6" w:rsidTr="00DF3D39">
        <w:trPr>
          <w:trHeight w:val="397"/>
        </w:trPr>
        <w:tc>
          <w:tcPr>
            <w:tcW w:w="9606" w:type="dxa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62CC4" w:rsidRPr="002B4DD6" w:rsidTr="00DF3D39">
        <w:trPr>
          <w:trHeight w:val="314"/>
        </w:trPr>
        <w:tc>
          <w:tcPr>
            <w:tcW w:w="9606" w:type="dxa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ПЯТОГО </w:t>
            </w:r>
            <w:r w:rsidRPr="0041177C">
              <w:rPr>
                <w:b/>
                <w:sz w:val="28"/>
                <w:szCs w:val="28"/>
                <w:lang w:eastAsia="en-US"/>
              </w:rPr>
              <w:t>СОЗЫВА</w:t>
            </w:r>
          </w:p>
        </w:tc>
      </w:tr>
      <w:tr w:rsidR="00762CC4" w:rsidRPr="002B4DD6" w:rsidTr="00DF3D39">
        <w:trPr>
          <w:trHeight w:val="548"/>
        </w:trPr>
        <w:tc>
          <w:tcPr>
            <w:tcW w:w="9606" w:type="dxa"/>
            <w:vAlign w:val="center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762CC4" w:rsidRPr="002B4DD6" w:rsidTr="00DF3D39">
        <w:trPr>
          <w:trHeight w:val="212"/>
        </w:trPr>
        <w:tc>
          <w:tcPr>
            <w:tcW w:w="9606" w:type="dxa"/>
            <w:vAlign w:val="center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2CC4" w:rsidRPr="002B4DD6" w:rsidRDefault="00762CC4" w:rsidP="00762CC4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62CC4" w:rsidRPr="002B4DD6" w:rsidTr="00DF3D39">
        <w:tc>
          <w:tcPr>
            <w:tcW w:w="284" w:type="dxa"/>
            <w:vAlign w:val="bottom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2CC4" w:rsidRPr="002B4DD6" w:rsidRDefault="00762CC4" w:rsidP="00DF3D39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2CC4" w:rsidRPr="002B4DD6" w:rsidTr="00DF3D39">
        <w:tc>
          <w:tcPr>
            <w:tcW w:w="4650" w:type="dxa"/>
            <w:gridSpan w:val="4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62CC4" w:rsidRPr="002B4DD6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района Пензенской области на 2023 год».</w:t>
      </w: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282025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282025">
        <w:rPr>
          <w:rFonts w:ascii="Times New Roman" w:hAnsi="Times New Roman" w:cs="Times New Roman"/>
          <w:sz w:val="28"/>
          <w:szCs w:val="28"/>
        </w:rPr>
        <w:t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 Камешкирского района Пензенской области, Собрание представителей Камешкирского района Пензенской области</w:t>
      </w:r>
    </w:p>
    <w:p w:rsidR="00762CC4" w:rsidRPr="00282025" w:rsidRDefault="00762CC4" w:rsidP="00762CC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>РЕШИЛО:</w:t>
      </w:r>
    </w:p>
    <w:p w:rsidR="00762CC4" w:rsidRPr="00282025" w:rsidRDefault="00762CC4" w:rsidP="00762CC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762CC4" w:rsidRPr="00282025" w:rsidRDefault="00762CC4" w:rsidP="00282025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>Утвердить Прогнозный план приватизации муниципального имущества Камешкирского района Пензенской области на 2023 год согласно приложению.</w:t>
      </w:r>
    </w:p>
    <w:p w:rsidR="00282025" w:rsidRPr="00282025" w:rsidRDefault="00282025" w:rsidP="00282025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>Признать утратившим</w:t>
      </w:r>
      <w:r>
        <w:rPr>
          <w:position w:val="6"/>
          <w:sz w:val="28"/>
          <w:szCs w:val="28"/>
        </w:rPr>
        <w:t>и</w:t>
      </w:r>
      <w:r w:rsidRPr="00282025">
        <w:rPr>
          <w:position w:val="6"/>
          <w:sz w:val="28"/>
          <w:szCs w:val="28"/>
        </w:rPr>
        <w:t xml:space="preserve"> силу следующие решения Собрания представителей Камешкирского района Пензенской области:</w:t>
      </w:r>
    </w:p>
    <w:p w:rsidR="00282025" w:rsidRPr="00282025" w:rsidRDefault="00282025" w:rsidP="00282025">
      <w:pPr>
        <w:pStyle w:val="a3"/>
        <w:numPr>
          <w:ilvl w:val="1"/>
          <w:numId w:val="2"/>
        </w:numPr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282025">
        <w:rPr>
          <w:bCs/>
          <w:color w:val="000000"/>
          <w:sz w:val="28"/>
          <w:szCs w:val="28"/>
        </w:rPr>
        <w:t>от 24.12.2021 № 632-75/4 «Об утверждении прогнозного плана приватизации муниципального имущества Камешкирского района Пензенской области на 2022 год».</w:t>
      </w:r>
    </w:p>
    <w:p w:rsidR="00282025" w:rsidRPr="00282025" w:rsidRDefault="00282025" w:rsidP="00282025">
      <w:pPr>
        <w:widowControl/>
        <w:rPr>
          <w:color w:val="000000"/>
          <w:sz w:val="28"/>
          <w:szCs w:val="28"/>
        </w:rPr>
      </w:pPr>
      <w:r w:rsidRPr="00282025">
        <w:rPr>
          <w:bCs/>
          <w:color w:val="000000"/>
          <w:sz w:val="28"/>
          <w:szCs w:val="28"/>
        </w:rPr>
        <w:t>2.2.</w:t>
      </w:r>
      <w:r>
        <w:rPr>
          <w:bCs/>
          <w:color w:val="000000"/>
          <w:sz w:val="28"/>
          <w:szCs w:val="28"/>
        </w:rPr>
        <w:t xml:space="preserve"> </w:t>
      </w:r>
      <w:r w:rsidRPr="00282025">
        <w:rPr>
          <w:bCs/>
          <w:color w:val="000000"/>
          <w:sz w:val="28"/>
          <w:szCs w:val="28"/>
        </w:rPr>
        <w:t>От 25.03.2022 № 679-79/4 «О внесении изменений в решение Собрания представителей Камешкирского района от 24.12.2021 г. № 632-75/4 «Об утверждении прогнозного плана приватизации муниципального имущества Камешкирского района Пензенской области на 2022 год».</w:t>
      </w:r>
    </w:p>
    <w:p w:rsidR="00282025" w:rsidRPr="00282025" w:rsidRDefault="00282025" w:rsidP="0028202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position w:val="6"/>
          <w:sz w:val="28"/>
          <w:szCs w:val="28"/>
        </w:rPr>
        <w:t xml:space="preserve">2.3. </w:t>
      </w:r>
      <w:r w:rsidRPr="00282025">
        <w:rPr>
          <w:position w:val="6"/>
          <w:sz w:val="28"/>
          <w:szCs w:val="28"/>
        </w:rPr>
        <w:t xml:space="preserve"> </w:t>
      </w:r>
      <w:r w:rsidRPr="00282025">
        <w:rPr>
          <w:bCs/>
          <w:color w:val="000000"/>
          <w:sz w:val="28"/>
          <w:szCs w:val="28"/>
        </w:rPr>
        <w:t xml:space="preserve">от 20.06.2022 № 711-83/4 «О внесении изменений в решение Собрания представителей Камешкирского района от 24.12.2021 г. № 632 -75/4 «Об </w:t>
      </w:r>
      <w:r w:rsidRPr="00282025">
        <w:rPr>
          <w:bCs/>
          <w:color w:val="000000"/>
          <w:sz w:val="28"/>
          <w:szCs w:val="28"/>
        </w:rPr>
        <w:lastRenderedPageBreak/>
        <w:t>утверждении прогнозного плана приватизации муниципального имущества Камешкирского района Пензенской области на 2022 год»</w:t>
      </w:r>
    </w:p>
    <w:p w:rsidR="00762CC4" w:rsidRPr="00282025" w:rsidRDefault="00762CC4" w:rsidP="00282025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 xml:space="preserve">  </w:t>
      </w:r>
      <w:r w:rsidR="00282025" w:rsidRPr="00282025">
        <w:rPr>
          <w:position w:val="6"/>
          <w:sz w:val="28"/>
          <w:szCs w:val="28"/>
        </w:rPr>
        <w:t>3</w:t>
      </w:r>
      <w:r w:rsidRPr="00282025">
        <w:rPr>
          <w:position w:val="6"/>
          <w:sz w:val="28"/>
          <w:szCs w:val="28"/>
        </w:rPr>
        <w:t>. Опубликовать настоящее решение в информационном бюллетене «Камешкирский вестник».</w:t>
      </w:r>
    </w:p>
    <w:p w:rsidR="00762CC4" w:rsidRPr="00282025" w:rsidRDefault="00762CC4" w:rsidP="00762CC4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 xml:space="preserve">  </w:t>
      </w:r>
      <w:r w:rsidR="00282025">
        <w:rPr>
          <w:position w:val="6"/>
          <w:sz w:val="28"/>
          <w:szCs w:val="28"/>
        </w:rPr>
        <w:t>4</w:t>
      </w:r>
      <w:r w:rsidRPr="00282025">
        <w:rPr>
          <w:position w:val="6"/>
          <w:sz w:val="28"/>
          <w:szCs w:val="28"/>
        </w:rPr>
        <w:t xml:space="preserve">. Настоящее решение вступает в силу </w:t>
      </w:r>
      <w:r w:rsidR="001063B9">
        <w:rPr>
          <w:position w:val="6"/>
          <w:sz w:val="28"/>
          <w:szCs w:val="28"/>
        </w:rPr>
        <w:t>с 01.01.2023</w:t>
      </w:r>
      <w:r w:rsidRPr="00282025">
        <w:rPr>
          <w:position w:val="6"/>
          <w:sz w:val="28"/>
          <w:szCs w:val="28"/>
        </w:rPr>
        <w:t>.</w:t>
      </w:r>
    </w:p>
    <w:p w:rsidR="00762CC4" w:rsidRPr="00282025" w:rsidRDefault="00762CC4" w:rsidP="00762C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position w:val="6"/>
          <w:sz w:val="28"/>
          <w:szCs w:val="28"/>
        </w:rPr>
        <w:t xml:space="preserve">  </w:t>
      </w:r>
      <w:r w:rsidR="00282025">
        <w:rPr>
          <w:rFonts w:ascii="Times New Roman" w:hAnsi="Times New Roman" w:cs="Times New Roman"/>
          <w:position w:val="6"/>
          <w:sz w:val="28"/>
          <w:szCs w:val="28"/>
        </w:rPr>
        <w:t>5</w:t>
      </w:r>
      <w:r w:rsidRPr="00282025">
        <w:rPr>
          <w:rFonts w:ascii="Times New Roman" w:hAnsi="Times New Roman" w:cs="Times New Roman"/>
          <w:position w:val="6"/>
          <w:sz w:val="28"/>
          <w:szCs w:val="28"/>
        </w:rPr>
        <w:t xml:space="preserve">. </w:t>
      </w:r>
      <w:r w:rsidRPr="00282025">
        <w:rPr>
          <w:rFonts w:ascii="Times New Roman" w:hAnsi="Times New Roman" w:cs="Times New Roman"/>
          <w:sz w:val="28"/>
          <w:szCs w:val="28"/>
        </w:rPr>
        <w:t xml:space="preserve">Контроль по  исполнению настоящего решения возложить  на Главу Камешкирского района Пензенской области </w:t>
      </w: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rPr>
          <w:sz w:val="28"/>
          <w:szCs w:val="28"/>
        </w:rPr>
      </w:pPr>
    </w:p>
    <w:p w:rsidR="00282025" w:rsidRDefault="00762CC4" w:rsidP="00762CC4">
      <w:pPr>
        <w:rPr>
          <w:sz w:val="28"/>
          <w:szCs w:val="28"/>
        </w:rPr>
      </w:pPr>
      <w:r w:rsidRPr="00282025">
        <w:rPr>
          <w:sz w:val="28"/>
          <w:szCs w:val="28"/>
        </w:rPr>
        <w:t>Глава  Камешкирского района</w:t>
      </w:r>
    </w:p>
    <w:p w:rsidR="00762CC4" w:rsidRPr="00282025" w:rsidRDefault="00282025" w:rsidP="00762CC4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</w:t>
      </w:r>
      <w:r w:rsidR="00762CC4" w:rsidRPr="00282025">
        <w:rPr>
          <w:sz w:val="28"/>
          <w:szCs w:val="28"/>
        </w:rPr>
        <w:t xml:space="preserve">                                                        Жиряков В.Н.</w:t>
      </w:r>
    </w:p>
    <w:p w:rsidR="00762CC4" w:rsidRPr="00282025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2CC4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2CC4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2CC4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2CC4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2CC4" w:rsidRPr="002B4DD6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62CC4" w:rsidRPr="002B4DD6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CC4" w:rsidRPr="002B4DD6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762CC4" w:rsidRPr="002B4DD6" w:rsidRDefault="00762CC4" w:rsidP="00762CC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4DD6">
        <w:rPr>
          <w:rFonts w:ascii="Times New Roman" w:hAnsi="Times New Roman" w:cs="Times New Roman"/>
          <w:sz w:val="24"/>
          <w:szCs w:val="24"/>
        </w:rPr>
        <w:t xml:space="preserve"> от                         г. №      </w:t>
      </w:r>
    </w:p>
    <w:p w:rsidR="00762CC4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rPr>
          <w:sz w:val="24"/>
          <w:szCs w:val="24"/>
        </w:rPr>
      </w:pPr>
    </w:p>
    <w:p w:rsidR="00762CC4" w:rsidRDefault="00762CC4" w:rsidP="00762CC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</w:t>
      </w:r>
    </w:p>
    <w:p w:rsidR="00762CC4" w:rsidRDefault="00762CC4" w:rsidP="00762CC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 xml:space="preserve"> Камешкирского района  Пензенской области</w:t>
      </w:r>
      <w:r>
        <w:rPr>
          <w:b/>
          <w:bCs/>
        </w:rPr>
        <w:t xml:space="preserve">  на 2023</w:t>
      </w:r>
      <w:r w:rsidRPr="00057E02">
        <w:rPr>
          <w:b/>
          <w:bCs/>
        </w:rPr>
        <w:t xml:space="preserve"> год.</w:t>
      </w:r>
    </w:p>
    <w:p w:rsidR="00762CC4" w:rsidRDefault="00762CC4" w:rsidP="00762CC4">
      <w:pPr>
        <w:pStyle w:val="a3"/>
        <w:spacing w:before="0" w:beforeAutospacing="0" w:after="0" w:afterAutospacing="0"/>
        <w:rPr>
          <w:b/>
          <w:bCs/>
        </w:rPr>
      </w:pPr>
    </w:p>
    <w:p w:rsidR="00762CC4" w:rsidRDefault="00762CC4" w:rsidP="00762CC4">
      <w:pPr>
        <w:pStyle w:val="a3"/>
        <w:spacing w:before="0" w:beforeAutospacing="0" w:after="0" w:afterAutospacing="0"/>
        <w:rPr>
          <w:b/>
          <w:bCs/>
        </w:rPr>
      </w:pPr>
    </w:p>
    <w:p w:rsidR="00762CC4" w:rsidRPr="00057E02" w:rsidRDefault="00762CC4" w:rsidP="00762CC4">
      <w:pPr>
        <w:pStyle w:val="a3"/>
        <w:spacing w:before="0" w:beforeAutospacing="0" w:after="0" w:afterAutospacing="0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68"/>
        <w:gridCol w:w="2835"/>
        <w:gridCol w:w="2374"/>
      </w:tblGrid>
      <w:tr w:rsidR="00762CC4" w:rsidRPr="00057E02" w:rsidTr="00F37ACC">
        <w:tc>
          <w:tcPr>
            <w:tcW w:w="675" w:type="dxa"/>
          </w:tcPr>
          <w:p w:rsidR="00762CC4" w:rsidRPr="00057E02" w:rsidRDefault="00762CC4" w:rsidP="00DF3D39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762CC4" w:rsidRDefault="00762CC4" w:rsidP="00DF3D39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762CC4" w:rsidRDefault="00762CC4" w:rsidP="00DF3D39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762CC4" w:rsidRPr="00057E02" w:rsidRDefault="00762CC4" w:rsidP="00DF3D39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762CC4" w:rsidRPr="00057E02" w:rsidRDefault="00762CC4" w:rsidP="00DF3D39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762CC4" w:rsidRDefault="00762CC4" w:rsidP="00DF3D39">
            <w:pPr>
              <w:contextualSpacing/>
              <w:rPr>
                <w:b/>
                <w:sz w:val="24"/>
                <w:szCs w:val="24"/>
              </w:rPr>
            </w:pPr>
          </w:p>
          <w:p w:rsidR="00762CC4" w:rsidRPr="00057E02" w:rsidRDefault="00762CC4" w:rsidP="00DF3D39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762CC4" w:rsidRPr="00057E02" w:rsidTr="00F37ACC">
        <w:tc>
          <w:tcPr>
            <w:tcW w:w="675" w:type="dxa"/>
          </w:tcPr>
          <w:p w:rsidR="00762CC4" w:rsidRPr="00525529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>
              <w:rPr>
                <w:iCs/>
              </w:rPr>
              <w:t>ый) общей площадью 1017 кв. м.</w:t>
            </w:r>
          </w:p>
          <w:p w:rsidR="00762CC4" w:rsidRDefault="00762CC4" w:rsidP="00DF3D39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58:11:0070201:300 </w:t>
            </w:r>
          </w:p>
          <w:p w:rsidR="00762CC4" w:rsidRPr="00057E02" w:rsidRDefault="00762CC4" w:rsidP="00DF3D39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площадью 6886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762CC4" w:rsidRPr="00057E02" w:rsidRDefault="00762CC4" w:rsidP="00DF3D39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762CC4" w:rsidRPr="00057E02" w:rsidTr="00F37ACC">
        <w:tc>
          <w:tcPr>
            <w:tcW w:w="675" w:type="dxa"/>
          </w:tcPr>
          <w:p w:rsidR="00762CC4" w:rsidRPr="00525529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>
              <w:rPr>
                <w:iCs/>
              </w:rPr>
              <w:t xml:space="preserve">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</w:t>
            </w:r>
          </w:p>
          <w:p w:rsidR="00762CC4" w:rsidRPr="00057E02" w:rsidRDefault="00762CC4" w:rsidP="00DF3D39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762CC4" w:rsidRDefault="00762CC4" w:rsidP="00DF3D39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762CC4" w:rsidRPr="00057E02" w:rsidRDefault="00762CC4" w:rsidP="00DF3D39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62CC4" w:rsidRPr="00057E02" w:rsidTr="00F37ACC">
        <w:tc>
          <w:tcPr>
            <w:tcW w:w="675" w:type="dxa"/>
          </w:tcPr>
          <w:p w:rsidR="00762CC4" w:rsidRPr="00525529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>
              <w:rPr>
                <w:iCs/>
              </w:rPr>
              <w:t xml:space="preserve">  площадь 572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                                                                           </w:t>
            </w:r>
            <w:r>
              <w:t>С</w:t>
            </w:r>
            <w:r w:rsidRPr="00057E02">
              <w:t xml:space="preserve">портивный зал </w:t>
            </w:r>
            <w:r>
              <w:rPr>
                <w:iCs/>
              </w:rPr>
              <w:t xml:space="preserve"> площадь 446,3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</w:t>
            </w:r>
          </w:p>
          <w:p w:rsidR="00762CC4" w:rsidRDefault="00762CC4" w:rsidP="00DF3D39">
            <w:pPr>
              <w:pStyle w:val="a3"/>
              <w:contextualSpacing/>
            </w:pPr>
            <w:r>
              <w:t xml:space="preserve">Канализация </w:t>
            </w:r>
            <w:proofErr w:type="spellStart"/>
            <w:r>
              <w:t>хозбытовая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протяженность 16 м. </w:t>
            </w:r>
          </w:p>
          <w:p w:rsidR="00762CC4" w:rsidRPr="008D1ADD" w:rsidRDefault="00762CC4" w:rsidP="00DF3D39">
            <w:pPr>
              <w:pStyle w:val="a3"/>
              <w:contextualSpacing/>
              <w:rPr>
                <w:iCs/>
              </w:rPr>
            </w:pPr>
            <w:r w:rsidRPr="008D1ADD">
              <w:t>Противопожарный водопровод, протяженность 100 м.</w:t>
            </w:r>
          </w:p>
          <w:p w:rsidR="00762CC4" w:rsidRDefault="00762CC4" w:rsidP="00DF3D39">
            <w:pPr>
              <w:pStyle w:val="a3"/>
              <w:contextualSpacing/>
            </w:pPr>
            <w:r w:rsidRPr="008D1ADD">
              <w:t>Электрокабель протяженность 100 м.</w:t>
            </w:r>
          </w:p>
          <w:p w:rsidR="00762CC4" w:rsidRDefault="00762CC4" w:rsidP="00DF3D39">
            <w:pPr>
              <w:pStyle w:val="a3"/>
              <w:contextualSpacing/>
            </w:pPr>
            <w:r w:rsidRPr="008D1ADD">
              <w:t>Теплотрасса</w:t>
            </w:r>
            <w:r>
              <w:t>, протяженность 200 м.</w:t>
            </w:r>
          </w:p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 w:rsidRPr="008D1ADD">
              <w:t>Водопровод</w:t>
            </w:r>
            <w:r>
              <w:t>,   протяженность 60 м</w:t>
            </w:r>
          </w:p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Здание мастерская площадь 118,7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 </w:t>
            </w:r>
            <w:r>
              <w:t xml:space="preserve"> 58:11:0200201:302</w:t>
            </w:r>
          </w:p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14540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762CC4" w:rsidRPr="00057E02" w:rsidRDefault="00762CC4" w:rsidP="00DF3D39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762CC4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  <w:p w:rsidR="00762CC4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762CC4" w:rsidRPr="00057E02" w:rsidRDefault="00762CC4" w:rsidP="00DF3D39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62CC4" w:rsidRPr="00057E02" w:rsidTr="00F37ACC">
        <w:tc>
          <w:tcPr>
            <w:tcW w:w="675" w:type="dxa"/>
          </w:tcPr>
          <w:p w:rsidR="00762CC4" w:rsidRPr="00525529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 Нежилое здание – котельная площадью 411,7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762CC4" w:rsidRDefault="00762CC4" w:rsidP="00DF3D39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762CC4" w:rsidRPr="00057E02" w:rsidRDefault="00762CC4" w:rsidP="00DF3D39">
            <w:pPr>
              <w:pStyle w:val="a3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762CC4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</w:rPr>
              <w:t>Чирчим</w:t>
            </w:r>
            <w:proofErr w:type="spellEnd"/>
            <w:r>
              <w:rPr>
                <w:sz w:val="24"/>
                <w:szCs w:val="24"/>
              </w:rPr>
              <w:t xml:space="preserve"> ул. Лесная д.2Б</w:t>
            </w:r>
          </w:p>
          <w:p w:rsidR="00762CC4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762CC4" w:rsidRPr="00057E02" w:rsidTr="00F37ACC">
        <w:tc>
          <w:tcPr>
            <w:tcW w:w="675" w:type="dxa"/>
          </w:tcPr>
          <w:p w:rsidR="00762CC4" w:rsidRPr="0071130F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F37ACC" w:rsidRPr="00F37ACC" w:rsidRDefault="00F37ACC" w:rsidP="00F37ACC">
            <w:pPr>
              <w:autoSpaceDE w:val="0"/>
              <w:autoSpaceDN w:val="0"/>
              <w:adjustRightInd w:val="0"/>
              <w:ind w:left="34"/>
              <w:rPr>
                <w:rFonts w:eastAsia="Calibri"/>
                <w:iCs/>
                <w:sz w:val="24"/>
                <w:szCs w:val="24"/>
              </w:rPr>
            </w:pPr>
            <w:r w:rsidRPr="00F37ACC">
              <w:rPr>
                <w:rFonts w:eastAsia="Calibri"/>
                <w:iCs/>
                <w:sz w:val="24"/>
                <w:szCs w:val="24"/>
              </w:rPr>
              <w:t xml:space="preserve">Автобус специальный для перевозки детей </w:t>
            </w:r>
          </w:p>
          <w:p w:rsidR="00F37ACC" w:rsidRPr="00F37ACC" w:rsidRDefault="00F37ACC" w:rsidP="00F37ACC">
            <w:pPr>
              <w:autoSpaceDE w:val="0"/>
              <w:autoSpaceDN w:val="0"/>
              <w:adjustRightInd w:val="0"/>
              <w:ind w:left="34"/>
              <w:rPr>
                <w:rFonts w:eastAsia="Calibri"/>
                <w:iCs/>
                <w:sz w:val="24"/>
                <w:szCs w:val="24"/>
              </w:rPr>
            </w:pPr>
            <w:r w:rsidRPr="00F37ACC">
              <w:rPr>
                <w:rFonts w:eastAsia="Calibri"/>
                <w:iCs/>
                <w:sz w:val="24"/>
                <w:szCs w:val="24"/>
              </w:rPr>
              <w:t>Марка ПАЗ -32053-70</w:t>
            </w:r>
          </w:p>
          <w:p w:rsidR="00F37ACC" w:rsidRPr="00F37ACC" w:rsidRDefault="00F37ACC" w:rsidP="00F37ACC">
            <w:pPr>
              <w:autoSpaceDE w:val="0"/>
              <w:autoSpaceDN w:val="0"/>
              <w:adjustRightInd w:val="0"/>
              <w:ind w:left="34"/>
              <w:rPr>
                <w:rFonts w:eastAsia="Calibri"/>
                <w:iCs/>
                <w:sz w:val="24"/>
                <w:szCs w:val="24"/>
              </w:rPr>
            </w:pPr>
            <w:r w:rsidRPr="00F37ACC">
              <w:rPr>
                <w:rFonts w:eastAsia="Calibri"/>
                <w:iCs/>
                <w:sz w:val="24"/>
                <w:szCs w:val="24"/>
              </w:rPr>
              <w:t xml:space="preserve"> Год изготовления 2012 </w:t>
            </w:r>
          </w:p>
          <w:p w:rsidR="00F37ACC" w:rsidRPr="00F37ACC" w:rsidRDefault="00F37ACC" w:rsidP="00F37ACC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F37ACC">
              <w:rPr>
                <w:rFonts w:eastAsia="Calibri"/>
                <w:iCs/>
                <w:sz w:val="24"/>
                <w:szCs w:val="24"/>
              </w:rPr>
              <w:t xml:space="preserve">Государственный регистрационный </w:t>
            </w:r>
            <w:proofErr w:type="gramStart"/>
            <w:r w:rsidRPr="00F37ACC">
              <w:rPr>
                <w:rFonts w:eastAsia="Calibri"/>
                <w:iCs/>
                <w:sz w:val="24"/>
                <w:szCs w:val="24"/>
              </w:rPr>
              <w:t>знак  О</w:t>
            </w:r>
            <w:proofErr w:type="gramEnd"/>
            <w:r w:rsidRPr="00F37ACC">
              <w:rPr>
                <w:rFonts w:eastAsia="Calibri"/>
                <w:iCs/>
                <w:sz w:val="24"/>
                <w:szCs w:val="24"/>
              </w:rPr>
              <w:t xml:space="preserve"> 572 МХ  58</w:t>
            </w:r>
          </w:p>
          <w:p w:rsidR="00762CC4" w:rsidRDefault="00762CC4" w:rsidP="00A67D33">
            <w:pPr>
              <w:pStyle w:val="a3"/>
              <w:spacing w:before="0" w:beforeAutospacing="0" w:after="0" w:afterAutospacing="0"/>
              <w:ind w:hanging="51"/>
              <w:contextualSpacing/>
              <w:jc w:val="center"/>
              <w:rPr>
                <w:iCs/>
              </w:rPr>
            </w:pPr>
          </w:p>
        </w:tc>
        <w:tc>
          <w:tcPr>
            <w:tcW w:w="2835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762CC4" w:rsidRPr="00057E02" w:rsidRDefault="00762CC4" w:rsidP="00DF3D39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762CC4" w:rsidRPr="002B4DD6" w:rsidRDefault="00762CC4" w:rsidP="00762CC4">
      <w:pPr>
        <w:rPr>
          <w:sz w:val="24"/>
          <w:szCs w:val="24"/>
        </w:rPr>
      </w:pPr>
      <w:bookmarkStart w:id="0" w:name="_GoBack"/>
      <w:bookmarkEnd w:id="0"/>
    </w:p>
    <w:p w:rsidR="00DE772C" w:rsidRDefault="00DE772C"/>
    <w:sectPr w:rsidR="00DE772C" w:rsidSect="00762CC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abstractNum w:abstractNumId="1">
    <w:nsid w:val="38455BA3"/>
    <w:multiLevelType w:val="hybridMultilevel"/>
    <w:tmpl w:val="99107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C4"/>
    <w:rsid w:val="001063B9"/>
    <w:rsid w:val="00282025"/>
    <w:rsid w:val="00762CC4"/>
    <w:rsid w:val="00A67D33"/>
    <w:rsid w:val="00DE772C"/>
    <w:rsid w:val="00F3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6E722-3517-4141-83E7-239E998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2CC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762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62C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2C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62CC4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2022-12-01T11:28:00Z</dcterms:created>
  <dcterms:modified xsi:type="dcterms:W3CDTF">2022-12-15T12:16:00Z</dcterms:modified>
</cp:coreProperties>
</file>