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D3A" w:rsidRDefault="00064D3A" w:rsidP="00064D3A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Годовой доклад</w:t>
      </w:r>
    </w:p>
    <w:p w:rsidR="00064D3A" w:rsidRDefault="00064D3A" w:rsidP="00064D3A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 ходе реализации и оценки эффективности реализации 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«Развитие гражданского общества на территории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 Пензенской области на 2014-202</w:t>
      </w:r>
      <w:r w:rsidR="00383DE3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годы»   за 202</w:t>
      </w:r>
      <w:r w:rsidR="00383DE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64D3A" w:rsidRDefault="00064D3A" w:rsidP="00064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1. Наименование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064D3A" w:rsidRDefault="00064D3A" w:rsidP="00064D3A">
      <w:pPr>
        <w:rPr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 Проведение комплексной оптимизации государственных и муниципальных услуг (функций) по сферам общественных отношений;</w:t>
      </w:r>
    </w:p>
    <w:p w:rsidR="00064D3A" w:rsidRDefault="00064D3A" w:rsidP="00064D3A">
      <w:pPr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Муниципальная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«Развитие гражданского общества на территории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Пензенской области на 2014-202</w:t>
      </w:r>
      <w:r w:rsidR="00383DE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, утверждена постановлением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Чумаевского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Камешкирского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района Пензенской области от 22</w:t>
      </w:r>
      <w:r>
        <w:rPr>
          <w:rFonts w:ascii="Times New Roman" w:hAnsi="Times New Roman" w:cs="Times New Roman"/>
          <w:sz w:val="28"/>
          <w:szCs w:val="28"/>
        </w:rPr>
        <w:t>.11.2013г. № 52.</w:t>
      </w:r>
    </w:p>
    <w:p w:rsidR="00064D3A" w:rsidRDefault="00064D3A" w:rsidP="00064D3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Подпрограмма 1 </w:t>
      </w:r>
      <w:r>
        <w:rPr>
          <w:rFonts w:ascii="Times New Roman" w:hAnsi="Times New Roman" w:cs="Times New Roman"/>
          <w:b/>
          <w:sz w:val="28"/>
          <w:szCs w:val="28"/>
        </w:rPr>
        <w:t xml:space="preserve">« Снижение административных барьеров и повышение качества предоставления государственных и муниципальных услуг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Чумаевском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 на 2014-202</w:t>
      </w:r>
      <w:r w:rsidR="00383DE3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годы»</w:t>
      </w:r>
    </w:p>
    <w:p w:rsidR="00064D3A" w:rsidRDefault="00064D3A" w:rsidP="00064D3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Целью подпрограммы является </w:t>
      </w:r>
      <w:r>
        <w:rPr>
          <w:rFonts w:ascii="Times New Roman" w:hAnsi="Times New Roman" w:cs="Times New Roman"/>
          <w:sz w:val="28"/>
          <w:szCs w:val="28"/>
        </w:rPr>
        <w:t xml:space="preserve">снижение административных   барьеров  и повышение качества  предоставления государственных и муниципальных услуг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064D3A" w:rsidRDefault="00064D3A" w:rsidP="00064D3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достижения цели были поставлены следующие </w:t>
      </w:r>
    </w:p>
    <w:p w:rsidR="00064D3A" w:rsidRDefault="00064D3A" w:rsidP="00064D3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Организация межведомственного взаимодействия при предоставлении государственных (муниципальных) услуг;</w:t>
      </w:r>
    </w:p>
    <w:p w:rsidR="00064D3A" w:rsidRDefault="00064D3A" w:rsidP="00064D3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Формирование системы мониторинга качества и доступности государственных и муниципальных услуг;</w:t>
      </w:r>
    </w:p>
    <w:p w:rsidR="00064D3A" w:rsidRDefault="00064D3A" w:rsidP="00064D3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–Информационное сопровождение мероприятий подпрограммы.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D3A" w:rsidRDefault="00064D3A" w:rsidP="00064D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Достижению ожидаемого результата по снижению административных барьеров и повышению качества предоставления государственных и муниципальных услуг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способствуют фактические результаты реализации следующих основных мероприятий:</w:t>
      </w:r>
    </w:p>
    <w:p w:rsidR="00064D3A" w:rsidRDefault="00064D3A" w:rsidP="00064D3A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Обеспечение внесения изменения в нормативную правовую базу, регулирующую предоставление услуг в части обеспечения межведомственного взаимодействия при предоставлении услуг.</w:t>
      </w:r>
    </w:p>
    <w:p w:rsidR="00064D3A" w:rsidRDefault="00064D3A" w:rsidP="00064D3A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2. Технологическая реализация формирования, направления запросов (ответов на запросы) в органы местного самоуправления, иные организации, в том числе с использованием системы межведомственного электронного взаимодействия (СМЭВ), межведомственного электронного документооборота (МЭДО) и других способов обмена информацией.</w:t>
      </w:r>
    </w:p>
    <w:p w:rsidR="00064D3A" w:rsidRDefault="00064D3A" w:rsidP="00064D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Проведение организационных мероприятий по предоставлению услуг в формате межведомственного взаимодействия, включая проведение совещаний, обучение сотрудников органа местного самоуправления, информирование заявителей об измененном порядке предоставления услуг.</w:t>
      </w:r>
    </w:p>
    <w:p w:rsidR="00064D3A" w:rsidRDefault="00064D3A" w:rsidP="00064D3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Объем бюджетных ассигнований  на реализацию подпрограммы на 2020 год в бюджете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не запланирован.</w:t>
      </w:r>
    </w:p>
    <w:p w:rsidR="00064D3A" w:rsidRDefault="00064D3A" w:rsidP="00064D3A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 2 "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Поддержка развития местного самоуправления и муниципальной службы в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Чумаевском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 Пензенской области на 2014-202</w:t>
      </w:r>
      <w:r w:rsidR="00383DE3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064D3A" w:rsidRDefault="00064D3A" w:rsidP="00064D3A">
      <w:pPr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Целью подпрограммы является: </w:t>
      </w:r>
    </w:p>
    <w:p w:rsidR="00064D3A" w:rsidRDefault="00064D3A" w:rsidP="00064D3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местного самоуправления и муниципальной службы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сельсовете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 Пензенской области.</w:t>
      </w:r>
    </w:p>
    <w:p w:rsidR="00064D3A" w:rsidRDefault="00064D3A" w:rsidP="00064D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 были поставлены следующие задачи:</w:t>
      </w:r>
    </w:p>
    <w:p w:rsidR="00064D3A" w:rsidRDefault="00064D3A" w:rsidP="00064D3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 информационно–методическая и организационная поддержка развития местного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области;</w:t>
      </w:r>
    </w:p>
    <w:p w:rsidR="00064D3A" w:rsidRDefault="00064D3A" w:rsidP="00064D3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информационно–методическая и организационная поддержка развития муниципальной службы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</w:p>
    <w:p w:rsidR="00064D3A" w:rsidRDefault="00064D3A" w:rsidP="00064D3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Достижению ожидаемого результата 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поддержке развития местного самоуправления и муниципальной службы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Чумаевском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способствуют фактические результаты реализации следующих основных мероприятий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64D3A" w:rsidRDefault="00064D3A" w:rsidP="00064D3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целях дальнейшего повышения правовой грамотности органа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проводился мониторинг законодательства Российской Федерации и Пензенской области с дальнейшим внесением при необходимости изменений в нормативные правовые акты Пензенской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области и муниципальные нормативные правовые акты. В результате реализации программных мероприятий в муниципальные правовые акты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 своевременно вносились изменения, которые соответствуют законодательству Российской Федерации и Пензенской области.</w:t>
      </w:r>
    </w:p>
    <w:p w:rsidR="00064D3A" w:rsidRDefault="00064D3A" w:rsidP="00064D3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минимизации дефицита кадров в органе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повышения их компетентности и профессионализма, обеспечения систематического обучения, повышения квалификации  кадров проводился мониторинг законодательства Российской Федерации и Пензенской области по вопросам муниципальной службы с дальнейшим внесением при необходимости изменений в муниципальные нормативные правовые акты, мониторинг освещения вопросов развития муниципальной службы на официальных сайтах органа местного самоуправления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информационно-телекоммуникационной сети «Интернет», а также мониторинг кадровой обеспеченности органа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 Пензенской области с подготовкой информации с прогнозом развития кадровой ситуации и потребности в кадрах в органе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 Пензенской области, обеспеченности квалифицированными специалистами, динамикой их профессионального развития и движения. </w:t>
      </w:r>
      <w:proofErr w:type="gramEnd"/>
    </w:p>
    <w:p w:rsidR="00064D3A" w:rsidRDefault="00064D3A" w:rsidP="00064D3A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>
        <w:t xml:space="preserve"> </w:t>
      </w:r>
      <w:proofErr w:type="gramStart"/>
      <w:r>
        <w:rPr>
          <w:sz w:val="28"/>
          <w:szCs w:val="28"/>
        </w:rPr>
        <w:t xml:space="preserve">Анализ факторов, повлиявших на ход реализации муниципальной программы: оценка эффективности мер правового регулирования представлена в приложении No3 к </w:t>
      </w:r>
      <w:r>
        <w:rPr>
          <w:bCs/>
          <w:sz w:val="28"/>
          <w:szCs w:val="28"/>
          <w:bdr w:val="none" w:sz="0" w:space="0" w:color="auto" w:frame="1"/>
        </w:rPr>
        <w:t xml:space="preserve">Годовому докладу о ходе реализации и оценки эффективности реализации муниципальной </w:t>
      </w:r>
      <w:r>
        <w:rPr>
          <w:sz w:val="28"/>
          <w:szCs w:val="28"/>
        </w:rPr>
        <w:t xml:space="preserve"> программы «Развитие гражданского общества на территории  </w:t>
      </w:r>
      <w:proofErr w:type="spellStart"/>
      <w:r>
        <w:rPr>
          <w:sz w:val="28"/>
          <w:szCs w:val="28"/>
        </w:rPr>
        <w:t>Чумаевского</w:t>
      </w:r>
      <w:proofErr w:type="spellEnd"/>
      <w:r>
        <w:rPr>
          <w:sz w:val="28"/>
          <w:szCs w:val="28"/>
        </w:rPr>
        <w:t xml:space="preserve"> сельсовета  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Пензенской области на 2014-202</w:t>
      </w:r>
      <w:r w:rsidR="00383DE3">
        <w:rPr>
          <w:sz w:val="28"/>
          <w:szCs w:val="28"/>
        </w:rPr>
        <w:t>7</w:t>
      </w:r>
      <w:r>
        <w:rPr>
          <w:sz w:val="28"/>
          <w:szCs w:val="28"/>
        </w:rPr>
        <w:t xml:space="preserve"> годы».</w:t>
      </w:r>
      <w:proofErr w:type="gramEnd"/>
    </w:p>
    <w:p w:rsidR="00064D3A" w:rsidRDefault="00064D3A" w:rsidP="00064D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4D3A" w:rsidRDefault="00064D3A" w:rsidP="00064D3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4D3A" w:rsidRDefault="00064D3A" w:rsidP="00064D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D3A" w:rsidRDefault="00064D3A" w:rsidP="00064D3A">
      <w:pPr>
        <w:pStyle w:val="a4"/>
        <w:shd w:val="clear" w:color="auto" w:fill="FFFFFF"/>
        <w:spacing w:before="0" w:beforeAutospacing="0" w:after="0" w:afterAutospacing="0" w:line="330" w:lineRule="atLeast"/>
        <w:ind w:firstLine="540"/>
        <w:jc w:val="both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064D3A" w:rsidRDefault="00064D3A" w:rsidP="00064D3A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383DE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64D3A" w:rsidRDefault="00064D3A" w:rsidP="00064D3A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64D3A" w:rsidRDefault="00064D3A" w:rsidP="00064D3A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64D3A" w:rsidRDefault="00064D3A" w:rsidP="00064D3A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Пензенской области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Ю.</w:t>
      </w:r>
      <w:r w:rsidR="00383DE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3DE3">
        <w:rPr>
          <w:rFonts w:ascii="Times New Roman" w:hAnsi="Times New Roman" w:cs="Times New Roman"/>
          <w:sz w:val="28"/>
          <w:szCs w:val="28"/>
        </w:rPr>
        <w:t>Рыжова</w:t>
      </w:r>
    </w:p>
    <w:p w:rsidR="00064D3A" w:rsidRDefault="00064D3A" w:rsidP="00064D3A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064D3A">
          <w:pgSz w:w="11906" w:h="16838"/>
          <w:pgMar w:top="1134" w:right="851" w:bottom="1134" w:left="1701" w:header="709" w:footer="709" w:gutter="0"/>
          <w:cols w:space="720"/>
        </w:sectPr>
      </w:pPr>
    </w:p>
    <w:p w:rsidR="00064D3A" w:rsidRDefault="00064D3A" w:rsidP="00064D3A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064D3A" w:rsidRDefault="00064D3A" w:rsidP="00064D3A">
      <w:pPr>
        <w:rPr>
          <w:rFonts w:ascii="Times New Roman" w:hAnsi="Times New Roman" w:cs="Times New Roman"/>
          <w:sz w:val="28"/>
          <w:szCs w:val="28"/>
        </w:rPr>
      </w:pPr>
    </w:p>
    <w:p w:rsidR="00064D3A" w:rsidRDefault="00064D3A" w:rsidP="00064D3A">
      <w:pPr>
        <w:rPr>
          <w:rFonts w:ascii="Times New Roman" w:hAnsi="Times New Roman" w:cs="Times New Roman"/>
          <w:sz w:val="24"/>
          <w:szCs w:val="24"/>
        </w:rPr>
      </w:pPr>
    </w:p>
    <w:p w:rsidR="00064D3A" w:rsidRDefault="00064D3A" w:rsidP="00064D3A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064D3A" w:rsidRDefault="00064D3A" w:rsidP="00064D3A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 Годовому докладу</w:t>
      </w:r>
    </w:p>
    <w:p w:rsidR="00064D3A" w:rsidRDefault="00064D3A" w:rsidP="00064D3A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064D3A" w:rsidRDefault="00064D3A" w:rsidP="00064D3A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«Развитие гражданского общества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на территории 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 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 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Пензенской области на 2014-202</w:t>
      </w:r>
      <w:r w:rsidR="00383DE3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064D3A" w:rsidRDefault="00064D3A" w:rsidP="00064D3A">
      <w:pPr>
        <w:pStyle w:val="ConsPlusNonformat"/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за 202</w:t>
      </w:r>
      <w:r w:rsidR="00383DE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год</w:t>
      </w:r>
    </w:p>
    <w:p w:rsidR="00064D3A" w:rsidRDefault="00064D3A" w:rsidP="00064D3A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064D3A" w:rsidRDefault="00064D3A" w:rsidP="00064D3A">
      <w:pPr>
        <w:pStyle w:val="ConsPlusNonformat"/>
        <w:widowControl/>
        <w:tabs>
          <w:tab w:val="left" w:pos="52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064D3A" w:rsidRDefault="00064D3A" w:rsidP="00064D3A">
      <w:pPr>
        <w:pStyle w:val="ConsPlusNonformat"/>
        <w:widowControl/>
        <w:jc w:val="right"/>
        <w:rPr>
          <w:rFonts w:ascii="Times New Roman" w:hAnsi="Times New Roman" w:cs="Times New Roman"/>
          <w:b/>
        </w:rPr>
      </w:pPr>
    </w:p>
    <w:p w:rsidR="00064D3A" w:rsidRDefault="00064D3A" w:rsidP="00064D3A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 исполнении целевых показателей муниципальной программы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сельсовета</w:t>
      </w:r>
    </w:p>
    <w:p w:rsidR="00064D3A" w:rsidRDefault="00064D3A" w:rsidP="00064D3A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по итогам 202</w:t>
      </w:r>
      <w:r w:rsidR="00383DE3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года</w:t>
      </w:r>
    </w:p>
    <w:p w:rsidR="00064D3A" w:rsidRDefault="00064D3A" w:rsidP="00064D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>«Развитие гражданского общества на территории</w:t>
      </w:r>
    </w:p>
    <w:p w:rsidR="00064D3A" w:rsidRDefault="00064D3A" w:rsidP="00064D3A">
      <w:pPr>
        <w:pStyle w:val="ConsPlusNormal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i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i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района Пензенской области на 2014-202</w:t>
      </w:r>
      <w:r w:rsidR="00383DE3">
        <w:rPr>
          <w:rFonts w:ascii="Times New Roman" w:hAnsi="Times New Roman" w:cs="Times New Roman"/>
          <w:b/>
          <w:bCs/>
          <w:i/>
          <w:sz w:val="20"/>
          <w:szCs w:val="20"/>
        </w:rPr>
        <w:t>7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годы»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8"/>
        <w:gridCol w:w="2098"/>
        <w:gridCol w:w="1834"/>
        <w:gridCol w:w="1133"/>
        <w:gridCol w:w="850"/>
        <w:gridCol w:w="1814"/>
        <w:gridCol w:w="2554"/>
        <w:gridCol w:w="2551"/>
      </w:tblGrid>
      <w:tr w:rsidR="00064D3A" w:rsidTr="00064D3A"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07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064D3A" w:rsidTr="00064D3A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Абсолютное отклонение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Относительное отклонение,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отклонений значений целевого показателя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отчетный период (год)</w:t>
            </w:r>
          </w:p>
        </w:tc>
      </w:tr>
      <w:tr w:rsidR="00064D3A" w:rsidTr="00064D3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3A" w:rsidRDefault="00064D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3A" w:rsidRDefault="00064D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3A" w:rsidRDefault="00064D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3A" w:rsidRDefault="00064D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3A" w:rsidRDefault="00064D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3A" w:rsidRDefault="00064D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64D3A" w:rsidTr="00064D3A">
        <w:tc>
          <w:tcPr>
            <w:tcW w:w="134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«Развитие гражданского общества на территории </w:t>
            </w:r>
          </w:p>
          <w:p w:rsidR="00064D3A" w:rsidRDefault="00064D3A" w:rsidP="00383DE3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Пензенской области на 2014-202</w:t>
            </w:r>
            <w:r w:rsidR="00383D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064D3A" w:rsidTr="00064D3A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Эффективность  развития гражданского общества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3A" w:rsidRDefault="00064D3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64D3A" w:rsidTr="00064D3A">
        <w:tc>
          <w:tcPr>
            <w:tcW w:w="134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 w:rsidP="00383DE3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Подпрограмма 1. «Снижение административных барьеров и повышение качества предоставления государственных и муниципальных услуг на 2014-202</w:t>
            </w:r>
            <w:r w:rsidR="00383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годы»</w:t>
            </w:r>
          </w:p>
        </w:tc>
      </w:tr>
      <w:tr w:rsidR="00064D3A" w:rsidTr="00064D3A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Увеличение доли муниципальных  услуг (функций) включенных в Реестр муниципальных услуг (функций) Пензенской области, информация о которых размещена на Портале государственных и муниципальных услуг Пензенской области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размещена не в полном объеме</w:t>
            </w:r>
          </w:p>
        </w:tc>
      </w:tr>
      <w:tr w:rsidR="00064D3A" w:rsidTr="00064D3A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Увеличение доли муниципальных  услуг (функций) включенных в Реестр муниципальных услуг (функций) Пензенской области для которых разработаны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административные регламенты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4D3A" w:rsidTr="00064D3A">
        <w:tc>
          <w:tcPr>
            <w:tcW w:w="134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 w:rsidP="00383DE3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Подпрограмма 2 «Поддержка развития местного самоуправления и муниципальной службы 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сельсовете 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района Пензенской области на 2014 -202</w:t>
            </w:r>
            <w:r w:rsidR="00383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годы»</w:t>
            </w:r>
          </w:p>
        </w:tc>
      </w:tr>
      <w:tr w:rsidR="00064D3A" w:rsidTr="00064D3A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Соотношение количества случаев выплаты заработной платы работников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 с нарушением сроков выдачи к общему количеству выплат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4D3A" w:rsidTr="00064D3A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Увеличение численности служащих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сельсовета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области, прошедших переподготовку кадров для муниципальной службы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района Пензенской области и дополнительной профессиональное образование   на базе межмуниципальных методических центров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предыдущему году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64D3A" w:rsidRDefault="00064D3A" w:rsidP="00064D3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4D3A" w:rsidRDefault="00064D3A" w:rsidP="00064D3A">
      <w:pPr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№2</w:t>
      </w:r>
    </w:p>
    <w:p w:rsidR="00064D3A" w:rsidRDefault="00064D3A" w:rsidP="00064D3A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 Годовому докладу</w:t>
      </w:r>
    </w:p>
    <w:p w:rsidR="00064D3A" w:rsidRDefault="00064D3A" w:rsidP="00064D3A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064D3A" w:rsidRDefault="00064D3A" w:rsidP="00064D3A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«Развитие гражданского общества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на территории 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 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 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Пензенской области на 2014-202</w:t>
      </w:r>
      <w:r w:rsidR="00383DE3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064D3A" w:rsidRDefault="00064D3A" w:rsidP="00064D3A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ОТЧЕТ</w:t>
      </w:r>
    </w:p>
    <w:p w:rsidR="00064D3A" w:rsidRDefault="00064D3A" w:rsidP="00064D3A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 выполнении сводных показателей муниципальных заданий</w:t>
      </w:r>
    </w:p>
    <w:p w:rsidR="00064D3A" w:rsidRDefault="00064D3A" w:rsidP="00064D3A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оказание муниципальных услуг (выполнение работ)</w:t>
      </w:r>
    </w:p>
    <w:p w:rsidR="00064D3A" w:rsidRDefault="00064D3A" w:rsidP="00064D3A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муниципальными учреждениями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Пензенской области за 202</w:t>
      </w:r>
      <w:r w:rsidR="00383DE3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064D3A" w:rsidRDefault="00064D3A" w:rsidP="00064D3A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муниципальной программе</w:t>
      </w:r>
    </w:p>
    <w:p w:rsidR="00064D3A" w:rsidRDefault="00064D3A" w:rsidP="00064D3A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«Развитие гражданского общества на территории 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 xml:space="preserve"> сельсовета  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 xml:space="preserve"> района  Пензенской области на 2014-202</w:t>
      </w:r>
      <w:r w:rsidR="00383DE3">
        <w:rPr>
          <w:rFonts w:ascii="Times New Roman" w:hAnsi="Times New Roman" w:cs="Times New Roman"/>
          <w:b/>
          <w:i/>
          <w:sz w:val="20"/>
          <w:szCs w:val="20"/>
        </w:rPr>
        <w:t>7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годы»</w:t>
      </w:r>
    </w:p>
    <w:p w:rsidR="00064D3A" w:rsidRDefault="00064D3A" w:rsidP="00064D3A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82"/>
        <w:gridCol w:w="1531"/>
        <w:gridCol w:w="1191"/>
        <w:gridCol w:w="1361"/>
        <w:gridCol w:w="1977"/>
        <w:gridCol w:w="1836"/>
        <w:gridCol w:w="1570"/>
      </w:tblGrid>
      <w:tr w:rsidR="00064D3A" w:rsidTr="00064D3A"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на оказание муниципальной услуги (выполнение работы), тыс. рублей</w:t>
            </w:r>
          </w:p>
        </w:tc>
      </w:tr>
      <w:tr w:rsidR="00064D3A" w:rsidTr="00064D3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3A" w:rsidRDefault="00064D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3A" w:rsidRDefault="00064D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Сводная бюджетная роспись</w:t>
            </w: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 января отчетного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Сводная бюджетная роспись</w:t>
            </w: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31 декабря отчетного года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Кассовое исполнение</w:t>
            </w:r>
          </w:p>
        </w:tc>
      </w:tr>
      <w:tr w:rsidR="00064D3A" w:rsidTr="00064D3A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64D3A" w:rsidTr="00064D3A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Подпрограмма 1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«Снижение административных барьеров и повышение качества предоставления государственных и муниципальных  услуг 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сельсовете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района Пензенской области на 2014-202</w:t>
            </w:r>
            <w:r w:rsidR="00383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годы»</w:t>
            </w: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4D3A" w:rsidTr="00064D3A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064D3A" w:rsidTr="00064D3A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мероприятие: «Повышение качества предоставления государственных и муниципальных услуг на 2014-2024 годы»</w:t>
            </w:r>
          </w:p>
        </w:tc>
      </w:tr>
      <w:tr w:rsidR="00064D3A" w:rsidTr="00064D3A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 w:rsidP="00383DE3">
            <w:pPr>
              <w:pStyle w:val="ConsPlusNormal0"/>
              <w:widowControl w:val="0"/>
              <w:numPr>
                <w:ilvl w:val="0"/>
                <w:numId w:val="1"/>
              </w:numPr>
              <w:adjustRightInd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услуги (работа) и ее содержание:</w:t>
            </w:r>
          </w:p>
          <w:p w:rsidR="00064D3A" w:rsidRDefault="00064D3A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обучающих семинаров для работников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по вопросу реализации положений Федерального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u w:val="none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27.07.2010 N 210-ФЗ "Об организации предоставления государственных и муниципальных услуг"</w:t>
            </w:r>
          </w:p>
          <w:p w:rsidR="00064D3A" w:rsidRDefault="00064D3A">
            <w:pPr>
              <w:pStyle w:val="ConsPlusNormal0"/>
              <w:spacing w:line="276" w:lineRule="auto"/>
              <w:ind w:left="3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4D3A" w:rsidTr="00064D3A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работников органов 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64D3A" w:rsidTr="00064D3A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«Поддержка развития местного самоуправления и муниципальной службы 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сельсовете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района Пензенской области на 2014 -202</w:t>
            </w:r>
            <w:r w:rsidR="00383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годы».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4D3A" w:rsidTr="00064D3A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064D3A" w:rsidTr="00064D3A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1.Основное мероприятие: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функций 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064D3A" w:rsidTr="00064D3A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 w:rsidP="00383DE3">
            <w:pPr>
              <w:pStyle w:val="ConsPlusNormal0"/>
              <w:widowControl w:val="0"/>
              <w:numPr>
                <w:ilvl w:val="0"/>
                <w:numId w:val="2"/>
              </w:numPr>
              <w:adjustRightInd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услуги (работа) и ее содержание: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064D3A" w:rsidRDefault="00064D3A">
            <w:pPr>
              <w:pStyle w:val="ConsPlusNormal0"/>
              <w:spacing w:line="276" w:lineRule="auto"/>
              <w:ind w:left="3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области, в т.ч. организация работы по  подготовке  кадров для органов местного самоуправления, внедренных  на  базе межмуниципальных методических центров (ММЦ), участие в обучающих семинарах по развитию муниципальной службы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области)</w:t>
            </w:r>
            <w:proofErr w:type="gramEnd"/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4D3A" w:rsidTr="00064D3A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-Содержание аппарата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района Пензенской области;</w:t>
            </w:r>
          </w:p>
          <w:p w:rsidR="00064D3A" w:rsidRDefault="00064D3A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-Приобретение программ;</w:t>
            </w:r>
          </w:p>
          <w:p w:rsidR="00064D3A" w:rsidRDefault="00064D3A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-Расходы на исполнение  части полномочий  по осуществлению муниципального земельного контроля в границах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064D3A" w:rsidRDefault="00064D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-Приобретение проектов нормативов, в целях предотвращения негативного воздействия на окружающую среду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 w:rsidP="005F3DA7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2 </w:t>
            </w:r>
            <w:r w:rsidR="005F3DA7">
              <w:rPr>
                <w:rFonts w:ascii="Times New Roman" w:eastAsia="Calibri" w:hAnsi="Times New Roman" w:cs="Times New Roman"/>
                <w:sz w:val="20"/>
                <w:szCs w:val="20"/>
              </w:rPr>
              <w:t>834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571064">
              <w:rPr>
                <w:rFonts w:ascii="Times New Roman" w:eastAsia="Calibri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5A56A9" w:rsidP="005F3DA7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2 </w:t>
            </w:r>
            <w:r w:rsidR="005F3DA7">
              <w:rPr>
                <w:rFonts w:ascii="Times New Roman" w:eastAsia="Calibri" w:hAnsi="Times New Roman" w:cs="Times New Roman"/>
                <w:sz w:val="20"/>
                <w:szCs w:val="20"/>
              </w:rPr>
              <w:t>747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5F3DA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5F3DA7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2593,947</w:t>
            </w:r>
          </w:p>
        </w:tc>
      </w:tr>
    </w:tbl>
    <w:p w:rsidR="00064D3A" w:rsidRDefault="00064D3A" w:rsidP="00064D3A">
      <w:pPr>
        <w:pStyle w:val="ConsPlusNormal0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82"/>
        <w:gridCol w:w="1531"/>
        <w:gridCol w:w="1191"/>
        <w:gridCol w:w="1361"/>
        <w:gridCol w:w="1977"/>
        <w:gridCol w:w="1836"/>
        <w:gridCol w:w="1570"/>
      </w:tblGrid>
      <w:tr w:rsidR="00064D3A" w:rsidTr="00064D3A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 w:rsidP="00383DE3">
            <w:pPr>
              <w:pStyle w:val="ConsPlusNormal0"/>
              <w:widowControl w:val="0"/>
              <w:numPr>
                <w:ilvl w:val="0"/>
                <w:numId w:val="2"/>
              </w:numPr>
              <w:adjustRightInd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услуги (работа) и ее содержание: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064D3A" w:rsidRDefault="00064D3A">
            <w:pPr>
              <w:pStyle w:val="ConsPlusNormal0"/>
              <w:spacing w:line="276" w:lineRule="auto"/>
              <w:ind w:left="3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Осуществление полномочий Российской Федерации по первичному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воинскому учету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4D3A" w:rsidTr="00064D3A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Содержание аппарата военно-учетный стол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7E558F" w:rsidP="007E558F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94</w:t>
            </w:r>
            <w:r w:rsidR="00064D3A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064D3A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5A56A9" w:rsidP="005A56A9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  <w:r w:rsidR="00064D3A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064D3A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5A56A9" w:rsidP="005A56A9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  <w:r w:rsidR="00064D3A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064D3A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</w:tr>
    </w:tbl>
    <w:p w:rsidR="00064D3A" w:rsidRDefault="00064D3A" w:rsidP="00064D3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4D3A" w:rsidRDefault="00064D3A" w:rsidP="00064D3A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№3</w:t>
      </w:r>
    </w:p>
    <w:p w:rsidR="00064D3A" w:rsidRDefault="00064D3A" w:rsidP="00064D3A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064D3A" w:rsidRDefault="00064D3A" w:rsidP="00064D3A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064D3A" w:rsidRDefault="00064D3A" w:rsidP="00064D3A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«Развитие гражданского общества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на территории 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 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 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Пензенской области на 2014-202</w:t>
      </w:r>
      <w:r w:rsidR="007E558F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ОЦЕНКА</w:t>
      </w:r>
    </w:p>
    <w:p w:rsidR="00064D3A" w:rsidRDefault="00064D3A" w:rsidP="00064D3A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применения мер правового регулирования в сфере реализации</w:t>
      </w:r>
    </w:p>
    <w:p w:rsidR="00064D3A" w:rsidRDefault="00064D3A" w:rsidP="00064D3A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Пензенской области</w:t>
      </w:r>
    </w:p>
    <w:p w:rsidR="00064D3A" w:rsidRDefault="00064D3A" w:rsidP="00064D3A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«Развитие территорий и инженерной инфраструктуры, обеспечение энергосбережения и повышение энергетической      </w:t>
      </w:r>
    </w:p>
    <w:p w:rsidR="00064D3A" w:rsidRDefault="00064D3A" w:rsidP="00064D3A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эффективности в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сельсовете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 Пензенской области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на 2014-202</w:t>
      </w:r>
      <w:r w:rsidR="007E558F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годы"</w:t>
      </w:r>
    </w:p>
    <w:p w:rsidR="00064D3A" w:rsidRDefault="00064D3A" w:rsidP="00064D3A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24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7"/>
        <w:gridCol w:w="2513"/>
        <w:gridCol w:w="606"/>
        <w:gridCol w:w="1519"/>
        <w:gridCol w:w="710"/>
        <w:gridCol w:w="447"/>
        <w:gridCol w:w="403"/>
        <w:gridCol w:w="851"/>
        <w:gridCol w:w="65"/>
        <w:gridCol w:w="144"/>
        <w:gridCol w:w="499"/>
        <w:gridCol w:w="142"/>
        <w:gridCol w:w="709"/>
        <w:gridCol w:w="851"/>
        <w:gridCol w:w="850"/>
        <w:gridCol w:w="68"/>
        <w:gridCol w:w="562"/>
        <w:gridCol w:w="79"/>
        <w:gridCol w:w="26"/>
        <w:gridCol w:w="118"/>
        <w:gridCol w:w="282"/>
        <w:gridCol w:w="405"/>
        <w:gridCol w:w="405"/>
        <w:gridCol w:w="182"/>
        <w:gridCol w:w="4955"/>
        <w:gridCol w:w="54"/>
        <w:gridCol w:w="6398"/>
      </w:tblGrid>
      <w:tr w:rsidR="00064D3A" w:rsidTr="007E558F">
        <w:trPr>
          <w:gridAfter w:val="2"/>
          <w:wAfter w:w="6452" w:type="dxa"/>
        </w:trPr>
        <w:tc>
          <w:tcPr>
            <w:tcW w:w="5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064D3A" w:rsidTr="007E558F">
        <w:trPr>
          <w:gridAfter w:val="2"/>
          <w:wAfter w:w="6452" w:type="dxa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меры государственного регулирования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Показатель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применения меры</w:t>
            </w:r>
          </w:p>
        </w:tc>
        <w:tc>
          <w:tcPr>
            <w:tcW w:w="32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Финансовая оценка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результата </w:t>
            </w:r>
            <w:hyperlink r:id="rId6" w:anchor="P3805#P3805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Краткое обоснование необходимости применения меры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достижения целей муниципальной программы</w:t>
            </w:r>
          </w:p>
        </w:tc>
      </w:tr>
      <w:tr w:rsidR="007E558F" w:rsidTr="007E558F">
        <w:trPr>
          <w:gridAfter w:val="1"/>
          <w:wAfter w:w="6398" w:type="dxa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8F" w:rsidRDefault="007E558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8F" w:rsidRDefault="007E558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8F" w:rsidRDefault="007E558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8F" w:rsidRDefault="007E558F">
            <w:pPr>
              <w:pStyle w:val="ConsPlusNormal0"/>
              <w:spacing w:line="276" w:lineRule="auto"/>
              <w:ind w:firstLine="9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 w:cs="Times New Roman"/>
                  <w:sz w:val="20"/>
                  <w:szCs w:val="20"/>
                </w:rPr>
                <w:t>2016 г</w:t>
              </w:r>
            </w:smartTag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8F" w:rsidRDefault="007E558F">
            <w:pPr>
              <w:pStyle w:val="ConsPlusNormal0"/>
              <w:spacing w:line="276" w:lineRule="auto"/>
              <w:ind w:firstLine="9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 w:cs="Times New Roman"/>
                  <w:sz w:val="20"/>
                  <w:szCs w:val="20"/>
                </w:rPr>
                <w:t>2017 г</w:t>
              </w:r>
            </w:smartTag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8F" w:rsidRDefault="007E558F">
            <w:pPr>
              <w:pStyle w:val="ConsPlusNormal0"/>
              <w:spacing w:line="276" w:lineRule="auto"/>
              <w:ind w:firstLine="9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 w:cs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8F" w:rsidRDefault="007E558F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8F" w:rsidRDefault="007E558F">
            <w:pPr>
              <w:pStyle w:val="ConsPlusNormal0"/>
              <w:spacing w:line="276" w:lineRule="auto"/>
              <w:ind w:left="12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8F" w:rsidRDefault="007E558F">
            <w:pPr>
              <w:pStyle w:val="ConsPlusNormal0"/>
              <w:spacing w:line="276" w:lineRule="auto"/>
              <w:ind w:left="12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8F" w:rsidRDefault="007E558F">
            <w:pPr>
              <w:pStyle w:val="ConsPlusNormal0"/>
              <w:spacing w:line="276" w:lineRule="auto"/>
              <w:ind w:left="12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2023г.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8F" w:rsidRDefault="007E558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2024г.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58F" w:rsidRDefault="007E558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2025г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58F" w:rsidRDefault="007E558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2026г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58F" w:rsidRDefault="007E558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2027г.</w:t>
            </w:r>
          </w:p>
        </w:tc>
        <w:tc>
          <w:tcPr>
            <w:tcW w:w="5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58F" w:rsidRDefault="007E558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64D3A" w:rsidTr="007E558F">
        <w:trPr>
          <w:gridAfter w:val="2"/>
          <w:wAfter w:w="6452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1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«Снижение административных барьеров и повышение качества предоставления государственных и муниципальных  услуг 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сельсовете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района Пензенской области на 2014-202</w:t>
            </w:r>
            <w:r w:rsidR="007E55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годы»</w:t>
            </w:r>
          </w:p>
          <w:p w:rsidR="00064D3A" w:rsidRDefault="00064D3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4D3A" w:rsidTr="007E55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</w:t>
            </w:r>
          </w:p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20.10.2016г. № 102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Порядка разработки и реализации муниципальных   программ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</w:t>
            </w:r>
          </w:p>
          <w:p w:rsidR="00064D3A" w:rsidRDefault="00064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 правового регулирования в 2019 году не повлияло на результаты </w:t>
            </w:r>
          </w:p>
          <w:p w:rsidR="00064D3A" w:rsidRDefault="00064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подпрограммы</w:t>
            </w:r>
          </w:p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4D3A" w:rsidTr="007E558F">
        <w:trPr>
          <w:gridAfter w:val="2"/>
          <w:wAfter w:w="6452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7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«Поддержка развития местного самоуправления и муниципальной службы 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сельсовете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района Пензенской области на 2014 -202</w:t>
            </w:r>
            <w:r w:rsidR="007E55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годы».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4D3A" w:rsidTr="007E558F">
        <w:trPr>
          <w:gridAfter w:val="2"/>
          <w:wAfter w:w="6452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</w:t>
            </w:r>
          </w:p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20.10.2016г. № 102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Порядка разработки и реализации муниципальных   программ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области»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</w:t>
            </w:r>
          </w:p>
          <w:p w:rsidR="00064D3A" w:rsidRDefault="00064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 правового регулирования в 2019 году не повлияло на результаты </w:t>
            </w:r>
          </w:p>
          <w:p w:rsidR="00064D3A" w:rsidRDefault="00064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подпрограммы</w:t>
            </w:r>
          </w:p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64D3A" w:rsidRDefault="00064D3A" w:rsidP="00064D3A">
      <w:pPr>
        <w:pStyle w:val="ConsPlusNormal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64D3A" w:rsidRDefault="00064D3A" w:rsidP="00064D3A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064D3A" w:rsidRDefault="00064D3A" w:rsidP="00064D3A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064D3A" w:rsidRDefault="00064D3A" w:rsidP="00064D3A">
      <w:pPr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№4</w:t>
      </w:r>
    </w:p>
    <w:p w:rsidR="00064D3A" w:rsidRDefault="00064D3A" w:rsidP="00064D3A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064D3A" w:rsidRDefault="00064D3A" w:rsidP="00064D3A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064D3A" w:rsidRDefault="00064D3A" w:rsidP="00064D3A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«Развитие гражданского общества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на территории 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 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 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Пензенской области на 2014-202</w:t>
      </w:r>
      <w:r w:rsidR="007E558F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064D3A" w:rsidRDefault="00064D3A" w:rsidP="00064D3A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СВЕДЕНИЯ</w:t>
      </w:r>
    </w:p>
    <w:p w:rsidR="00064D3A" w:rsidRDefault="00064D3A" w:rsidP="00064D3A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 внесенных изменениях в муниципальную программу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</w:t>
      </w:r>
    </w:p>
    <w:p w:rsidR="00064D3A" w:rsidRDefault="00064D3A" w:rsidP="00064D3A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Пензенской области за 202</w:t>
      </w:r>
      <w:r w:rsidR="007E558F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064D3A" w:rsidRDefault="00064D3A" w:rsidP="00064D3A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064D3A" w:rsidRDefault="00064D3A" w:rsidP="00064D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«Развитие гражданского общества на территории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сельсовета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 Пензенской области на 2014-202</w:t>
      </w:r>
      <w:r w:rsidR="007E558F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годы»</w:t>
      </w:r>
    </w:p>
    <w:p w:rsidR="00064D3A" w:rsidRDefault="00064D3A" w:rsidP="00064D3A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9"/>
        <w:gridCol w:w="5120"/>
        <w:gridCol w:w="1417"/>
        <w:gridCol w:w="1133"/>
        <w:gridCol w:w="6946"/>
      </w:tblGrid>
      <w:tr w:rsidR="00064D3A" w:rsidTr="00064D3A">
        <w:tc>
          <w:tcPr>
            <w:tcW w:w="5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064D3A" w:rsidTr="00064D3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нормативного правового акта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Суть изменений (краткое изложение)</w:t>
            </w:r>
          </w:p>
        </w:tc>
      </w:tr>
      <w:tr w:rsidR="00064D3A" w:rsidTr="00064D3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064D3A" w:rsidRDefault="00064D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муниципальную программу «Развитие гражданского общества на территории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на 2014-202</w:t>
            </w:r>
            <w:r w:rsidR="007E55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годы»</w:t>
            </w:r>
          </w:p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6318F7" w:rsidP="006318F7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64D3A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64D3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6318F7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В связи с уточнением  объемов финансирования </w:t>
            </w:r>
          </w:p>
        </w:tc>
      </w:tr>
    </w:tbl>
    <w:p w:rsidR="00064D3A" w:rsidRDefault="00064D3A" w:rsidP="00064D3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4D3A" w:rsidRDefault="00064D3A" w:rsidP="00064D3A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№5</w:t>
      </w:r>
    </w:p>
    <w:p w:rsidR="00064D3A" w:rsidRDefault="00064D3A" w:rsidP="00064D3A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064D3A" w:rsidRDefault="00064D3A" w:rsidP="00064D3A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064D3A" w:rsidRDefault="00064D3A" w:rsidP="00064D3A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«Развитие гражданского общества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на территории 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 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 </w:t>
      </w:r>
    </w:p>
    <w:p w:rsidR="00064D3A" w:rsidRDefault="00064D3A" w:rsidP="00064D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Пензенской области на 2014-202</w:t>
      </w:r>
      <w:r w:rsidR="007E558F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064D3A" w:rsidRDefault="00064D3A" w:rsidP="00064D3A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64D3A" w:rsidRDefault="00064D3A" w:rsidP="00064D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Оценка эффективности реализации муниципальной программы «Развитие гражданского общества на территории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сельсовета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 Пензенской области на 2014-2024 годы» за 202</w:t>
      </w:r>
      <w:r w:rsidR="007E558F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:rsidR="00064D3A" w:rsidRDefault="00064D3A" w:rsidP="00064D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:rsidR="00064D3A" w:rsidRDefault="00064D3A" w:rsidP="00064D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Подпрограмма 1 </w:t>
      </w:r>
      <w:r>
        <w:rPr>
          <w:rFonts w:ascii="Times New Roman" w:hAnsi="Times New Roman" w:cs="Times New Roman"/>
          <w:b/>
          <w:sz w:val="20"/>
          <w:szCs w:val="20"/>
        </w:rPr>
        <w:t xml:space="preserve">« Снижение административных барьеров и повышение качества предоставления государственных и муниципальных услуг в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сельсовете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 на 2014-202</w:t>
      </w:r>
      <w:r w:rsidR="007E558F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>годы»</w:t>
      </w:r>
    </w:p>
    <w:p w:rsidR="00064D3A" w:rsidRDefault="00064D3A" w:rsidP="00064D3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2592"/>
        <w:gridCol w:w="10152"/>
        <w:gridCol w:w="1732"/>
      </w:tblGrid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Расчет </w:t>
            </w:r>
          </w:p>
        </w:tc>
      </w:tr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мероприятий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М,</w:t>
            </w:r>
          </w:p>
          <w:p w:rsidR="00064D3A" w:rsidRDefault="00064D3A">
            <w:pPr>
              <w:pStyle w:val="ConsPlusNormal0"/>
              <w:spacing w:line="276" w:lineRule="auto"/>
              <w:ind w:left="170" w:firstLine="3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Мв-0</w:t>
            </w:r>
          </w:p>
          <w:p w:rsidR="00064D3A" w:rsidRDefault="00064D3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– 0</w:t>
            </w:r>
          </w:p>
          <w:p w:rsidR="00064D3A" w:rsidRDefault="00064D3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СРм=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</w:tr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запланированному</w:t>
            </w:r>
            <w:proofErr w:type="gramEnd"/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уровню затрат</w:t>
            </w: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фактические расходы на реализацию подпрограммы в отчетном году;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плановые расходы на реализацию подпрограммы в отчетном году.</w:t>
            </w: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0тыс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</w:p>
          <w:p w:rsidR="00064D3A" w:rsidRDefault="00064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- 0 тыс.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064D3A" w:rsidRDefault="00064D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=0</w:t>
            </w:r>
          </w:p>
        </w:tc>
      </w:tr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мероприятий, полностью или частично финансируемых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области.</w:t>
            </w: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0/0=0</w:t>
            </w:r>
          </w:p>
        </w:tc>
      </w:tr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(если доля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финансового обеспечения реализации подпрограммы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составляет менее 90%)</w:t>
            </w: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если отношение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0/0=0</w:t>
            </w:r>
          </w:p>
        </w:tc>
      </w:tr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85</w:t>
            </w:r>
          </w:p>
          <w:p w:rsidR="00064D3A" w:rsidRDefault="00064D3A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  <w:p w:rsidR="00064D3A" w:rsidRDefault="00064D3A">
            <w:pPr>
              <w:rPr>
                <w:rStyle w:val="ConsPlusTitle"/>
                <w:rFonts w:eastAsiaTheme="minorEastAsia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85/87=0,98</w:t>
            </w:r>
          </w:p>
          <w:p w:rsidR="00064D3A" w:rsidRDefault="00064D3A">
            <w:pPr>
              <w:rPr>
                <w:vertAlign w:val="subscript"/>
              </w:rPr>
            </w:pPr>
          </w:p>
          <w:p w:rsidR="00064D3A" w:rsidRDefault="00064D3A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87</w:t>
            </w:r>
          </w:p>
          <w:p w:rsidR="00064D3A" w:rsidRDefault="00064D3A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  <w:p w:rsidR="00064D3A" w:rsidRDefault="00064D3A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87/87=1</w:t>
            </w: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  <w:lang w:eastAsia="ru-RU"/>
              </w:rPr>
              <w:drawing>
                <wp:inline distT="0" distB="0" distL="0" distR="0">
                  <wp:extent cx="2447925" cy="428625"/>
                  <wp:effectExtent l="0" t="0" r="0" b="0"/>
                  <wp:docPr id="1" name="Рисунок 1" descr="base_23573_98060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base_23573_98060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подпрограммы.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значение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(0,98+1)/2=0,99</w:t>
            </w:r>
          </w:p>
        </w:tc>
      </w:tr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(либо эффективность использования финансовых ресурсов на реализацию подпрограммы).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подпрограммы.</w:t>
            </w: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0,99*1=0,99</w:t>
            </w:r>
          </w:p>
        </w:tc>
      </w:tr>
    </w:tbl>
    <w:p w:rsidR="00064D3A" w:rsidRDefault="00064D3A" w:rsidP="00064D3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64D3A" w:rsidRDefault="00064D3A" w:rsidP="00064D3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Подпрограмма 2 "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Поддержка развития местного самоуправления и муниципальной службы в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сельсовете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района  Пензенской области на 2014-202</w:t>
      </w:r>
      <w:r w:rsidR="007E558F">
        <w:rPr>
          <w:rFonts w:ascii="Times New Roman" w:hAnsi="Times New Roman" w:cs="Times New Roman"/>
          <w:b/>
          <w:color w:val="000000"/>
          <w:sz w:val="20"/>
          <w:szCs w:val="20"/>
        </w:rPr>
        <w:t>7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годы </w:t>
      </w:r>
      <w:r>
        <w:rPr>
          <w:rFonts w:ascii="Times New Roman" w:hAnsi="Times New Roman" w:cs="Times New Roman"/>
          <w:b/>
          <w:bCs/>
          <w:sz w:val="20"/>
          <w:szCs w:val="20"/>
        </w:rPr>
        <w:t>"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2568"/>
        <w:gridCol w:w="9963"/>
        <w:gridCol w:w="1948"/>
      </w:tblGrid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Расчет </w:t>
            </w:r>
          </w:p>
        </w:tc>
      </w:tr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мероприятий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М,</w:t>
            </w:r>
          </w:p>
          <w:p w:rsidR="00064D3A" w:rsidRDefault="00064D3A">
            <w:pPr>
              <w:pStyle w:val="ConsPlusNormal0"/>
              <w:spacing w:line="276" w:lineRule="auto"/>
              <w:ind w:left="170" w:firstLine="3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Мв-1</w:t>
            </w:r>
          </w:p>
          <w:p w:rsidR="00064D3A" w:rsidRDefault="00064D3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– 1</w:t>
            </w:r>
          </w:p>
          <w:p w:rsidR="00064D3A" w:rsidRDefault="00064D3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СРм=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1/1=1</w:t>
            </w:r>
          </w:p>
        </w:tc>
      </w:tr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запланированному</w:t>
            </w:r>
            <w:proofErr w:type="gramEnd"/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уровню затрат</w:t>
            </w: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фактические расходы на реализацию подпрограммы в отчетном году;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плановые расходы на реализацию подпрограммы в отчетном году.</w:t>
            </w: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2325,3тыс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</w:p>
          <w:p w:rsidR="00064D3A" w:rsidRDefault="00064D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- 2355,4тыс.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064D3A" w:rsidRDefault="00064D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=2325,3/2355,4=0,99</w:t>
            </w:r>
          </w:p>
        </w:tc>
      </w:tr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мероприятий, полностью или частично финансируемых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области.</w:t>
            </w: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1/0,99=1,01</w:t>
            </w:r>
          </w:p>
        </w:tc>
      </w:tr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(если доля финансового обеспечения реализации подпрограммы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составляет менее 90%)</w:t>
            </w: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если отношение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</w:t>
            </w: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для целевых показателей, желаемой тенденцией развития которых является увеличение значений: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2</w:t>
            </w:r>
          </w:p>
          <w:p w:rsidR="00064D3A" w:rsidRDefault="00064D3A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064D3A" w:rsidRDefault="00064D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2/2=1</w:t>
            </w: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  <w:lang w:eastAsia="ru-RU"/>
              </w:rPr>
              <w:drawing>
                <wp:inline distT="0" distB="0" distL="0" distR="0">
                  <wp:extent cx="2447925" cy="428625"/>
                  <wp:effectExtent l="0" t="0" r="0" b="0"/>
                  <wp:docPr id="2" name="Рисунок 2" descr="base_23573_98060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base_23573_98060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подпрограммы.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значение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1/1=1</w:t>
            </w:r>
          </w:p>
        </w:tc>
      </w:tr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(либо эффективность использования финансовых ресурсов на реализацию подпрограммы).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подпрограммы.</w:t>
            </w: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1*1,01=1,01</w:t>
            </w:r>
          </w:p>
        </w:tc>
      </w:tr>
    </w:tbl>
    <w:p w:rsidR="00064D3A" w:rsidRDefault="00064D3A" w:rsidP="00064D3A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"/>
        <w:gridCol w:w="2003"/>
        <w:gridCol w:w="9291"/>
        <w:gridCol w:w="3273"/>
      </w:tblGrid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 муниципальной программы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муниципальной программы, фактически достигнутое на конец отчетного периода;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муниципальной программы.</w:t>
            </w: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86/87=0,99</w:t>
            </w:r>
          </w:p>
          <w:p w:rsidR="00064D3A" w:rsidRDefault="00064D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(данные из приложения №1 к годовому докладу)</w:t>
            </w:r>
          </w:p>
        </w:tc>
      </w:tr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муниципальной программы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  <w:lang w:eastAsia="ru-RU"/>
              </w:rPr>
              <w:drawing>
                <wp:inline distT="0" distB="0" distL="0" distR="0">
                  <wp:extent cx="2971800" cy="771525"/>
                  <wp:effectExtent l="0" t="0" r="0" b="0"/>
                  <wp:docPr id="3" name="Рисунок 3" descr="base_23573_98060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base_23573_98060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муниципальной 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муниципальной программы.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использовании в данной формуле в случаях, если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&gt; 1 значение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0,99/1=0,99</w:t>
            </w:r>
          </w:p>
        </w:tc>
      </w:tr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  <w:lang w:eastAsia="ru-RU"/>
              </w:rPr>
              <w:drawing>
                <wp:inline distT="0" distB="0" distL="0" distR="0">
                  <wp:extent cx="5353050" cy="552450"/>
                  <wp:effectExtent l="0" t="0" r="0" b="0"/>
                  <wp:docPr id="4" name="Рисунок 4" descr="base_23573_98060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base_23573_98060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муниципальной 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муниципальной 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коэффициент значимости подпрограммы для достижения целей муниципальной программы.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определяется по формуле: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Ф, где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объем фактических расходов из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(кассового исполнения) на реализацию j-ой подпрограммы в отчетном году;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 - объем фактических расходов из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(кассового исполнения) на реализацию муниципальной программы;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подпрограмм.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0,9.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0,8.</w:t>
            </w: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0,5*0,99+0,5*((0,99+1,01)*(0+1))/2=</w:t>
            </w:r>
          </w:p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=1,495</w:t>
            </w:r>
          </w:p>
        </w:tc>
      </w:tr>
      <w:tr w:rsidR="00064D3A" w:rsidTr="00064D3A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 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0,9.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0,8.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удовлетворительной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0,7.</w:t>
            </w:r>
          </w:p>
          <w:p w:rsidR="00064D3A" w:rsidRDefault="00064D3A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остальных случаях эффективность реализации муниципальной программы признается неудовлетворительной.</w:t>
            </w:r>
          </w:p>
          <w:p w:rsidR="00064D3A" w:rsidRDefault="00064D3A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3A" w:rsidRDefault="00064D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высокой</w:t>
            </w:r>
          </w:p>
        </w:tc>
      </w:tr>
    </w:tbl>
    <w:p w:rsidR="00064D3A" w:rsidRDefault="00064D3A" w:rsidP="00064D3A"/>
    <w:p w:rsidR="004447FC" w:rsidRPr="00064D3A" w:rsidRDefault="004447FC">
      <w:pPr>
        <w:rPr>
          <w:rFonts w:ascii="Times New Roman" w:hAnsi="Times New Roman" w:cs="Times New Roman"/>
        </w:rPr>
      </w:pPr>
    </w:p>
    <w:sectPr w:rsidR="004447FC" w:rsidRPr="00064D3A" w:rsidSect="00064D3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E7A9D"/>
    <w:multiLevelType w:val="hybridMultilevel"/>
    <w:tmpl w:val="4C109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A26131"/>
    <w:multiLevelType w:val="hybridMultilevel"/>
    <w:tmpl w:val="DD000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4D3A"/>
    <w:rsid w:val="00064D3A"/>
    <w:rsid w:val="00383DE3"/>
    <w:rsid w:val="004447FC"/>
    <w:rsid w:val="00571064"/>
    <w:rsid w:val="005A56A9"/>
    <w:rsid w:val="005B515D"/>
    <w:rsid w:val="005F3DA7"/>
    <w:rsid w:val="006318F7"/>
    <w:rsid w:val="00793247"/>
    <w:rsid w:val="007E558F"/>
    <w:rsid w:val="00AA7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64D3A"/>
    <w:rPr>
      <w:color w:val="0000FF"/>
      <w:u w:val="single"/>
    </w:rPr>
  </w:style>
  <w:style w:type="paragraph" w:styleId="a4">
    <w:name w:val="Normal (Web)"/>
    <w:basedOn w:val="a"/>
    <w:semiHidden/>
    <w:unhideWhenUsed/>
    <w:rsid w:val="00064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semiHidden/>
    <w:rsid w:val="00064D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">
    <w:name w:val="ConsPlusNormal Знак"/>
    <w:link w:val="ConsPlusNormal0"/>
    <w:uiPriority w:val="99"/>
    <w:semiHidden/>
    <w:locked/>
    <w:rsid w:val="00064D3A"/>
    <w:rPr>
      <w:rFonts w:ascii="Arial" w:hAnsi="Arial" w:cs="Arial"/>
      <w:lang w:eastAsia="en-US"/>
    </w:rPr>
  </w:style>
  <w:style w:type="paragraph" w:customStyle="1" w:styleId="ConsPlusNormal0">
    <w:name w:val="ConsPlusNormal"/>
    <w:link w:val="ConsPlusNormal"/>
    <w:uiPriority w:val="99"/>
    <w:semiHidden/>
    <w:rsid w:val="00064D3A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en-US"/>
    </w:rPr>
  </w:style>
  <w:style w:type="character" w:customStyle="1" w:styleId="ConsPlusTitle">
    <w:name w:val="ConsPlusTitle Знак"/>
    <w:basedOn w:val="a0"/>
    <w:link w:val="ConsPlusTitle0"/>
    <w:semiHidden/>
    <w:locked/>
    <w:rsid w:val="00064D3A"/>
    <w:rPr>
      <w:rFonts w:ascii="Times New Roman" w:eastAsia="Times New Roman" w:hAnsi="Times New Roman" w:cs="Times New Roman"/>
      <w:b/>
      <w:sz w:val="24"/>
    </w:rPr>
  </w:style>
  <w:style w:type="paragraph" w:customStyle="1" w:styleId="ConsPlusTitle0">
    <w:name w:val="ConsPlusTitle"/>
    <w:link w:val="ConsPlusTitle"/>
    <w:semiHidden/>
    <w:rsid w:val="00064D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064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7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&#1054;&#1094;&#1077;&#1085;&#1082;&#1072;%20&#1087;&#1088;&#1086;&#1075;&#1088;&#1072;&#1084;&#1084;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FAEF0A557C51CEC63560D83424C3E322B1ED0AD8C0B8C452590166CE2X0a3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3940</Words>
  <Characters>22462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2023-03-17T11:21:00Z</dcterms:created>
  <dcterms:modified xsi:type="dcterms:W3CDTF">2023-03-17T12:26:00Z</dcterms:modified>
</cp:coreProperties>
</file>