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>Годовой доклад</w:t>
      </w:r>
    </w:p>
    <w:p w:rsidR="00DC5036" w:rsidRDefault="00DC5036" w:rsidP="00DC5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2014-2027 годы»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 2022 год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Наименование муниципальной программы</w:t>
      </w:r>
    </w:p>
    <w:p w:rsidR="00DC5036" w:rsidRDefault="00DC5036" w:rsidP="00DC50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Муниципальная программа  </w:t>
      </w:r>
      <w:r>
        <w:rPr>
          <w:rFonts w:ascii="Times New Roman" w:hAnsi="Times New Roman" w:cs="Times New Roman"/>
          <w:sz w:val="28"/>
          <w:szCs w:val="28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2014-2027 годы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утверждена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района Пензенской области от 22</w:t>
      </w:r>
      <w:r>
        <w:rPr>
          <w:rFonts w:ascii="Times New Roman" w:hAnsi="Times New Roman" w:cs="Times New Roman"/>
          <w:sz w:val="28"/>
          <w:szCs w:val="28"/>
        </w:rPr>
        <w:t>.11.2013г.  № 51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ind w:firstLine="54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C5036" w:rsidRDefault="00DC5036" w:rsidP="00DC50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Подпрограмма 1 «Содержание улично-дорожной сети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DC5036" w:rsidRDefault="00DC5036" w:rsidP="00DC5036">
      <w:pPr>
        <w:rPr>
          <w:rFonts w:ascii="Times New Roman" w:hAnsi="Times New Roman" w:cs="Times New Roman"/>
          <w:b/>
          <w:sz w:val="28"/>
          <w:szCs w:val="28"/>
        </w:rPr>
      </w:pPr>
    </w:p>
    <w:p w:rsidR="00DC5036" w:rsidRDefault="00DC5036" w:rsidP="00DC5036">
      <w:pPr>
        <w:pStyle w:val="ConsPlusCell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</w:t>
      </w:r>
    </w:p>
    <w:p w:rsidR="00DC5036" w:rsidRDefault="00DC5036" w:rsidP="00DC5036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содержание улично-дорожной сети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C5036" w:rsidRDefault="00DC5036" w:rsidP="00DC5036">
      <w:pPr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задачи:</w:t>
      </w:r>
    </w:p>
    <w:p w:rsidR="00DC5036" w:rsidRDefault="00DC5036" w:rsidP="00DC50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улично-дорожной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(очистка проезжей части дорог и  обочин от снега и устранение гололёда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песко-соляной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автомобильных дорог за счет муниципального дорожного фонда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-Уличное освещение автомобильных дорог.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2022 году все мероприятия по зимнему и летнему содержанию дорог были выполнены в полном объеме.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ожидаемых результатов по подпрограмме в 2022 году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заключила договора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Камешкиравтодорсервис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очистке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 от снега,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дорог;</w:t>
      </w:r>
    </w:p>
    <w:p w:rsidR="00DC5036" w:rsidRDefault="00DC5036" w:rsidP="00DC5036">
      <w:pPr>
        <w:jc w:val="both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СТК-Агро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очистке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 от снега.</w:t>
      </w:r>
    </w:p>
    <w:p w:rsidR="00DC5036" w:rsidRDefault="00DC5036" w:rsidP="00DC5036">
      <w:pPr>
        <w:pStyle w:val="a5"/>
        <w:jc w:val="both"/>
        <w:rPr>
          <w:b w:val="0"/>
          <w:szCs w:val="28"/>
        </w:rPr>
      </w:pPr>
    </w:p>
    <w:p w:rsidR="00DC5036" w:rsidRDefault="00DC5036" w:rsidP="00DC5036">
      <w:pPr>
        <w:pStyle w:val="a5"/>
        <w:jc w:val="both"/>
        <w:rPr>
          <w:b w:val="0"/>
          <w:szCs w:val="28"/>
        </w:rPr>
      </w:pPr>
    </w:p>
    <w:p w:rsidR="00DC5036" w:rsidRDefault="00DC5036" w:rsidP="00DC5036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Подпрограмма 2 «Ремонт (капитальный ремонт) автомобильных дорог местного значения в границах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2014-2027 годы»</w:t>
      </w:r>
    </w:p>
    <w:p w:rsidR="00DC5036" w:rsidRDefault="00DC5036" w:rsidP="00DC5036">
      <w:pPr>
        <w:pStyle w:val="ConsPlusCell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Целью подпрограммы является:</w:t>
      </w:r>
    </w:p>
    <w:p w:rsidR="00DC5036" w:rsidRDefault="00DC5036" w:rsidP="00DC5036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C5036" w:rsidRDefault="00DC5036" w:rsidP="00DC5036">
      <w:pPr>
        <w:pStyle w:val="ConsPlusCell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Ремонт (капитальный ремонт) автомобильных дорог местного значения в границах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DC5036" w:rsidRDefault="00DC5036" w:rsidP="00DC5036">
      <w:pPr>
        <w:snapToGri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0"/>
          <w:szCs w:val="20"/>
        </w:rPr>
      </w:pPr>
      <w:r>
        <w:rPr>
          <w:sz w:val="28"/>
          <w:szCs w:val="28"/>
        </w:rP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N1 таблица №</w:t>
      </w:r>
      <w:r>
        <w:rPr>
          <w:bCs/>
          <w:sz w:val="28"/>
          <w:szCs w:val="28"/>
          <w:bdr w:val="none" w:sz="0" w:space="0" w:color="auto" w:frame="1"/>
        </w:rPr>
        <w:t xml:space="preserve"> 3 к Годовому докладу</w:t>
      </w:r>
    </w:p>
    <w:p w:rsidR="00DC5036" w:rsidRDefault="00DC5036" w:rsidP="00DC50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2014-2027 годы».</w:t>
      </w: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C5036" w:rsidRDefault="00DC5036" w:rsidP="00DC5036">
      <w:pPr>
        <w:pStyle w:val="a5"/>
        <w:jc w:val="both"/>
        <w:rPr>
          <w:b w:val="0"/>
          <w:szCs w:val="28"/>
        </w:rPr>
      </w:pPr>
    </w:p>
    <w:p w:rsidR="00DC5036" w:rsidRDefault="00DC5036" w:rsidP="00DC5036">
      <w:pPr>
        <w:pStyle w:val="a5"/>
        <w:jc w:val="both"/>
        <w:rPr>
          <w:b w:val="0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Ю.Ю.Рыжова</w:t>
      </w: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</w:pPr>
    </w:p>
    <w:p w:rsidR="00DC5036" w:rsidRDefault="00DC5036" w:rsidP="00DC5036">
      <w:pPr>
        <w:spacing w:after="0"/>
        <w:rPr>
          <w:rFonts w:ascii="Times New Roman" w:hAnsi="Times New Roman" w:cs="Times New Roman"/>
          <w:sz w:val="20"/>
        </w:rPr>
        <w:sectPr w:rsidR="00DC5036">
          <w:pgSz w:w="11906" w:h="16838"/>
          <w:pgMar w:top="1134" w:right="850" w:bottom="1134" w:left="1701" w:header="708" w:footer="708" w:gutter="0"/>
          <w:cols w:space="720"/>
        </w:sectPr>
      </w:pP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</w:rPr>
      </w:pP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«Модернизация и развитие сети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исполнении целевых показателей 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по итогам 2022 года</w:t>
      </w:r>
    </w:p>
    <w:p w:rsidR="00DC5036" w:rsidRDefault="00DC5036" w:rsidP="00DC5036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района Пензенской области на 2014-2027 годы»</w:t>
      </w: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420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9"/>
        <w:gridCol w:w="4023"/>
        <w:gridCol w:w="1800"/>
        <w:gridCol w:w="34"/>
        <w:gridCol w:w="1133"/>
        <w:gridCol w:w="850"/>
        <w:gridCol w:w="1814"/>
        <w:gridCol w:w="2555"/>
        <w:gridCol w:w="2552"/>
      </w:tblGrid>
      <w:tr w:rsidR="00DC5036" w:rsidTr="00DC5036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C5036" w:rsidTr="00DC5036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Абсолютное отклонение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отклонение,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DC5036" w:rsidTr="00DC5036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15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left="-7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существующей сети автомобильных дорог 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left="-7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Подготовлена проектно-сметная документация</w:t>
            </w:r>
          </w:p>
        </w:tc>
      </w:tr>
      <w:tr w:rsidR="00DC5036" w:rsidTr="00DC5036">
        <w:tc>
          <w:tcPr>
            <w:tcW w:w="15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1 «Содержание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годы»»</w:t>
            </w: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существующей сети автомобильных дорог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 по ремонту и содержанию автомобильных дорог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Подготовлена проектно-сметная документация по зимнему содержанию дорог</w:t>
            </w: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128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Подпрограмма 2 «Ремонт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5036" w:rsidTr="00DC503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 по ремонту и содержанию автомобильных дорог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5036" w:rsidRDefault="00DC5036" w:rsidP="00DC5036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«Модернизация и развитие сети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ОТЧЕТ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выполнении сводных показателей муниципальных заданий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оказание муниципальных услуг (выполнение работ)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муниципальными учреждениями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муниципальной программе</w:t>
      </w: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2014-2027 годы»</w:t>
      </w: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3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80"/>
        <w:gridCol w:w="1531"/>
        <w:gridCol w:w="1191"/>
        <w:gridCol w:w="1361"/>
        <w:gridCol w:w="1977"/>
        <w:gridCol w:w="1836"/>
        <w:gridCol w:w="1570"/>
        <w:gridCol w:w="14"/>
      </w:tblGrid>
      <w:tr w:rsidR="00DC5036" w:rsidTr="00DC5036">
        <w:trPr>
          <w:gridAfter w:val="1"/>
          <w:wAfter w:w="14" w:type="dxa"/>
        </w:trPr>
        <w:tc>
          <w:tcPr>
            <w:tcW w:w="4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1 января отчетного года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Сводная бюджетная роспись</w:t>
            </w:r>
          </w:p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31 декабря отчетного года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Кассовое исполнение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</w:tc>
      </w:tr>
      <w:tr w:rsidR="00DC5036" w:rsidTr="00DC5036">
        <w:tc>
          <w:tcPr>
            <w:tcW w:w="13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Мероприятия дорожного хозяйства на автомобильных дорогах общего пользования местного значения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2F1D2A">
            <w:pPr>
              <w:pStyle w:val="ConsPlusNormal0"/>
              <w:widowControl w:val="0"/>
              <w:numPr>
                <w:ilvl w:val="0"/>
                <w:numId w:val="1"/>
              </w:numPr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услуги (работа) и ее содержание:</w:t>
            </w:r>
          </w:p>
          <w:p w:rsidR="00DC5036" w:rsidRDefault="00DC5036">
            <w:pPr>
              <w:pStyle w:val="ConsPlusNormal0"/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 и искусственных сооружений на них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 и искусственных сооружений на них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 w:rsidP="0079076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236,490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 w:rsidP="0079076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301,442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231,100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 по ремонту и содержании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втомобильных дорог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spacing w:after="0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spacing w:after="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spacing w:after="0"/>
            </w:pP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 w:rsidP="0079076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117,790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1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мероприятие: Мероприятия по ремонту (капитальному ремонту) дорожного хозяйства на автомобильных дорогах общего пользования местного значения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2F1D2A">
            <w:pPr>
              <w:pStyle w:val="ConsPlusNormal0"/>
              <w:widowControl w:val="0"/>
              <w:numPr>
                <w:ilvl w:val="0"/>
                <w:numId w:val="2"/>
              </w:numPr>
              <w:adjustRightInd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муниципальной услуги (работа) и ее содержание:</w:t>
            </w:r>
          </w:p>
          <w:p w:rsidR="00DC5036" w:rsidRDefault="00DC5036">
            <w:pPr>
              <w:pStyle w:val="ConsPlusNormal0"/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Ремонт (капитальный ремонт) автомобильных дорог и искусственных сооружений на них</w:t>
            </w:r>
          </w:p>
        </w:tc>
        <w:tc>
          <w:tcPr>
            <w:tcW w:w="9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Ремонт (капитальный ремонт)  автомобильных дорог и искусственных сооружений на них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5036" w:rsidTr="00DC5036">
        <w:trPr>
          <w:gridAfter w:val="1"/>
          <w:wAfter w:w="14" w:type="dxa"/>
        </w:trPr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 по ремонту и содержании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втомобильных дорог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C5036" w:rsidRDefault="00DC5036" w:rsidP="00DC503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lastRenderedPageBreak/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«Модернизация и развитие сети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ОЦЕНКА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применения мер правового регулирования в сфере реализации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муниципальной программы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</w:t>
      </w: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2014-2027 годы»</w:t>
      </w: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7"/>
        <w:gridCol w:w="2511"/>
        <w:gridCol w:w="2124"/>
        <w:gridCol w:w="710"/>
        <w:gridCol w:w="447"/>
        <w:gridCol w:w="120"/>
        <w:gridCol w:w="567"/>
        <w:gridCol w:w="632"/>
        <w:gridCol w:w="77"/>
        <w:gridCol w:w="425"/>
        <w:gridCol w:w="283"/>
        <w:gridCol w:w="284"/>
        <w:gridCol w:w="250"/>
        <w:gridCol w:w="459"/>
        <w:gridCol w:w="156"/>
        <w:gridCol w:w="269"/>
        <w:gridCol w:w="361"/>
        <w:gridCol w:w="149"/>
        <w:gridCol w:w="144"/>
        <w:gridCol w:w="275"/>
        <w:gridCol w:w="61"/>
        <w:gridCol w:w="346"/>
        <w:gridCol w:w="330"/>
        <w:gridCol w:w="323"/>
        <w:gridCol w:w="2970"/>
      </w:tblGrid>
      <w:tr w:rsidR="00DC5036" w:rsidTr="00DC5036"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0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rPr>
          <w:trHeight w:val="862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меры государственного регулирования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3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оценка результата </w:t>
            </w:r>
            <w:hyperlink r:id="rId5" w:anchor="P3805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DC5036" w:rsidTr="00DC5036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  <w:sz w:val="20"/>
                  <w:szCs w:val="20"/>
                </w:rPr>
                <w:t>2018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left="4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 w:rsidP="00DC503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 w:rsidP="00DC503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 w:rsidP="00DC503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 w:rsidP="00DC503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036" w:rsidRDefault="00DC5036" w:rsidP="00605C2E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«Содержание улично-дорожной сети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«Об утверждении Порядка разработки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 правового регулирования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2022 году не повлияло на результаты 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7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 w:rsidP="00DC5036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 Пензенской области на 2014-2027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DC5036" w:rsidTr="00DC503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Пензенской области 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20.10.2016г. № 102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разработки и реализации муниципальных   программ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 правового регулирования в 202</w:t>
            </w:r>
            <w:r w:rsidR="007907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 не повлияло на результаты 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tabs>
          <w:tab w:val="left" w:pos="11565"/>
        </w:tabs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«Модернизация и развитие сети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внесенных изменениях в муниципальную программу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DC5036" w:rsidRDefault="00DC5036" w:rsidP="00DC5036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Пензенской области за 2022 год</w:t>
      </w: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«Модернизация и развитие сети автомобильных дорог местного значения в границах населенных пунктов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2014-2027 годы»</w:t>
      </w:r>
    </w:p>
    <w:p w:rsidR="00DC5036" w:rsidRDefault="00DC5036" w:rsidP="00DC5036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9"/>
        <w:gridCol w:w="5120"/>
        <w:gridCol w:w="1417"/>
        <w:gridCol w:w="1133"/>
        <w:gridCol w:w="6946"/>
      </w:tblGrid>
      <w:tr w:rsidR="00DC5036" w:rsidTr="00DC5036">
        <w:tc>
          <w:tcPr>
            <w:tcW w:w="5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C5036" w:rsidTr="00DC503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Суть изменений (краткое изложение)</w:t>
            </w:r>
          </w:p>
        </w:tc>
      </w:tr>
      <w:tr w:rsidR="00DC5036" w:rsidTr="00DC503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DC5036" w:rsidRDefault="00DC5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муниципальную программу «Модернизация и развитие сети автомобильных дорог местного значения в границах населенных пунктов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на 2014-2024 годы»</w:t>
            </w:r>
          </w:p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 w:rsidP="00790768">
            <w:pPr>
              <w:pStyle w:val="ConsPlusNormal0"/>
              <w:spacing w:line="276" w:lineRule="auto"/>
              <w:ind w:firstLine="2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C503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503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790768">
            <w:pPr>
              <w:pStyle w:val="ConsPlusNormal0"/>
              <w:spacing w:line="276" w:lineRule="auto"/>
              <w:ind w:firstLine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В связи с уточнением  объемов финансирования </w:t>
            </w:r>
          </w:p>
        </w:tc>
      </w:tr>
    </w:tbl>
    <w:p w:rsidR="00DC5036" w:rsidRDefault="00DC5036" w:rsidP="00DC5036">
      <w:pPr>
        <w:pStyle w:val="ConsPlusNormal0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№5</w:t>
      </w:r>
    </w:p>
    <w:p w:rsidR="00DC5036" w:rsidRDefault="00DC5036" w:rsidP="00DC5036">
      <w:pPr>
        <w:pStyle w:val="a4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 ходе реализации и</w:t>
      </w:r>
    </w:p>
    <w:p w:rsidR="00DC5036" w:rsidRDefault="00DC5036" w:rsidP="00DC5036">
      <w:pPr>
        <w:jc w:val="right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оценки эффективности реализации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муниципальной </w:t>
      </w:r>
      <w:r>
        <w:rPr>
          <w:rFonts w:ascii="Times New Roman" w:hAnsi="Times New Roman" w:cs="Times New Roman"/>
          <w:sz w:val="20"/>
          <w:szCs w:val="20"/>
        </w:rPr>
        <w:t xml:space="preserve"> программы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«Модернизация и развитие сети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автомобильных дорог местного значения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в границах населенных пунктов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DC5036" w:rsidRDefault="00DC5036" w:rsidP="00DC503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Пензенской области на 2014-2027 годы»</w:t>
      </w: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rPr>
          <w:rFonts w:ascii="Times New Roman" w:hAnsi="Times New Roman" w:cs="Times New Roman"/>
          <w:sz w:val="20"/>
          <w:szCs w:val="20"/>
        </w:rPr>
      </w:pPr>
    </w:p>
    <w:p w:rsidR="00DC5036" w:rsidRDefault="00DC5036" w:rsidP="00DC5036">
      <w:pPr>
        <w:pStyle w:val="ConsPlusNormal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Оценка эффективности реализации муниципальной программы "Модернизация и развитие сети   автомобильных дорог местного значения  в границах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  на 2014-2027 годы" за 2022 год</w:t>
      </w: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036" w:rsidRDefault="00DC5036" w:rsidP="00DC50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Подпрограмма 1 </w:t>
      </w:r>
      <w:r>
        <w:rPr>
          <w:rFonts w:ascii="Times New Roman" w:hAnsi="Times New Roman" w:cs="Times New Roman"/>
          <w:b/>
          <w:sz w:val="20"/>
          <w:szCs w:val="20"/>
        </w:rPr>
        <w:t xml:space="preserve">«Содержание улично-дорожной сети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2014-2027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DC5036" w:rsidRDefault="00DC5036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Мв-1</w:t>
            </w:r>
          </w:p>
          <w:p w:rsidR="00DC5036" w:rsidRDefault="00DC50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1</w:t>
            </w:r>
          </w:p>
          <w:p w:rsidR="00DC5036" w:rsidRDefault="00DC503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СРм=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1/1=1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уровню затрат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Зф-694,1.руб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- 847,3 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=694,1/847,3 =0,8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1/0,8=1,25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1/0,8=1,25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="Calibri"/>
                <w:sz w:val="20"/>
                <w:szCs w:val="20"/>
              </w:rPr>
              <w:t>43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43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Style w:val="ConsPlusTitle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="Calibri"/>
                <w:sz w:val="20"/>
                <w:szCs w:val="20"/>
              </w:rPr>
              <w:t>43/43=1</w:t>
            </w:r>
          </w:p>
          <w:p w:rsidR="00DC5036" w:rsidRDefault="00DC5036">
            <w:pPr>
              <w:rPr>
                <w:rFonts w:eastAsia="Times New Roman"/>
                <w:vertAlign w:val="subscript"/>
              </w:rPr>
            </w:pP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="Calibri"/>
                <w:sz w:val="20"/>
                <w:szCs w:val="20"/>
              </w:rPr>
              <w:t>2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 2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="Calibri"/>
                <w:sz w:val="20"/>
                <w:szCs w:val="20"/>
              </w:rPr>
              <w:t>2/2=1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2" name="Рисунок 2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(1+1)/2=1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1*1,25=1,25</w:t>
            </w:r>
          </w:p>
        </w:tc>
      </w:tr>
    </w:tbl>
    <w:p w:rsidR="00DC5036" w:rsidRDefault="00DC5036" w:rsidP="00DC503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C5036" w:rsidRDefault="00DC5036" w:rsidP="00DC503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Подпрограмма 2 «Ремонт (капитальный ремонт) автомобильных дорог местного значения в границах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Чумаевского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района Пензенской области на 2014-202</w:t>
      </w:r>
      <w:r w:rsidR="00790768">
        <w:rPr>
          <w:rFonts w:ascii="Times New Roman" w:hAnsi="Times New Roman" w:cs="Times New Roman"/>
          <w:b/>
          <w:sz w:val="20"/>
          <w:szCs w:val="20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годы»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592"/>
        <w:gridCol w:w="10152"/>
        <w:gridCol w:w="1732"/>
      </w:tblGrid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Расчет 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мероприятий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М,</w:t>
            </w:r>
          </w:p>
          <w:p w:rsidR="00DC5036" w:rsidRDefault="00DC5036">
            <w:pPr>
              <w:pStyle w:val="ConsPlusNormal0"/>
              <w:spacing w:line="276" w:lineRule="auto"/>
              <w:ind w:left="170" w:firstLine="3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мероприятий, выполненных в полном объеме, из числа мероприятий, запланированных к реализации в отчетном году;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- общее количество мероприятий, запланированных к реализации в отчетном году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Мв-0</w:t>
            </w:r>
          </w:p>
          <w:p w:rsidR="00DC5036" w:rsidRDefault="00DC50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– 0</w:t>
            </w:r>
          </w:p>
          <w:p w:rsidR="00DC5036" w:rsidRDefault="00DC503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СРм=0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степени соответствия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запланированному</w:t>
            </w:r>
            <w:proofErr w:type="gramEnd"/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уровню затрат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фактические расходы на реализацию подпрограммы в отчетном году;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плановые расходы на реализацию подпрограммы в отчетном году.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0тыс.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=0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мероприятий, полностью или частично финансируемых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области.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эффективности использования финансовых ресурсов на реализацию подпрограммы с учетом всех источников 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(если доля финансового обеспечения реализации подпрограммы из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составляет менее 90%)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финансовых ресурсов на реализацию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соответствия запланированному уровню расходов из всех источников.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случае если отношение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СС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УЗ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отношение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для целевых показателей, желаемой тенденцией развития которых является увеличение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для целевых показателей, желаемой тенденцией развития которых является снижение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подпрограммы.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П/ПФ-</w:t>
            </w:r>
            <w:r>
              <w:rPr>
                <w:rStyle w:val="ConsPlusTitle"/>
                <w:rFonts w:eastAsia="Calibri"/>
                <w:sz w:val="20"/>
                <w:szCs w:val="20"/>
              </w:rPr>
              <w:t>0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П/ПП-</w:t>
            </w:r>
            <w:r>
              <w:rPr>
                <w:rStyle w:val="ConsPlusNormal"/>
                <w:rFonts w:ascii="Times New Roman" w:eastAsiaTheme="minorEastAsia" w:hAnsi="Times New Roman" w:cs="Times New Roman"/>
                <w:b/>
                <w:sz w:val="20"/>
                <w:szCs w:val="20"/>
              </w:rPr>
              <w:t>0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П/ППЗ= </w:t>
            </w:r>
            <w:r>
              <w:rPr>
                <w:rStyle w:val="ConsPlusTitle"/>
                <w:rFonts w:eastAsia="Calibri"/>
                <w:sz w:val="20"/>
                <w:szCs w:val="20"/>
              </w:rPr>
              <w:t>0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447925" cy="428625"/>
                  <wp:effectExtent l="0" t="0" r="0" b="0"/>
                  <wp:docPr id="3" name="Рисунок 3" descr="base_23573_98060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573_98060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подпрограммы.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данной формулы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больше 1,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подпрограммы</w:t>
            </w:r>
          </w:p>
        </w:tc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использования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(либо эффективность использования финансовых ресурсов на реализацию подпрограммы).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финансовое обеспечение реализации подпрограммы не предусмотрено,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всех мероприятий подпрограммы.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</w:tr>
    </w:tbl>
    <w:p w:rsidR="00DC5036" w:rsidRDefault="00DC5036" w:rsidP="00DC503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228"/>
        <w:gridCol w:w="9627"/>
        <w:gridCol w:w="2677"/>
      </w:tblGrid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достижения планового значения целевого показателя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увеличение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целевых показателей, желаемой тенденцией развития которых является снижение значений: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значение целевого показателя, характеризующего цели и задачи муниципальной программы, фактически достигнутое на конец отчетного периода;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плановое значение целевого показателя, характеризующего цели и задачи муниципальной программы.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43/43=1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2/2=1</w:t>
            </w:r>
          </w:p>
          <w:p w:rsidR="00DC5036" w:rsidRDefault="00DC50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(данные из приложения №1 к годовому докладу)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Степень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2971800" cy="771525"/>
                  <wp:effectExtent l="0" t="0" r="0" b="0"/>
                  <wp:docPr id="4" name="Рисунок 4" descr="base_23573_98060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23573_98060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достижения планового значения целевого показателя, характеризующего цели и задачи муниципальной 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- число целевых показателей, характеризующих цели и задачи муниципальной программы.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использовании в данной формуле в случаях, если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&gt; 1 значение СД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ГППЗ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принимается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(1+1)/2=1</w:t>
            </w: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8D495E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group id="_x0000_s1026" editas="canvas" style="width:421.5pt;height:55pt;mso-position-horizontal-relative:char;mso-position-vertical-relative:line" coordsize="8430,110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430;height:1100" o:preferrelative="f">
                    <v:fill o:detectmouseclick="t"/>
                    <v:path o:extrusionok="t" o:connecttype="none"/>
                  </v:shape>
                  <v:rect id="_x0000_s1028" style="position:absolute;left:5029;top:27;width:44;height:453;mso-wrap-style:none" filled="f" stroked="f">
                    <v:textbox style="mso-fit-shape-to-text:t" inset="0,0,0,0">
                      <w:txbxContent>
                        <w:p w:rsidR="00DC5036" w:rsidRDefault="00DC5036" w:rsidP="00DC5036">
                          <w:proofErr w:type="gram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</w:t>
                          </w:r>
                          <w:proofErr w:type="gramEnd"/>
                        </w:p>
                      </w:txbxContent>
                    </v:textbox>
                  </v:rect>
                  <v:rect id="_x0000_s1029" style="position:absolute;left:602;top:434;width:129;height:509;mso-wrap-style:none" filled="f" stroked="f">
                    <v:textbox style="mso-fit-shape-to-text:t" inset="0,0,0,0">
                      <w:txbxContent>
                        <w:p w:rsidR="00DC5036" w:rsidRDefault="00DC5036" w:rsidP="00DC5036"/>
                      </w:txbxContent>
                    </v:textbox>
                  </v:rect>
                  <v:rect id="_x0000_s1030" style="position:absolute;left:4981;top:647;width:92;height:453;mso-wrap-style:none" filled="f" stroked="f">
                    <v:textbox style="mso-fit-shape-to-text:t" inset="0,0,0,0">
                      <w:txbxContent>
                        <w:p w:rsidR="00DC5036" w:rsidRDefault="00DC5036" w:rsidP="00DC5036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3420;top:180;width:328;height:848;mso-wrap-style:none" filled="f" stroked="f">
                    <v:textbox style="mso-fit-shape-to-text:t" inset="0,0,0,0">
                      <w:txbxContent>
                        <w:p w:rsidR="00DC5036" w:rsidRDefault="00DC5036" w:rsidP="00DC5036">
                          <w:r>
                            <w:rPr>
                              <w:rFonts w:ascii="Symbol" w:hAnsi="Symbol" w:cs="Symbol"/>
                              <w:color w:val="000000"/>
                              <w:sz w:val="46"/>
                              <w:szCs w:val="46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2" style="position:absolute;left:236;top:206;width:5371;height:621;mso-wrap-style:none" filled="f" stroked="f">
                    <v:textbox style="mso-fit-shape-to-text:t" inset="0,0,0,0">
                      <w:txbxContent>
                        <w:p w:rsidR="00DC5036" w:rsidRDefault="00DC5036" w:rsidP="00DC5036"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= 0,5 *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СР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гп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 + 0,5 *        (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ЭР</w:t>
                          </w:r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/</w:t>
                          </w:r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>п</w:t>
                          </w:r>
                          <w:proofErr w:type="spellEnd"/>
                          <w:proofErr w:type="gramEnd"/>
                          <w:r>
                            <w:rPr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 xml:space="preserve">* 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k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)/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  <w:lang w:val="en-US"/>
                            </w:rPr>
                            <w:t>j</w:t>
                          </w:r>
                          <w:r>
                            <w:rPr>
                              <w:color w:val="000000"/>
                              <w:sz w:val="30"/>
                              <w:szCs w:val="30"/>
                            </w:rPr>
                            <w:t>, где: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муниципальной 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степень реализации муниципальной 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эффективность реализации подпрограммы;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коэффициент значимости подпрограммы для достижения целей муниципальной программы.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подпрограмм.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определяется по формуле: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Ф, где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j-ой подпрограммы в отчетном году;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- объем фактических расходов из бюджета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Чумаевского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(кассового исполнения) на реализацию муниципальной программы.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0,5*1+0,5*(1,25+0)*(0,8+0)/2</w:t>
            </w:r>
          </w:p>
          <w:p w:rsidR="00DC5036" w:rsidRDefault="00DC5036">
            <w:pPr>
              <w:ind w:left="-214" w:firstLine="2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=0,75</w:t>
            </w:r>
          </w:p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5036" w:rsidTr="00DC503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</w:p>
        </w:tc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высокой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0,9.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средней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0,8.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 в случае, если значение ЭР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ГП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не менее 0,7.</w:t>
            </w:r>
          </w:p>
          <w:p w:rsidR="00DC5036" w:rsidRDefault="00DC5036">
            <w:pPr>
              <w:pStyle w:val="ConsPlusNormal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остальных случаях эффективность реализации муниципальной программы признается неудовлетворительной.</w:t>
            </w:r>
          </w:p>
          <w:p w:rsidR="00DC5036" w:rsidRDefault="00DC503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position w:val="-28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036" w:rsidRDefault="00DC50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Эффективность реализации муниципальной программы признается удовлетворительной</w:t>
            </w:r>
          </w:p>
        </w:tc>
      </w:tr>
    </w:tbl>
    <w:p w:rsidR="00DC5036" w:rsidRDefault="00DC5036" w:rsidP="00DC5036"/>
    <w:p w:rsidR="00E9626D" w:rsidRPr="00DC5036" w:rsidRDefault="00E9626D">
      <w:pPr>
        <w:rPr>
          <w:rFonts w:ascii="Times New Roman" w:hAnsi="Times New Roman" w:cs="Times New Roman"/>
        </w:rPr>
      </w:pPr>
    </w:p>
    <w:sectPr w:rsidR="00E9626D" w:rsidRPr="00DC5036" w:rsidSect="00DC50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123"/>
    <w:multiLevelType w:val="hybridMultilevel"/>
    <w:tmpl w:val="6B02A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F37469"/>
    <w:multiLevelType w:val="hybridMultilevel"/>
    <w:tmpl w:val="DE560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036"/>
    <w:rsid w:val="006B3129"/>
    <w:rsid w:val="00790768"/>
    <w:rsid w:val="008D495E"/>
    <w:rsid w:val="00DC5036"/>
    <w:rsid w:val="00E9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036"/>
    <w:rPr>
      <w:color w:val="0000FF"/>
      <w:u w:val="single"/>
    </w:rPr>
  </w:style>
  <w:style w:type="paragraph" w:styleId="a4">
    <w:name w:val="Normal (Web)"/>
    <w:basedOn w:val="a"/>
    <w:semiHidden/>
    <w:unhideWhenUsed/>
    <w:rsid w:val="00DC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DC50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C503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nsPlusNormal">
    <w:name w:val="ConsPlusNormal Знак"/>
    <w:link w:val="ConsPlusNormal0"/>
    <w:uiPriority w:val="99"/>
    <w:semiHidden/>
    <w:locked/>
    <w:rsid w:val="00DC50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DC50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ConsPlusTitle">
    <w:name w:val="ConsPlusTitle Знак"/>
    <w:basedOn w:val="a0"/>
    <w:link w:val="ConsPlusTitle0"/>
    <w:semiHidden/>
    <w:locked/>
    <w:rsid w:val="00DC503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0">
    <w:name w:val="ConsPlusTitle"/>
    <w:link w:val="ConsPlusTitle"/>
    <w:semiHidden/>
    <w:rsid w:val="00DC5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semiHidden/>
    <w:rsid w:val="00DC5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C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5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file:///C:\Users\user\Documents\&#1087;&#1088;&#1086;&#1075;&#1088;&#1072;&#1084;&#1084;&#1099;%20&#1085;&#1072;%20&#1089;&#1072;&#1081;&#1090;\&#1043;&#1044;%20&#1076;&#1086;&#1088;&#1086;&#1078;&#1085;&#1099;&#1081;%20&#1092;&#1086;&#1085;&#1076;%202017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3374</Words>
  <Characters>19233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2023-03-17T12:28:00Z</dcterms:created>
  <dcterms:modified xsi:type="dcterms:W3CDTF">2023-03-17T12:47:00Z</dcterms:modified>
</cp:coreProperties>
</file>