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23A" w:rsidRDefault="007A723A" w:rsidP="007A723A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7A723A" w:rsidRDefault="007A723A" w:rsidP="007A723A"/>
    <w:p w:rsidR="007A723A" w:rsidRDefault="007A723A" w:rsidP="007A723A">
      <w:r>
        <w:rPr>
          <w:noProof/>
        </w:rPr>
        <w:drawing>
          <wp:anchor distT="0" distB="0" distL="114300" distR="114300" simplePos="0" relativeHeight="251659264" behindDoc="0" locked="0" layoutInCell="1" allowOverlap="1" wp14:anchorId="6C83BB70" wp14:editId="14BA99D9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723A" w:rsidRDefault="007A723A" w:rsidP="007A723A"/>
    <w:p w:rsidR="007A723A" w:rsidRDefault="007A723A" w:rsidP="007A723A"/>
    <w:p w:rsidR="007A723A" w:rsidRDefault="007A723A" w:rsidP="007A723A"/>
    <w:p w:rsidR="007A723A" w:rsidRDefault="007A723A" w:rsidP="007A723A"/>
    <w:p w:rsidR="007A723A" w:rsidRDefault="007A723A" w:rsidP="007A723A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7A723A" w:rsidTr="00A05FAE">
        <w:trPr>
          <w:trHeight w:val="397"/>
        </w:trPr>
        <w:tc>
          <w:tcPr>
            <w:tcW w:w="9606" w:type="dxa"/>
          </w:tcPr>
          <w:p w:rsidR="007A723A" w:rsidRDefault="007A723A" w:rsidP="00A05FAE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7A723A" w:rsidTr="00A05FAE">
        <w:trPr>
          <w:trHeight w:val="875"/>
        </w:trPr>
        <w:tc>
          <w:tcPr>
            <w:tcW w:w="9606" w:type="dxa"/>
            <w:hideMark/>
          </w:tcPr>
          <w:p w:rsidR="007A723A" w:rsidRDefault="007A723A" w:rsidP="00A05FA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7A723A" w:rsidRDefault="007A723A" w:rsidP="00A05FA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7A723A" w:rsidTr="00A05FAE">
        <w:trPr>
          <w:trHeight w:val="397"/>
        </w:trPr>
        <w:tc>
          <w:tcPr>
            <w:tcW w:w="9606" w:type="dxa"/>
            <w:hideMark/>
          </w:tcPr>
          <w:p w:rsidR="007A723A" w:rsidRDefault="007A723A" w:rsidP="00A05F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7A723A" w:rsidTr="00A05FAE">
        <w:tc>
          <w:tcPr>
            <w:tcW w:w="9606" w:type="dxa"/>
            <w:hideMark/>
          </w:tcPr>
          <w:p w:rsidR="007A723A" w:rsidRDefault="007A723A" w:rsidP="00A05FAE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7A723A" w:rsidTr="00A05FAE">
        <w:trPr>
          <w:trHeight w:val="340"/>
        </w:trPr>
        <w:tc>
          <w:tcPr>
            <w:tcW w:w="9606" w:type="dxa"/>
            <w:vAlign w:val="center"/>
          </w:tcPr>
          <w:p w:rsidR="007A723A" w:rsidRDefault="007A723A" w:rsidP="00A05FAE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7A723A" w:rsidRDefault="007A723A" w:rsidP="007A723A">
      <w:pPr>
        <w:rPr>
          <w:sz w:val="20"/>
          <w:szCs w:val="20"/>
        </w:rPr>
      </w:pPr>
    </w:p>
    <w:p w:rsidR="007A723A" w:rsidRDefault="007A723A" w:rsidP="007A723A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693"/>
        <w:gridCol w:w="567"/>
        <w:gridCol w:w="964"/>
      </w:tblGrid>
      <w:tr w:rsidR="007A723A" w:rsidTr="00A05FAE">
        <w:tc>
          <w:tcPr>
            <w:tcW w:w="426" w:type="dxa"/>
            <w:vAlign w:val="bottom"/>
            <w:hideMark/>
          </w:tcPr>
          <w:p w:rsidR="007A723A" w:rsidRDefault="007A723A" w:rsidP="00A05FAE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A723A" w:rsidRDefault="007A723A" w:rsidP="00A05FAE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hideMark/>
          </w:tcPr>
          <w:p w:rsidR="007A723A" w:rsidRDefault="007A723A" w:rsidP="00A05FA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A723A" w:rsidRDefault="007A723A" w:rsidP="005E61B3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bookmarkStart w:id="0" w:name="_GoBack"/>
            <w:bookmarkEnd w:id="0"/>
          </w:p>
        </w:tc>
      </w:tr>
      <w:tr w:rsidR="007A723A" w:rsidTr="00A05FAE">
        <w:tc>
          <w:tcPr>
            <w:tcW w:w="4650" w:type="dxa"/>
            <w:gridSpan w:val="4"/>
            <w:hideMark/>
          </w:tcPr>
          <w:p w:rsidR="007A723A" w:rsidRDefault="007A723A" w:rsidP="00A05FAE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:rsidR="007A723A" w:rsidRDefault="007A723A" w:rsidP="00A05FAE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7A723A" w:rsidRDefault="007A723A" w:rsidP="007A723A"/>
    <w:p w:rsidR="007A723A" w:rsidRDefault="007A723A" w:rsidP="007A723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от 10.08.2010 г. № 210 «О введении новой </w:t>
      </w:r>
      <w:proofErr w:type="gramStart"/>
      <w:r>
        <w:rPr>
          <w:b/>
          <w:sz w:val="28"/>
          <w:szCs w:val="28"/>
        </w:rPr>
        <w:t>системы оплаты труда работников органов муниципальной власти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 муниципальных органов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района, оплата труда которых в настоящее время осуществляется на основе единой тарифной сетки»</w:t>
      </w:r>
    </w:p>
    <w:p w:rsidR="007A723A" w:rsidRDefault="007A723A" w:rsidP="007A723A">
      <w:pPr>
        <w:rPr>
          <w:sz w:val="28"/>
          <w:szCs w:val="28"/>
        </w:rPr>
      </w:pPr>
    </w:p>
    <w:p w:rsidR="007A723A" w:rsidRDefault="007A723A" w:rsidP="007A72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целях реализации трудовых прав работников органов муниципальной власти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муниципальных органов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оплата труда которых в настоящее время осуществляется на основе единой тарифной сетки, </w:t>
      </w:r>
      <w:r w:rsidRPr="00CC35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руководствуясь </w:t>
      </w:r>
      <w:r w:rsidR="005A15F9" w:rsidRPr="00CC35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постановлением администрации </w:t>
      </w:r>
      <w:proofErr w:type="spellStart"/>
      <w:r w:rsidR="005A15F9" w:rsidRPr="00CC3520">
        <w:rPr>
          <w:rFonts w:ascii="Times New Roman" w:hAnsi="Times New Roman" w:cs="Times New Roman"/>
          <w:color w:val="000000" w:themeColor="text1"/>
          <w:sz w:val="28"/>
          <w:szCs w:val="28"/>
        </w:rPr>
        <w:t>Камешкирского</w:t>
      </w:r>
      <w:proofErr w:type="spellEnd"/>
      <w:r w:rsidR="005A15F9" w:rsidRPr="00CC35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</w:t>
      </w:r>
      <w:r w:rsidR="00A93F4C" w:rsidRPr="00CC3520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 w:rsidR="00CC3520" w:rsidRPr="00CC35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28.10.2024</w:t>
      </w:r>
      <w:r w:rsidR="00A93F4C" w:rsidRPr="00CC35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CC3520" w:rsidRPr="00CC35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382</w:t>
      </w:r>
      <w:r w:rsidR="00A93F4C" w:rsidRPr="00CC35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C5B81" w:rsidRPr="00CC3520">
        <w:rPr>
          <w:rFonts w:ascii="Times New Roman" w:hAnsi="Times New Roman" w:cs="Times New Roman"/>
          <w:color w:val="000000" w:themeColor="text1"/>
          <w:sz w:val="28"/>
          <w:szCs w:val="28"/>
        </w:rPr>
        <w:t>«Об индексации р</w:t>
      </w:r>
      <w:r w:rsidR="00CC5B81" w:rsidRPr="00CC352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азмеров </w:t>
      </w:r>
      <w:r w:rsidR="00CC5B81" w:rsidRPr="00CC352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должностных окладов </w:t>
      </w:r>
      <w:r w:rsidR="00CC5B81" w:rsidRPr="00CC35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работников органов муниципальной власти </w:t>
      </w:r>
      <w:proofErr w:type="spellStart"/>
      <w:r w:rsidR="00CC5B81" w:rsidRPr="00CC3520">
        <w:rPr>
          <w:rFonts w:ascii="Times New Roman" w:hAnsi="Times New Roman" w:cs="Times New Roman"/>
          <w:color w:val="000000" w:themeColor="text1"/>
          <w:sz w:val="28"/>
          <w:szCs w:val="28"/>
        </w:rPr>
        <w:t>Камешкирского</w:t>
      </w:r>
      <w:proofErr w:type="spellEnd"/>
      <w:r w:rsidR="00CC5B81" w:rsidRPr="00CC35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 муниципальных органов </w:t>
      </w:r>
      <w:proofErr w:type="spellStart"/>
      <w:r w:rsidR="00CC5B81" w:rsidRPr="00CC3520">
        <w:rPr>
          <w:rFonts w:ascii="Times New Roman" w:hAnsi="Times New Roman" w:cs="Times New Roman"/>
          <w:color w:val="000000" w:themeColor="text1"/>
          <w:sz w:val="28"/>
          <w:szCs w:val="28"/>
        </w:rPr>
        <w:t>Камешкирского</w:t>
      </w:r>
      <w:proofErr w:type="spellEnd"/>
      <w:r w:rsidR="00CC5B81" w:rsidRPr="00CC35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района, оплата труда которых в настоящее время осуществляется на основе единой</w:t>
      </w:r>
      <w:proofErr w:type="gramEnd"/>
      <w:r w:rsidR="00CC5B81" w:rsidRPr="00CC35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тарифной сетки»,</w:t>
      </w:r>
      <w:r w:rsidR="00CC5B81">
        <w:rPr>
          <w:b/>
          <w:sz w:val="28"/>
          <w:szCs w:val="28"/>
        </w:rPr>
        <w:t xml:space="preserve"> </w:t>
      </w:r>
      <w:r w:rsidR="005A15F9" w:rsidRPr="00A93F4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Администрация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7A723A" w:rsidRDefault="007A723A" w:rsidP="007A723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7A723A" w:rsidRDefault="007A723A" w:rsidP="007A723A"/>
    <w:p w:rsidR="007A723A" w:rsidRDefault="007A723A" w:rsidP="007A723A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постановление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от 10.08.2010 г. № 210 «О введении новой </w:t>
      </w:r>
      <w:proofErr w:type="gramStart"/>
      <w:r>
        <w:rPr>
          <w:sz w:val="28"/>
          <w:szCs w:val="28"/>
        </w:rPr>
        <w:t>системы оплаты труда работников органов муниципальной власти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</w:t>
      </w:r>
      <w:r>
        <w:rPr>
          <w:sz w:val="28"/>
          <w:szCs w:val="28"/>
        </w:rPr>
        <w:lastRenderedPageBreak/>
        <w:t xml:space="preserve">муниципальных органов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района, оплата труда которых в настоящее время осуществляется на основе единой тарифной сетки» следующие изменения, а именно:</w:t>
      </w:r>
    </w:p>
    <w:p w:rsidR="007A723A" w:rsidRPr="00015CF0" w:rsidRDefault="007A723A" w:rsidP="007A723A">
      <w:pPr>
        <w:pStyle w:val="a5"/>
        <w:numPr>
          <w:ilvl w:val="1"/>
          <w:numId w:val="1"/>
        </w:numPr>
        <w:rPr>
          <w:color w:val="000000" w:themeColor="text1"/>
          <w:sz w:val="28"/>
          <w:szCs w:val="28"/>
        </w:rPr>
      </w:pPr>
      <w:r w:rsidRPr="00015CF0">
        <w:rPr>
          <w:color w:val="000000" w:themeColor="text1"/>
          <w:sz w:val="28"/>
          <w:szCs w:val="28"/>
        </w:rPr>
        <w:t xml:space="preserve"> </w:t>
      </w:r>
      <w:r w:rsidR="00015CF0">
        <w:rPr>
          <w:color w:val="000000" w:themeColor="text1"/>
          <w:sz w:val="28"/>
          <w:szCs w:val="28"/>
        </w:rPr>
        <w:t>п</w:t>
      </w:r>
      <w:r w:rsidRPr="00015CF0">
        <w:rPr>
          <w:color w:val="000000" w:themeColor="text1"/>
          <w:sz w:val="28"/>
          <w:szCs w:val="28"/>
        </w:rPr>
        <w:t>риложение</w:t>
      </w:r>
      <w:r w:rsidR="00015CF0">
        <w:rPr>
          <w:color w:val="000000" w:themeColor="text1"/>
          <w:sz w:val="28"/>
          <w:szCs w:val="28"/>
        </w:rPr>
        <w:t xml:space="preserve"> </w:t>
      </w:r>
      <w:r w:rsidRPr="00015CF0">
        <w:rPr>
          <w:color w:val="000000" w:themeColor="text1"/>
          <w:sz w:val="28"/>
          <w:szCs w:val="28"/>
        </w:rPr>
        <w:t>№ 1  к постановлению изложить в следующей редакции:</w:t>
      </w:r>
    </w:p>
    <w:p w:rsidR="007A723A" w:rsidRPr="00015CF0" w:rsidRDefault="007A723A" w:rsidP="007A723A">
      <w:pPr>
        <w:jc w:val="both"/>
        <w:rPr>
          <w:rFonts w:ascii="Arial" w:hAnsi="Arial" w:cs="Arial"/>
          <w:color w:val="000000" w:themeColor="text1"/>
          <w:sz w:val="27"/>
          <w:szCs w:val="27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8"/>
        <w:gridCol w:w="2235"/>
        <w:gridCol w:w="3217"/>
        <w:gridCol w:w="1955"/>
      </w:tblGrid>
      <w:tr w:rsidR="00015CF0" w:rsidRPr="00015CF0" w:rsidTr="00015CF0">
        <w:trPr>
          <w:trHeight w:val="20"/>
          <w:jc w:val="center"/>
        </w:trPr>
        <w:tc>
          <w:tcPr>
            <w:tcW w:w="1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Pr="00015CF0" w:rsidRDefault="007A723A" w:rsidP="00A05FAE">
            <w:pPr>
              <w:spacing w:line="20" w:lineRule="atLeast"/>
              <w:rPr>
                <w:color w:val="000000" w:themeColor="text1"/>
                <w:lang w:eastAsia="en-US"/>
              </w:rPr>
            </w:pPr>
            <w:r w:rsidRPr="00015CF0">
              <w:rPr>
                <w:color w:val="000000" w:themeColor="text1"/>
                <w:lang w:eastAsia="en-US"/>
              </w:rPr>
              <w:t>Профессиональная квалификационная группа</w:t>
            </w:r>
          </w:p>
        </w:tc>
        <w:tc>
          <w:tcPr>
            <w:tcW w:w="117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Pr="00015CF0" w:rsidRDefault="007A723A" w:rsidP="00A05FAE">
            <w:pPr>
              <w:spacing w:line="20" w:lineRule="atLeast"/>
              <w:rPr>
                <w:color w:val="000000" w:themeColor="text1"/>
                <w:lang w:eastAsia="en-US"/>
              </w:rPr>
            </w:pPr>
            <w:r w:rsidRPr="00015CF0">
              <w:rPr>
                <w:color w:val="000000" w:themeColor="text1"/>
                <w:lang w:eastAsia="en-US"/>
              </w:rPr>
              <w:t>Квалификационный уровень</w:t>
            </w:r>
          </w:p>
        </w:tc>
        <w:tc>
          <w:tcPr>
            <w:tcW w:w="16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Pr="00015CF0" w:rsidRDefault="007A723A" w:rsidP="00A05FAE">
            <w:pPr>
              <w:spacing w:line="20" w:lineRule="atLeast"/>
              <w:rPr>
                <w:color w:val="000000" w:themeColor="text1"/>
                <w:lang w:eastAsia="en-US"/>
              </w:rPr>
            </w:pPr>
            <w:r w:rsidRPr="00015CF0">
              <w:rPr>
                <w:color w:val="000000" w:themeColor="text1"/>
                <w:lang w:eastAsia="en-US"/>
              </w:rPr>
              <w:t>Профессии рабочих, отнесенные к квалификационным уровням</w:t>
            </w:r>
          </w:p>
        </w:tc>
        <w:tc>
          <w:tcPr>
            <w:tcW w:w="10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Pr="00015CF0" w:rsidRDefault="007A723A" w:rsidP="00A05FAE">
            <w:pPr>
              <w:spacing w:line="20" w:lineRule="atLeast"/>
              <w:rPr>
                <w:color w:val="000000" w:themeColor="text1"/>
                <w:lang w:eastAsia="en-US"/>
              </w:rPr>
            </w:pPr>
            <w:r w:rsidRPr="00015CF0">
              <w:rPr>
                <w:color w:val="000000" w:themeColor="text1"/>
                <w:lang w:eastAsia="en-US"/>
              </w:rPr>
              <w:t>Размеры должностных окладов  (рублей)</w:t>
            </w:r>
          </w:p>
        </w:tc>
      </w:tr>
      <w:tr w:rsidR="00015CF0" w:rsidRPr="00015CF0" w:rsidTr="00015CF0">
        <w:trPr>
          <w:trHeight w:val="20"/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Pr="00015CF0" w:rsidRDefault="007A723A" w:rsidP="00A05FAE">
            <w:pPr>
              <w:spacing w:line="20" w:lineRule="atLeast"/>
              <w:rPr>
                <w:color w:val="000000" w:themeColor="text1"/>
                <w:lang w:eastAsia="en-US"/>
              </w:rPr>
            </w:pPr>
            <w:r w:rsidRPr="00015CF0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Pr="00015CF0" w:rsidRDefault="007A723A" w:rsidP="00A05FAE">
            <w:pPr>
              <w:spacing w:line="20" w:lineRule="atLeast"/>
              <w:rPr>
                <w:color w:val="000000" w:themeColor="text1"/>
                <w:lang w:eastAsia="en-US"/>
              </w:rPr>
            </w:pPr>
            <w:r w:rsidRPr="00015CF0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Pr="00015CF0" w:rsidRDefault="007A723A" w:rsidP="00A05FAE">
            <w:pPr>
              <w:spacing w:line="20" w:lineRule="atLeast"/>
              <w:rPr>
                <w:color w:val="000000" w:themeColor="text1"/>
                <w:lang w:eastAsia="en-US"/>
              </w:rPr>
            </w:pPr>
            <w:r w:rsidRPr="00015CF0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Pr="00015CF0" w:rsidRDefault="007A723A" w:rsidP="00A05FAE">
            <w:pPr>
              <w:spacing w:line="20" w:lineRule="atLeast"/>
              <w:rPr>
                <w:color w:val="000000" w:themeColor="text1"/>
                <w:lang w:eastAsia="en-US"/>
              </w:rPr>
            </w:pPr>
            <w:r w:rsidRPr="00015CF0">
              <w:rPr>
                <w:color w:val="000000" w:themeColor="text1"/>
                <w:lang w:eastAsia="en-US"/>
              </w:rPr>
              <w:t>4</w:t>
            </w:r>
          </w:p>
        </w:tc>
      </w:tr>
      <w:tr w:rsidR="00015CF0" w:rsidRPr="00015CF0" w:rsidTr="00015CF0">
        <w:trPr>
          <w:trHeight w:val="20"/>
          <w:jc w:val="center"/>
        </w:trPr>
        <w:tc>
          <w:tcPr>
            <w:tcW w:w="1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Pr="00015CF0" w:rsidRDefault="007A723A" w:rsidP="00A05FAE">
            <w:pPr>
              <w:spacing w:line="20" w:lineRule="atLeast"/>
              <w:rPr>
                <w:color w:val="000000" w:themeColor="text1"/>
                <w:lang w:eastAsia="en-US"/>
              </w:rPr>
            </w:pPr>
            <w:r w:rsidRPr="00015CF0">
              <w:rPr>
                <w:color w:val="000000" w:themeColor="text1"/>
                <w:lang w:eastAsia="en-US"/>
              </w:rPr>
              <w:t>Общеотраслевые профессии рабочих первого уровня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Pr="00015CF0" w:rsidRDefault="007A723A" w:rsidP="00A05FAE">
            <w:pPr>
              <w:spacing w:line="20" w:lineRule="atLeast"/>
              <w:rPr>
                <w:color w:val="000000" w:themeColor="text1"/>
                <w:lang w:eastAsia="en-US"/>
              </w:rPr>
            </w:pPr>
            <w:r w:rsidRPr="00015CF0">
              <w:rPr>
                <w:color w:val="000000" w:themeColor="text1"/>
                <w:lang w:eastAsia="en-US"/>
              </w:rPr>
              <w:t>1 квалификационный уровень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Pr="00015CF0" w:rsidRDefault="00E63230" w:rsidP="00A05FAE">
            <w:pPr>
              <w:spacing w:line="20" w:lineRule="atLeast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Вахтер, сторож, </w:t>
            </w:r>
            <w:r w:rsidR="00015CF0" w:rsidRPr="00015CF0">
              <w:rPr>
                <w:color w:val="000000" w:themeColor="text1"/>
                <w:lang w:eastAsia="en-US"/>
              </w:rPr>
              <w:t>уборщик служебных помещений; уборщик территорий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Pr="00015CF0" w:rsidRDefault="00015CF0" w:rsidP="00917AEA">
            <w:pPr>
              <w:spacing w:line="20" w:lineRule="atLeast"/>
              <w:rPr>
                <w:color w:val="000000" w:themeColor="text1"/>
                <w:lang w:eastAsia="en-US"/>
              </w:rPr>
            </w:pPr>
            <w:r w:rsidRPr="00015CF0">
              <w:rPr>
                <w:color w:val="000000" w:themeColor="text1"/>
                <w:lang w:eastAsia="en-US"/>
              </w:rPr>
              <w:t>4535</w:t>
            </w:r>
          </w:p>
        </w:tc>
      </w:tr>
      <w:tr w:rsidR="00015CF0" w:rsidRPr="00015CF0" w:rsidTr="00015CF0">
        <w:trPr>
          <w:trHeight w:val="20"/>
          <w:jc w:val="center"/>
        </w:trPr>
        <w:tc>
          <w:tcPr>
            <w:tcW w:w="110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Pr="00015CF0" w:rsidRDefault="007A723A" w:rsidP="00A05FAE">
            <w:pPr>
              <w:spacing w:line="20" w:lineRule="atLeast"/>
              <w:rPr>
                <w:color w:val="000000" w:themeColor="text1"/>
                <w:lang w:eastAsia="en-US"/>
              </w:rPr>
            </w:pPr>
            <w:r w:rsidRPr="00015CF0">
              <w:rPr>
                <w:color w:val="000000" w:themeColor="text1"/>
                <w:lang w:eastAsia="en-US"/>
              </w:rPr>
              <w:t>Общеотраслевые профессии рабочих второго уровня</w:t>
            </w:r>
          </w:p>
        </w:tc>
        <w:tc>
          <w:tcPr>
            <w:tcW w:w="117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Pr="00015CF0" w:rsidRDefault="007A723A" w:rsidP="00A05FAE">
            <w:pPr>
              <w:spacing w:line="20" w:lineRule="atLeast"/>
              <w:rPr>
                <w:color w:val="000000" w:themeColor="text1"/>
                <w:lang w:eastAsia="en-US"/>
              </w:rPr>
            </w:pPr>
            <w:r w:rsidRPr="00015CF0">
              <w:rPr>
                <w:color w:val="000000" w:themeColor="text1"/>
                <w:lang w:eastAsia="en-US"/>
              </w:rPr>
              <w:t>1 квалификационный уровень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Pr="00015CF0" w:rsidRDefault="00015CF0" w:rsidP="00A05FAE">
            <w:pPr>
              <w:spacing w:line="20" w:lineRule="atLeast"/>
              <w:rPr>
                <w:color w:val="000000" w:themeColor="text1"/>
                <w:lang w:eastAsia="en-US"/>
              </w:rPr>
            </w:pPr>
            <w:r w:rsidRPr="00015CF0">
              <w:rPr>
                <w:color w:val="000000" w:themeColor="text1"/>
                <w:lang w:eastAsia="en-US"/>
              </w:rPr>
              <w:t>Рабочий по комплексному обслуживанию и ремонту зданий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Pr="00015CF0" w:rsidRDefault="00015CF0" w:rsidP="00917AEA">
            <w:pPr>
              <w:spacing w:line="20" w:lineRule="atLeast"/>
              <w:rPr>
                <w:color w:val="000000" w:themeColor="text1"/>
                <w:lang w:val="en-US" w:eastAsia="en-US"/>
              </w:rPr>
            </w:pPr>
            <w:r w:rsidRPr="00015CF0">
              <w:rPr>
                <w:color w:val="000000" w:themeColor="text1"/>
                <w:lang w:eastAsia="en-US"/>
              </w:rPr>
              <w:t>4836</w:t>
            </w:r>
          </w:p>
        </w:tc>
      </w:tr>
      <w:tr w:rsidR="00E63230" w:rsidRPr="00015CF0" w:rsidTr="00015CF0">
        <w:trPr>
          <w:trHeight w:val="20"/>
          <w:jc w:val="center"/>
        </w:trPr>
        <w:tc>
          <w:tcPr>
            <w:tcW w:w="110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63230" w:rsidRPr="00015CF0" w:rsidRDefault="00E63230" w:rsidP="00A05FAE">
            <w:pPr>
              <w:spacing w:line="20" w:lineRule="atLeast"/>
              <w:rPr>
                <w:color w:val="000000" w:themeColor="text1"/>
                <w:lang w:eastAsia="en-US"/>
              </w:rPr>
            </w:pPr>
          </w:p>
        </w:tc>
        <w:tc>
          <w:tcPr>
            <w:tcW w:w="1177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63230" w:rsidRPr="00015CF0" w:rsidRDefault="00E63230" w:rsidP="00A05FAE">
            <w:pPr>
              <w:spacing w:line="20" w:lineRule="atLeast"/>
              <w:rPr>
                <w:color w:val="000000" w:themeColor="text1"/>
                <w:lang w:eastAsia="en-US"/>
              </w:rPr>
            </w:pP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63230" w:rsidRPr="00015CF0" w:rsidRDefault="00E63230" w:rsidP="00A05FAE">
            <w:pPr>
              <w:spacing w:line="20" w:lineRule="atLeast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Секретарь-делопроизводитель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E63230" w:rsidRPr="00015CF0" w:rsidRDefault="00E63230" w:rsidP="00917AEA">
            <w:pPr>
              <w:spacing w:line="20" w:lineRule="atLeast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8092</w:t>
            </w:r>
          </w:p>
        </w:tc>
      </w:tr>
      <w:tr w:rsidR="00015CF0" w:rsidRPr="00015CF0" w:rsidTr="00015CF0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23A" w:rsidRPr="00015CF0" w:rsidRDefault="007A723A" w:rsidP="00A05F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23A" w:rsidRPr="00015CF0" w:rsidRDefault="007A723A" w:rsidP="00A05F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A723A" w:rsidRPr="00015CF0" w:rsidRDefault="00015CF0" w:rsidP="00A05FAE">
            <w:pPr>
              <w:spacing w:line="20" w:lineRule="atLeast"/>
              <w:rPr>
                <w:color w:val="000000" w:themeColor="text1"/>
                <w:lang w:eastAsia="en-US"/>
              </w:rPr>
            </w:pPr>
            <w:r w:rsidRPr="00015CF0">
              <w:rPr>
                <w:color w:val="000000" w:themeColor="text1"/>
                <w:lang w:eastAsia="en-US"/>
              </w:rPr>
              <w:t>Оператор котельной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A723A" w:rsidRPr="00015CF0" w:rsidRDefault="00015CF0" w:rsidP="00A05FAE">
            <w:pPr>
              <w:spacing w:line="20" w:lineRule="atLeast"/>
              <w:rPr>
                <w:color w:val="000000" w:themeColor="text1"/>
                <w:lang w:eastAsia="en-US"/>
              </w:rPr>
            </w:pPr>
            <w:r w:rsidRPr="00015CF0">
              <w:rPr>
                <w:color w:val="000000" w:themeColor="text1"/>
                <w:lang w:eastAsia="en-US"/>
              </w:rPr>
              <w:t>7196</w:t>
            </w:r>
          </w:p>
        </w:tc>
      </w:tr>
      <w:tr w:rsidR="00015CF0" w:rsidRPr="00015CF0" w:rsidTr="00015CF0">
        <w:trPr>
          <w:trHeight w:val="20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23A" w:rsidRPr="00015CF0" w:rsidRDefault="007A723A" w:rsidP="00A05F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A723A" w:rsidRPr="00015CF0" w:rsidRDefault="007A723A" w:rsidP="00A05FAE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Pr="00015CF0" w:rsidRDefault="007A723A" w:rsidP="00A05FAE">
            <w:pPr>
              <w:spacing w:line="20" w:lineRule="atLeast"/>
              <w:rPr>
                <w:color w:val="000000" w:themeColor="text1"/>
                <w:lang w:eastAsia="en-US"/>
              </w:rPr>
            </w:pPr>
            <w:r w:rsidRPr="00015CF0">
              <w:rPr>
                <w:color w:val="000000" w:themeColor="text1"/>
                <w:lang w:eastAsia="en-US"/>
              </w:rPr>
              <w:t>Водитель автомобиля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A723A" w:rsidRPr="00015CF0" w:rsidRDefault="00015CF0" w:rsidP="00594238">
            <w:pPr>
              <w:spacing w:line="20" w:lineRule="atLeast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5920-7787</w:t>
            </w:r>
          </w:p>
        </w:tc>
      </w:tr>
    </w:tbl>
    <w:p w:rsidR="00E63230" w:rsidRPr="00015CF0" w:rsidRDefault="00015CF0" w:rsidP="00E63230">
      <w:pPr>
        <w:pStyle w:val="a5"/>
        <w:numPr>
          <w:ilvl w:val="1"/>
          <w:numId w:val="3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015CF0">
        <w:rPr>
          <w:color w:val="000000" w:themeColor="text1"/>
          <w:sz w:val="28"/>
          <w:szCs w:val="28"/>
        </w:rPr>
        <w:t xml:space="preserve">риложение № 2  </w:t>
      </w:r>
      <w:r w:rsidR="00E63230" w:rsidRPr="00015CF0">
        <w:rPr>
          <w:color w:val="000000" w:themeColor="text1"/>
          <w:sz w:val="28"/>
          <w:szCs w:val="28"/>
        </w:rPr>
        <w:t xml:space="preserve">к постановлению </w:t>
      </w:r>
      <w:r w:rsidR="00E63230">
        <w:rPr>
          <w:color w:val="000000" w:themeColor="text1"/>
          <w:sz w:val="28"/>
          <w:szCs w:val="28"/>
        </w:rPr>
        <w:t>признать утратившим силу.</w:t>
      </w:r>
    </w:p>
    <w:p w:rsidR="007A723A" w:rsidRDefault="007A723A" w:rsidP="007A723A">
      <w:pPr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</w:t>
      </w:r>
      <w:r>
        <w:rPr>
          <w:i/>
          <w:sz w:val="28"/>
          <w:szCs w:val="28"/>
        </w:rPr>
        <w:t>.</w:t>
      </w:r>
    </w:p>
    <w:p w:rsidR="007A723A" w:rsidRDefault="007A723A" w:rsidP="007A72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постановление вступает в силу </w:t>
      </w:r>
      <w:r w:rsidR="003D787D">
        <w:rPr>
          <w:sz w:val="28"/>
          <w:szCs w:val="28"/>
        </w:rPr>
        <w:t>на следующий день после дня его официального опубликования и распространяется на правоотношения</w:t>
      </w:r>
      <w:r w:rsidR="00015CF0">
        <w:rPr>
          <w:sz w:val="28"/>
          <w:szCs w:val="28"/>
        </w:rPr>
        <w:t xml:space="preserve">, </w:t>
      </w:r>
      <w:r w:rsidR="003D787D">
        <w:rPr>
          <w:sz w:val="28"/>
          <w:szCs w:val="28"/>
        </w:rPr>
        <w:t xml:space="preserve"> возникшие  </w:t>
      </w:r>
      <w:r>
        <w:rPr>
          <w:sz w:val="28"/>
          <w:szCs w:val="28"/>
        </w:rPr>
        <w:t xml:space="preserve">с 01 </w:t>
      </w:r>
      <w:r w:rsidR="00594238">
        <w:rPr>
          <w:sz w:val="28"/>
          <w:szCs w:val="28"/>
        </w:rPr>
        <w:t>октября</w:t>
      </w:r>
      <w:r>
        <w:rPr>
          <w:sz w:val="28"/>
          <w:szCs w:val="28"/>
        </w:rPr>
        <w:t xml:space="preserve"> 202</w:t>
      </w:r>
      <w:r w:rsidR="003D787D">
        <w:rPr>
          <w:sz w:val="28"/>
          <w:szCs w:val="28"/>
        </w:rPr>
        <w:t>4</w:t>
      </w:r>
      <w:r>
        <w:rPr>
          <w:sz w:val="28"/>
          <w:szCs w:val="28"/>
        </w:rPr>
        <w:t xml:space="preserve"> г.</w:t>
      </w:r>
    </w:p>
    <w:p w:rsidR="007A723A" w:rsidRDefault="007A723A" w:rsidP="007A72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7A723A" w:rsidRDefault="007A723A" w:rsidP="007A723A">
      <w:pPr>
        <w:ind w:firstLine="720"/>
        <w:jc w:val="both"/>
        <w:rPr>
          <w:sz w:val="28"/>
          <w:szCs w:val="28"/>
        </w:rPr>
      </w:pPr>
    </w:p>
    <w:p w:rsidR="003D787D" w:rsidRDefault="003D787D" w:rsidP="007A723A">
      <w:pPr>
        <w:ind w:firstLine="720"/>
        <w:jc w:val="both"/>
        <w:rPr>
          <w:sz w:val="28"/>
          <w:szCs w:val="28"/>
        </w:rPr>
      </w:pPr>
    </w:p>
    <w:p w:rsidR="003D787D" w:rsidRDefault="003D787D" w:rsidP="007A723A">
      <w:pPr>
        <w:ind w:firstLine="720"/>
        <w:jc w:val="both"/>
        <w:rPr>
          <w:sz w:val="28"/>
          <w:szCs w:val="28"/>
        </w:rPr>
      </w:pPr>
    </w:p>
    <w:p w:rsidR="007A723A" w:rsidRDefault="007A723A" w:rsidP="007A723A">
      <w:pPr>
        <w:ind w:firstLine="720"/>
        <w:jc w:val="both"/>
        <w:rPr>
          <w:sz w:val="28"/>
          <w:szCs w:val="28"/>
        </w:rPr>
      </w:pPr>
    </w:p>
    <w:p w:rsidR="007A723A" w:rsidRDefault="003D787D" w:rsidP="007A723A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7A723A">
        <w:rPr>
          <w:sz w:val="28"/>
          <w:szCs w:val="28"/>
        </w:rPr>
        <w:t xml:space="preserve"> </w:t>
      </w:r>
      <w:proofErr w:type="spellStart"/>
      <w:r w:rsidR="007A723A">
        <w:rPr>
          <w:sz w:val="28"/>
          <w:szCs w:val="28"/>
        </w:rPr>
        <w:t>Камешкирского</w:t>
      </w:r>
      <w:proofErr w:type="spellEnd"/>
      <w:r w:rsidR="007A723A">
        <w:rPr>
          <w:sz w:val="28"/>
          <w:szCs w:val="28"/>
        </w:rPr>
        <w:t xml:space="preserve"> района</w:t>
      </w:r>
    </w:p>
    <w:p w:rsidR="007A723A" w:rsidRDefault="007A723A" w:rsidP="007A723A">
      <w:pPr>
        <w:pStyle w:val="a3"/>
        <w:tabs>
          <w:tab w:val="left" w:pos="851"/>
        </w:tabs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Пензенской области                      </w:t>
      </w:r>
      <w:r w:rsidR="003D787D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</w:t>
      </w:r>
      <w:proofErr w:type="spellStart"/>
      <w:r w:rsidR="003D787D">
        <w:rPr>
          <w:sz w:val="28"/>
          <w:szCs w:val="28"/>
        </w:rPr>
        <w:t>О.Н.Белянина</w:t>
      </w:r>
      <w:proofErr w:type="spellEnd"/>
    </w:p>
    <w:p w:rsidR="007A723A" w:rsidRDefault="007A723A" w:rsidP="007A72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723A" w:rsidRDefault="007A723A" w:rsidP="007A723A"/>
    <w:p w:rsidR="00254376" w:rsidRDefault="00254376"/>
    <w:sectPr w:rsidR="00254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7173DC"/>
    <w:multiLevelType w:val="multilevel"/>
    <w:tmpl w:val="DE1A19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abstractNum w:abstractNumId="1">
    <w:nsid w:val="6662130A"/>
    <w:multiLevelType w:val="multilevel"/>
    <w:tmpl w:val="DE1A19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abstractNum w:abstractNumId="2">
    <w:nsid w:val="6A545C29"/>
    <w:multiLevelType w:val="multilevel"/>
    <w:tmpl w:val="DE1A19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23A"/>
    <w:rsid w:val="00015CF0"/>
    <w:rsid w:val="00217F2A"/>
    <w:rsid w:val="00254376"/>
    <w:rsid w:val="002800E5"/>
    <w:rsid w:val="002E3268"/>
    <w:rsid w:val="003D787D"/>
    <w:rsid w:val="00594238"/>
    <w:rsid w:val="005A15F9"/>
    <w:rsid w:val="005E61B3"/>
    <w:rsid w:val="00660FDB"/>
    <w:rsid w:val="007A723A"/>
    <w:rsid w:val="007C5171"/>
    <w:rsid w:val="008E7982"/>
    <w:rsid w:val="00917AEA"/>
    <w:rsid w:val="00A93F4C"/>
    <w:rsid w:val="00AD70E6"/>
    <w:rsid w:val="00AF7488"/>
    <w:rsid w:val="00C41D9E"/>
    <w:rsid w:val="00CC156A"/>
    <w:rsid w:val="00CC3520"/>
    <w:rsid w:val="00CC5B81"/>
    <w:rsid w:val="00DA7F93"/>
    <w:rsid w:val="00E63230"/>
    <w:rsid w:val="00F24489"/>
    <w:rsid w:val="00F5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2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A723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A723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7A723A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4">
    <w:name w:val="Основной текст Знак"/>
    <w:basedOn w:val="a0"/>
    <w:link w:val="a3"/>
    <w:semiHidden/>
    <w:rsid w:val="007A723A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A723A"/>
    <w:pPr>
      <w:ind w:left="720"/>
      <w:contextualSpacing/>
    </w:pPr>
  </w:style>
  <w:style w:type="paragraph" w:customStyle="1" w:styleId="ConsPlusNormal">
    <w:name w:val="ConsPlusNormal"/>
    <w:rsid w:val="007A72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E61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61B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2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A723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A723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7A723A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4">
    <w:name w:val="Основной текст Знак"/>
    <w:basedOn w:val="a0"/>
    <w:link w:val="a3"/>
    <w:semiHidden/>
    <w:rsid w:val="007A723A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A723A"/>
    <w:pPr>
      <w:ind w:left="720"/>
      <w:contextualSpacing/>
    </w:pPr>
  </w:style>
  <w:style w:type="paragraph" w:customStyle="1" w:styleId="ConsPlusNormal">
    <w:name w:val="ConsPlusNormal"/>
    <w:rsid w:val="007A72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E61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61B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1C890-4C40-46F1-B67A-0706B4C5B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2024-10-29T10:45:00Z</cp:lastPrinted>
  <dcterms:created xsi:type="dcterms:W3CDTF">2024-10-29T10:48:00Z</dcterms:created>
  <dcterms:modified xsi:type="dcterms:W3CDTF">2024-11-25T08:00:00Z</dcterms:modified>
</cp:coreProperties>
</file>