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28" w:rsidRPr="005969CE" w:rsidRDefault="003A7E28" w:rsidP="003A7E28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bookmarkStart w:id="0" w:name="_Toc112316498"/>
      <w:bookmarkStart w:id="1" w:name="_Toc112316671"/>
      <w:bookmarkStart w:id="2" w:name="_Toc112316847"/>
      <w:bookmarkStart w:id="3" w:name="_Toc112317023"/>
      <w:bookmarkStart w:id="4" w:name="_Toc133937322"/>
      <w:bookmarkStart w:id="5" w:name="_Toc133938121"/>
      <w:r w:rsidRPr="005969CE">
        <w:rPr>
          <w:b/>
          <w:bCs/>
          <w:kern w:val="32"/>
          <w:sz w:val="24"/>
          <w:szCs w:val="24"/>
        </w:rPr>
        <w:t>Объявление</w:t>
      </w:r>
      <w:bookmarkEnd w:id="0"/>
      <w:bookmarkEnd w:id="1"/>
      <w:bookmarkEnd w:id="2"/>
      <w:bookmarkEnd w:id="3"/>
      <w:bookmarkEnd w:id="4"/>
      <w:bookmarkEnd w:id="5"/>
    </w:p>
    <w:p w:rsidR="003A7E28" w:rsidRPr="005969CE" w:rsidRDefault="003A7E28" w:rsidP="003A7E28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6" w:name="_Toc67661748"/>
      <w:bookmarkStart w:id="7" w:name="_Toc112249427"/>
      <w:bookmarkStart w:id="8" w:name="_Toc112316499"/>
      <w:bookmarkStart w:id="9" w:name="_Toc112316672"/>
      <w:bookmarkStart w:id="10" w:name="_Toc112316848"/>
      <w:bookmarkStart w:id="11" w:name="_Toc112317024"/>
      <w:bookmarkStart w:id="12" w:name="_Toc133937323"/>
      <w:bookmarkStart w:id="13" w:name="_Toc133938122"/>
      <w:r w:rsidRPr="005969CE">
        <w:rPr>
          <w:b/>
          <w:bCs/>
          <w:kern w:val="32"/>
          <w:sz w:val="24"/>
          <w:szCs w:val="24"/>
        </w:rPr>
        <w:t xml:space="preserve">о проведении конкурса по отбору кандидатур на должность главы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proofErr w:type="spellStart"/>
      <w:r w:rsidRPr="005969CE">
        <w:rPr>
          <w:b/>
          <w:bCs/>
          <w:kern w:val="32"/>
          <w:sz w:val="24"/>
          <w:szCs w:val="24"/>
        </w:rPr>
        <w:t>Камешкирского</w:t>
      </w:r>
      <w:proofErr w:type="spellEnd"/>
      <w:r w:rsidRPr="005969CE">
        <w:rPr>
          <w:b/>
          <w:bCs/>
          <w:kern w:val="32"/>
          <w:sz w:val="24"/>
          <w:szCs w:val="24"/>
        </w:rPr>
        <w:t xml:space="preserve"> района Пензенской области</w:t>
      </w:r>
    </w:p>
    <w:p w:rsidR="003A7E28" w:rsidRPr="005969CE" w:rsidRDefault="003A7E28" w:rsidP="003A7E28">
      <w:pPr>
        <w:jc w:val="center"/>
        <w:rPr>
          <w:b/>
          <w:sz w:val="24"/>
          <w:szCs w:val="24"/>
        </w:rPr>
      </w:pPr>
    </w:p>
    <w:p w:rsidR="003A7E28" w:rsidRPr="005969CE" w:rsidRDefault="003A7E28" w:rsidP="003A7E28">
      <w:p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Собрание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объявляет </w:t>
      </w:r>
      <w:proofErr w:type="gramStart"/>
      <w:r w:rsidRPr="005969CE">
        <w:rPr>
          <w:sz w:val="24"/>
          <w:szCs w:val="24"/>
        </w:rPr>
        <w:t xml:space="preserve">о приеме документов для участия в конкурсе </w:t>
      </w:r>
      <w:r w:rsidRPr="005969CE">
        <w:rPr>
          <w:bCs/>
          <w:kern w:val="32"/>
          <w:sz w:val="24"/>
          <w:szCs w:val="24"/>
        </w:rPr>
        <w:t>по отбору кандидатур на должность</w:t>
      </w:r>
      <w:proofErr w:type="gramEnd"/>
      <w:r w:rsidRPr="005969CE">
        <w:rPr>
          <w:bCs/>
          <w:kern w:val="32"/>
          <w:sz w:val="24"/>
          <w:szCs w:val="24"/>
        </w:rPr>
        <w:t xml:space="preserve"> главы</w:t>
      </w:r>
      <w:r w:rsidRPr="005969CE">
        <w:rPr>
          <w:sz w:val="24"/>
          <w:szCs w:val="24"/>
        </w:rPr>
        <w:t xml:space="preserve">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(далее - глава). Конкурс назначен на </w:t>
      </w:r>
      <w:r>
        <w:rPr>
          <w:sz w:val="24"/>
          <w:szCs w:val="24"/>
        </w:rPr>
        <w:t>27.01.2025</w:t>
      </w:r>
      <w:r w:rsidRPr="005969CE">
        <w:rPr>
          <w:sz w:val="24"/>
          <w:szCs w:val="24"/>
        </w:rPr>
        <w:t xml:space="preserve"> на 14.30</w:t>
      </w:r>
      <w:r w:rsidRPr="005969CE">
        <w:rPr>
          <w:i/>
          <w:sz w:val="24"/>
          <w:szCs w:val="24"/>
        </w:rPr>
        <w:t xml:space="preserve"> </w:t>
      </w:r>
      <w:r w:rsidRPr="005969CE">
        <w:rPr>
          <w:sz w:val="24"/>
          <w:szCs w:val="24"/>
        </w:rPr>
        <w:t xml:space="preserve">в здании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по адресу: </w:t>
      </w:r>
      <w:r w:rsidRPr="005969CE">
        <w:rPr>
          <w:color w:val="000000"/>
          <w:sz w:val="24"/>
          <w:szCs w:val="24"/>
        </w:rPr>
        <w:t xml:space="preserve">442450 Пензенская область,  </w:t>
      </w:r>
      <w:r w:rsidRPr="005969CE">
        <w:rPr>
          <w:sz w:val="24"/>
          <w:szCs w:val="24"/>
        </w:rPr>
        <w:t>с. Русский Камешкир, ул. Радищева, 15</w:t>
      </w:r>
      <w:r w:rsidRPr="005969CE">
        <w:rPr>
          <w:color w:val="000000"/>
          <w:sz w:val="24"/>
          <w:szCs w:val="24"/>
        </w:rPr>
        <w:t xml:space="preserve">, кабинет </w:t>
      </w:r>
      <w:r w:rsidRPr="005969CE">
        <w:rPr>
          <w:sz w:val="24"/>
          <w:szCs w:val="24"/>
        </w:rPr>
        <w:t xml:space="preserve">руководителя аппарата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области.</w:t>
      </w:r>
    </w:p>
    <w:p w:rsidR="003A7E28" w:rsidRPr="005969CE" w:rsidRDefault="003A7E28" w:rsidP="003A7E28">
      <w:p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Документы принимаются конкурсной комиссией с </w:t>
      </w:r>
      <w:r>
        <w:rPr>
          <w:sz w:val="24"/>
          <w:szCs w:val="24"/>
        </w:rPr>
        <w:t>10.12.2024</w:t>
      </w:r>
      <w:r w:rsidRPr="005969CE">
        <w:rPr>
          <w:sz w:val="24"/>
          <w:szCs w:val="24"/>
        </w:rPr>
        <w:t xml:space="preserve"> по </w:t>
      </w:r>
      <w:r>
        <w:rPr>
          <w:sz w:val="24"/>
          <w:szCs w:val="24"/>
        </w:rPr>
        <w:t>13.01.2025</w:t>
      </w:r>
      <w:r w:rsidRPr="005969CE">
        <w:rPr>
          <w:sz w:val="24"/>
          <w:szCs w:val="24"/>
        </w:rPr>
        <w:t xml:space="preserve"> (включительно) понедельник – пятница</w:t>
      </w:r>
      <w:r w:rsidRPr="005969CE">
        <w:rPr>
          <w:sz w:val="24"/>
          <w:szCs w:val="24"/>
        </w:rPr>
        <w:br/>
        <w:t xml:space="preserve"> с </w:t>
      </w:r>
      <w:r w:rsidRPr="005969CE">
        <w:rPr>
          <w:color w:val="000000"/>
          <w:sz w:val="24"/>
          <w:szCs w:val="24"/>
        </w:rPr>
        <w:t xml:space="preserve">8.00 часов до 17.00 часов (перерыв с 12.00 часов до 13.00 часов), в </w:t>
      </w:r>
      <w:r w:rsidRPr="005969CE">
        <w:rPr>
          <w:color w:val="000000" w:themeColor="text1"/>
          <w:sz w:val="24"/>
          <w:szCs w:val="24"/>
        </w:rPr>
        <w:t>субботу</w:t>
      </w:r>
      <w:r w:rsidR="00686136">
        <w:rPr>
          <w:color w:val="000000" w:themeColor="text1"/>
          <w:sz w:val="24"/>
          <w:szCs w:val="24"/>
        </w:rPr>
        <w:t xml:space="preserve">, воскресенье </w:t>
      </w:r>
      <w:r>
        <w:rPr>
          <w:color w:val="000000" w:themeColor="text1"/>
          <w:sz w:val="24"/>
          <w:szCs w:val="24"/>
        </w:rPr>
        <w:t xml:space="preserve"> </w:t>
      </w:r>
      <w:r w:rsidRPr="003A7E28">
        <w:rPr>
          <w:color w:val="000000" w:themeColor="text1"/>
          <w:sz w:val="24"/>
          <w:szCs w:val="24"/>
        </w:rPr>
        <w:t>и нерабочие праздничные дни</w:t>
      </w:r>
      <w:r w:rsidRPr="005969CE">
        <w:rPr>
          <w:color w:val="000000" w:themeColor="text1"/>
          <w:sz w:val="24"/>
          <w:szCs w:val="24"/>
        </w:rPr>
        <w:t xml:space="preserve"> </w:t>
      </w:r>
      <w:r w:rsidRPr="005969CE">
        <w:rPr>
          <w:color w:val="000000"/>
          <w:sz w:val="24"/>
          <w:szCs w:val="24"/>
        </w:rPr>
        <w:t xml:space="preserve">с </w:t>
      </w:r>
      <w:r w:rsidR="00A309D2">
        <w:rPr>
          <w:color w:val="000000"/>
          <w:sz w:val="24"/>
          <w:szCs w:val="24"/>
        </w:rPr>
        <w:t>10</w:t>
      </w:r>
      <w:r w:rsidRPr="005969CE">
        <w:rPr>
          <w:color w:val="000000"/>
          <w:sz w:val="24"/>
          <w:szCs w:val="24"/>
        </w:rPr>
        <w:t>.00 часов до 1</w:t>
      </w:r>
      <w:r w:rsidR="00A309D2">
        <w:rPr>
          <w:color w:val="000000"/>
          <w:sz w:val="24"/>
          <w:szCs w:val="24"/>
        </w:rPr>
        <w:t>3</w:t>
      </w:r>
      <w:r w:rsidRPr="005969CE">
        <w:rPr>
          <w:color w:val="000000"/>
          <w:sz w:val="24"/>
          <w:szCs w:val="24"/>
        </w:rPr>
        <w:t xml:space="preserve">.00 часов, </w:t>
      </w:r>
      <w:r w:rsidRPr="005969CE">
        <w:rPr>
          <w:i/>
          <w:color w:val="000000"/>
          <w:sz w:val="24"/>
          <w:szCs w:val="24"/>
        </w:rPr>
        <w:t xml:space="preserve"> </w:t>
      </w:r>
      <w:r w:rsidRPr="005969CE">
        <w:rPr>
          <w:color w:val="000000"/>
          <w:sz w:val="24"/>
          <w:szCs w:val="24"/>
        </w:rPr>
        <w:t xml:space="preserve">в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</w:t>
      </w:r>
      <w:r w:rsidRPr="005969CE">
        <w:rPr>
          <w:color w:val="000000"/>
          <w:sz w:val="24"/>
          <w:szCs w:val="24"/>
        </w:rPr>
        <w:t xml:space="preserve">, кабинет </w:t>
      </w:r>
      <w:r w:rsidRPr="005969CE">
        <w:rPr>
          <w:sz w:val="24"/>
          <w:szCs w:val="24"/>
        </w:rPr>
        <w:t xml:space="preserve">руководителя аппарата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области.</w:t>
      </w:r>
      <w:proofErr w:type="gramEnd"/>
    </w:p>
    <w:p w:rsidR="003A7E28" w:rsidRPr="005969CE" w:rsidRDefault="003A7E28" w:rsidP="003A7E28">
      <w:pPr>
        <w:ind w:firstLine="570"/>
        <w:jc w:val="both"/>
        <w:rPr>
          <w:b/>
          <w:sz w:val="24"/>
          <w:szCs w:val="24"/>
        </w:rPr>
      </w:pPr>
      <w:r w:rsidRPr="005969CE">
        <w:rPr>
          <w:b/>
          <w:sz w:val="24"/>
          <w:szCs w:val="24"/>
        </w:rPr>
        <w:t>Условия конкурса:</w:t>
      </w:r>
    </w:p>
    <w:p w:rsidR="003A7E28" w:rsidRPr="005969CE" w:rsidRDefault="003A7E28" w:rsidP="003A7E28">
      <w:pPr>
        <w:shd w:val="clear" w:color="auto" w:fill="FFFFFF"/>
        <w:ind w:firstLine="62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Гражданин, изъявивший желание участвовать в конкурсе </w:t>
      </w:r>
      <w:r w:rsidRPr="005969CE">
        <w:rPr>
          <w:bCs/>
          <w:kern w:val="32"/>
          <w:sz w:val="24"/>
          <w:szCs w:val="24"/>
        </w:rPr>
        <w:t>по отбору кандидатур на должность главы</w:t>
      </w:r>
      <w:r w:rsidRPr="005969CE">
        <w:rPr>
          <w:sz w:val="24"/>
          <w:szCs w:val="24"/>
        </w:rPr>
        <w:t>, представляет: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1) </w:t>
      </w:r>
      <w:r w:rsidRPr="005969CE">
        <w:rPr>
          <w:bCs/>
          <w:sz w:val="24"/>
          <w:szCs w:val="24"/>
        </w:rPr>
        <w:t xml:space="preserve">личное заявление по форме, установленной </w:t>
      </w:r>
      <w:r w:rsidRPr="005969CE">
        <w:rPr>
          <w:sz w:val="24"/>
          <w:szCs w:val="24"/>
        </w:rPr>
        <w:t xml:space="preserve">Порядком проведения конкурса по отбору кандидатур на должность главы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от 10.05.2023  № 106-14/5</w:t>
      </w:r>
      <w:proofErr w:type="gramStart"/>
      <w:r w:rsidRPr="005969CE">
        <w:rPr>
          <w:sz w:val="24"/>
          <w:szCs w:val="24"/>
        </w:rPr>
        <w:t xml:space="preserve"> </w:t>
      </w:r>
      <w:r w:rsidRPr="005969CE">
        <w:rPr>
          <w:bCs/>
          <w:sz w:val="24"/>
          <w:szCs w:val="24"/>
        </w:rPr>
        <w:t>;</w:t>
      </w:r>
      <w:proofErr w:type="gramEnd"/>
    </w:p>
    <w:p w:rsidR="00A309D2" w:rsidRPr="00A309D2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309D2">
        <w:rPr>
          <w:sz w:val="24"/>
          <w:szCs w:val="24"/>
        </w:rPr>
        <w:t xml:space="preserve">2) </w:t>
      </w:r>
      <w:r w:rsidR="00A309D2" w:rsidRPr="00A309D2">
        <w:rPr>
          <w:sz w:val="24"/>
          <w:szCs w:val="24"/>
        </w:rPr>
        <w:t>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3) </w:t>
      </w:r>
      <w:hyperlink r:id="rId5" w:tooltip="Приказ МВД России от 07.11.2011 N 1121 (ред. от 22.08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" w:history="1">
        <w:r w:rsidRPr="005969CE">
          <w:rPr>
            <w:sz w:val="24"/>
            <w:szCs w:val="24"/>
          </w:rPr>
          <w:t>справку</w:t>
        </w:r>
      </w:hyperlink>
      <w:r w:rsidRPr="005969CE">
        <w:rPr>
          <w:sz w:val="24"/>
          <w:szCs w:val="24"/>
        </w:rPr>
        <w:t xml:space="preserve"> о наличии (отсутствии) судимости и (или) факта уголовного преследования либо о прекращении уголовного преследования, выданную в порядке и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</w:t>
      </w:r>
      <w:proofErr w:type="gramEnd"/>
      <w:r w:rsidRPr="005969CE">
        <w:rPr>
          <w:sz w:val="24"/>
          <w:szCs w:val="24"/>
        </w:rPr>
        <w:t xml:space="preserve"> уголовного преследования»;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4) паспорт;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5) трудовую книжку (при наличии) и (или) сведения о трудовой деятельности, оформленные в установленном законодательстве порядке, за исключением случаев, когда служебная (трудовая) деятельность осуществляется впервые; 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6) документы об образовании и о квалификации, а также по желанию гражданина документы, подтверждающие участие в мероприятиях по профессиональному развитию, документы о присвоении ученой степени, ученого звания;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7)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8)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9) документы воинского учета - для граждан, пребывающих в запасе, и лиц, подлежащих призыву на военную службу;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10) заключение медицинской организации по форме 001-ГС/у, утвержденной приказом Министерства здравоохранения и социального развития Российской Федерации от 14.12.2009 № 984н;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5969CE">
        <w:rPr>
          <w:sz w:val="24"/>
          <w:szCs w:val="24"/>
        </w:rPr>
        <w:t xml:space="preserve">11)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идентифицировать, по форме, утвержденной </w:t>
      </w:r>
      <w:r w:rsidRPr="005969CE">
        <w:rPr>
          <w:bCs/>
          <w:sz w:val="24"/>
          <w:szCs w:val="24"/>
        </w:rPr>
        <w:t xml:space="preserve">распоряжением </w:t>
      </w:r>
      <w:r w:rsidRPr="005969CE">
        <w:rPr>
          <w:bCs/>
          <w:sz w:val="24"/>
          <w:szCs w:val="24"/>
        </w:rPr>
        <w:lastRenderedPageBreak/>
        <w:t>Правительства Российской Федерации от 28.12.2016 № 2867-р, за три календарных года, предшествующих году участия в конкурсе;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Гражданин вправе представить иные характеризующие его документы (рекомендательные письма, характеристику с места работы, документы о получении дополнительного профессионального образования, об участии в конкурсах </w:t>
      </w:r>
      <w:proofErr w:type="gramStart"/>
      <w:r w:rsidRPr="005969CE">
        <w:rPr>
          <w:sz w:val="24"/>
          <w:szCs w:val="24"/>
        </w:rPr>
        <w:t>на</w:t>
      </w:r>
      <w:proofErr w:type="gramEnd"/>
      <w:r w:rsidRPr="005969CE">
        <w:rPr>
          <w:sz w:val="24"/>
          <w:szCs w:val="24"/>
        </w:rPr>
        <w:t xml:space="preserve"> </w:t>
      </w:r>
      <w:proofErr w:type="gramStart"/>
      <w:r w:rsidRPr="005969CE">
        <w:rPr>
          <w:sz w:val="24"/>
          <w:szCs w:val="24"/>
        </w:rPr>
        <w:t>лучшего</w:t>
      </w:r>
      <w:proofErr w:type="gramEnd"/>
      <w:r w:rsidRPr="005969CE">
        <w:rPr>
          <w:sz w:val="24"/>
          <w:szCs w:val="24"/>
        </w:rPr>
        <w:t xml:space="preserve"> по профессии, о наличии государственных и иных наград и знаков отличия).</w:t>
      </w:r>
    </w:p>
    <w:p w:rsidR="003A7E28" w:rsidRPr="005969CE" w:rsidRDefault="003A7E28" w:rsidP="003A7E28">
      <w:pPr>
        <w:ind w:firstLine="570"/>
        <w:jc w:val="both"/>
        <w:rPr>
          <w:sz w:val="24"/>
          <w:szCs w:val="24"/>
        </w:rPr>
      </w:pPr>
      <w:r w:rsidRPr="005969CE">
        <w:rPr>
          <w:b/>
          <w:sz w:val="24"/>
          <w:szCs w:val="24"/>
        </w:rPr>
        <w:t>Требования,</w:t>
      </w:r>
      <w:r w:rsidRPr="005969CE">
        <w:rPr>
          <w:sz w:val="24"/>
          <w:szCs w:val="24"/>
        </w:rPr>
        <w:t xml:space="preserve"> предъявляемые к гражданину, претендующему на замещение должности главы: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1. Кандидатом на должность главы может быть зарегистрирован гражданин, который на день проведения конкурса не имеет в соответствии с Федеральным </w:t>
      </w:r>
      <w:hyperlink r:id="rId6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12.06.2002 № 67-ФЗ «Об основных гарантиях избирательных прав и права на участие в референдуме граждан Российской Федерации»</w:t>
      </w:r>
      <w:r w:rsidR="00686136">
        <w:rPr>
          <w:sz w:val="24"/>
          <w:szCs w:val="24"/>
        </w:rPr>
        <w:t xml:space="preserve"> (далее-67-ФЗ)</w:t>
      </w:r>
      <w:r w:rsidRPr="005969CE">
        <w:rPr>
          <w:sz w:val="24"/>
          <w:szCs w:val="24"/>
        </w:rPr>
        <w:t xml:space="preserve"> ограничений пассивного избирательного права для избрания выборным должностным лицом местного самоуправления.</w:t>
      </w:r>
    </w:p>
    <w:p w:rsidR="003A7E28" w:rsidRPr="005969CE" w:rsidRDefault="003A7E28" w:rsidP="003A7E28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5969CE">
        <w:rPr>
          <w:sz w:val="24"/>
          <w:szCs w:val="24"/>
        </w:rPr>
        <w:t>В соответствии с указанным Федеральным законом не может быть зарегистрирован кандидатом на должность главы гражданин в случаях, если он: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1) не достиг возраста 21 года (пункт 8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2) признан судом недееспособными или содержится в местах лишения свободы по приговору суда (пункт 3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3)  имеет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 (пункт 3</w:t>
      </w:r>
      <w:r w:rsidRPr="005969CE">
        <w:rPr>
          <w:sz w:val="24"/>
          <w:szCs w:val="24"/>
          <w:vertAlign w:val="superscript"/>
        </w:rPr>
        <w:t>1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4) осужден к лишению свободы за совершение тяжких и (или) особо тяжких преступлений и имеет на день конкурса  неснятую и непогашенную судимость за указанные преступления (подпункт «а»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5) осужден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 (подпункт «а</w:t>
      </w:r>
      <w:proofErr w:type="gramStart"/>
      <w:r w:rsidRPr="005969CE">
        <w:rPr>
          <w:sz w:val="24"/>
          <w:szCs w:val="24"/>
          <w:vertAlign w:val="superscript"/>
        </w:rPr>
        <w:t>1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6) осужден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 (подпункт «а</w:t>
      </w:r>
      <w:proofErr w:type="gramStart"/>
      <w:r w:rsidRPr="005969CE">
        <w:rPr>
          <w:sz w:val="24"/>
          <w:szCs w:val="24"/>
          <w:vertAlign w:val="superscript"/>
        </w:rPr>
        <w:t>2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7) осужден за совершение преступлений экстремистской направленности, предусмотренных Уголовным </w:t>
      </w:r>
      <w:hyperlink r:id="rId7" w:history="1">
        <w:r w:rsidRPr="005969CE">
          <w:rPr>
            <w:sz w:val="24"/>
            <w:szCs w:val="24"/>
          </w:rPr>
          <w:t>кодексом</w:t>
        </w:r>
      </w:hyperlink>
      <w:r w:rsidRPr="005969CE">
        <w:rPr>
          <w:sz w:val="24"/>
          <w:szCs w:val="24"/>
        </w:rPr>
        <w:t xml:space="preserve"> Российской Федерации, и имеет на день проведения конкурса неснятую и непогашенную судимость за указанные преступления, а также осужден за совершение указанных преступлений, судимость которых снята или погашена, - до истечения пяти лет со дня снятия или погашения судимости, если на таких лиц не распространяется действие пунктов 5 и 6 (подпункт «б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8) осужден к лишению свободы за совершение преступлений, предусмотренных </w:t>
      </w:r>
      <w:hyperlink r:id="rId8" w:history="1">
        <w:r w:rsidRPr="005969CE">
          <w:rPr>
            <w:sz w:val="24"/>
            <w:szCs w:val="24"/>
          </w:rPr>
          <w:t>статьей 106</w:t>
        </w:r>
      </w:hyperlink>
      <w:r w:rsidRPr="005969CE">
        <w:rPr>
          <w:sz w:val="24"/>
          <w:szCs w:val="24"/>
        </w:rPr>
        <w:t xml:space="preserve">, </w:t>
      </w:r>
      <w:hyperlink r:id="rId9" w:history="1">
        <w:r w:rsidRPr="005969CE">
          <w:rPr>
            <w:sz w:val="24"/>
            <w:szCs w:val="24"/>
          </w:rPr>
          <w:t>частью второй статьи 107</w:t>
        </w:r>
      </w:hyperlink>
      <w:r w:rsidRPr="005969CE">
        <w:rPr>
          <w:sz w:val="24"/>
          <w:szCs w:val="24"/>
        </w:rPr>
        <w:t xml:space="preserve">, </w:t>
      </w:r>
      <w:hyperlink r:id="rId10" w:history="1">
        <w:r w:rsidRPr="005969CE">
          <w:rPr>
            <w:sz w:val="24"/>
            <w:szCs w:val="24"/>
          </w:rPr>
          <w:t>частью третьей статьи 110.1</w:t>
        </w:r>
      </w:hyperlink>
      <w:r w:rsidRPr="005969CE">
        <w:rPr>
          <w:sz w:val="24"/>
          <w:szCs w:val="24"/>
        </w:rPr>
        <w:t xml:space="preserve">, </w:t>
      </w:r>
      <w:hyperlink r:id="rId11" w:history="1">
        <w:r w:rsidRPr="005969CE">
          <w:rPr>
            <w:sz w:val="24"/>
            <w:szCs w:val="24"/>
          </w:rPr>
          <w:t>частью второй статьи 112</w:t>
        </w:r>
      </w:hyperlink>
      <w:r w:rsidRPr="005969CE">
        <w:rPr>
          <w:sz w:val="24"/>
          <w:szCs w:val="24"/>
        </w:rPr>
        <w:t xml:space="preserve">, </w:t>
      </w:r>
      <w:hyperlink r:id="rId12" w:history="1">
        <w:r w:rsidRPr="005969CE">
          <w:rPr>
            <w:sz w:val="24"/>
            <w:szCs w:val="24"/>
          </w:rPr>
          <w:t>частью второй статьи 119</w:t>
        </w:r>
      </w:hyperlink>
      <w:r w:rsidRPr="005969CE">
        <w:rPr>
          <w:sz w:val="24"/>
          <w:szCs w:val="24"/>
        </w:rPr>
        <w:t xml:space="preserve">, </w:t>
      </w:r>
      <w:hyperlink r:id="rId13" w:history="1">
        <w:r w:rsidRPr="005969CE">
          <w:rPr>
            <w:sz w:val="24"/>
            <w:szCs w:val="24"/>
          </w:rPr>
          <w:t>частью первой статьи 126</w:t>
        </w:r>
      </w:hyperlink>
      <w:r w:rsidRPr="005969CE">
        <w:rPr>
          <w:sz w:val="24"/>
          <w:szCs w:val="24"/>
        </w:rPr>
        <w:t xml:space="preserve">, </w:t>
      </w:r>
      <w:hyperlink r:id="rId14" w:history="1">
        <w:r w:rsidRPr="005969CE">
          <w:rPr>
            <w:sz w:val="24"/>
            <w:szCs w:val="24"/>
          </w:rPr>
          <w:t>частью второй статьи 127</w:t>
        </w:r>
      </w:hyperlink>
      <w:r w:rsidRPr="005969CE">
        <w:rPr>
          <w:sz w:val="24"/>
          <w:szCs w:val="24"/>
        </w:rPr>
        <w:t xml:space="preserve">, </w:t>
      </w:r>
      <w:hyperlink r:id="rId15" w:history="1">
        <w:r w:rsidRPr="005969CE">
          <w:rPr>
            <w:sz w:val="24"/>
            <w:szCs w:val="24"/>
          </w:rPr>
          <w:t>частью первой статьи 127.2</w:t>
        </w:r>
      </w:hyperlink>
      <w:r w:rsidRPr="005969CE">
        <w:rPr>
          <w:sz w:val="24"/>
          <w:szCs w:val="24"/>
        </w:rPr>
        <w:t xml:space="preserve">, </w:t>
      </w:r>
      <w:hyperlink r:id="rId16" w:history="1">
        <w:r w:rsidRPr="005969CE">
          <w:rPr>
            <w:sz w:val="24"/>
            <w:szCs w:val="24"/>
          </w:rPr>
          <w:t>частью второй статьи 133</w:t>
        </w:r>
      </w:hyperlink>
      <w:r w:rsidRPr="005969CE">
        <w:rPr>
          <w:sz w:val="24"/>
          <w:szCs w:val="24"/>
        </w:rPr>
        <w:t>,</w:t>
      </w:r>
      <w:proofErr w:type="gramEnd"/>
      <w:r w:rsidRPr="005969CE">
        <w:rPr>
          <w:sz w:val="24"/>
          <w:szCs w:val="24"/>
        </w:rPr>
        <w:t xml:space="preserve"> </w:t>
      </w:r>
      <w:hyperlink r:id="rId17" w:history="1">
        <w:r w:rsidRPr="005969CE">
          <w:rPr>
            <w:sz w:val="24"/>
            <w:szCs w:val="24"/>
          </w:rPr>
          <w:t>частью первой статьи 134</w:t>
        </w:r>
      </w:hyperlink>
      <w:r w:rsidRPr="005969CE">
        <w:rPr>
          <w:sz w:val="24"/>
          <w:szCs w:val="24"/>
        </w:rPr>
        <w:t xml:space="preserve">, </w:t>
      </w:r>
      <w:hyperlink r:id="rId18" w:history="1">
        <w:r w:rsidRPr="005969CE">
          <w:rPr>
            <w:sz w:val="24"/>
            <w:szCs w:val="24"/>
          </w:rPr>
          <w:t>статьей 136</w:t>
        </w:r>
      </w:hyperlink>
      <w:r w:rsidRPr="005969CE">
        <w:rPr>
          <w:sz w:val="24"/>
          <w:szCs w:val="24"/>
        </w:rPr>
        <w:t xml:space="preserve">, </w:t>
      </w:r>
      <w:hyperlink r:id="rId19" w:history="1">
        <w:r w:rsidRPr="005969CE">
          <w:rPr>
            <w:sz w:val="24"/>
            <w:szCs w:val="24"/>
          </w:rPr>
          <w:t>частями второй</w:t>
        </w:r>
      </w:hyperlink>
      <w:r w:rsidRPr="005969CE">
        <w:rPr>
          <w:sz w:val="24"/>
          <w:szCs w:val="24"/>
        </w:rPr>
        <w:t xml:space="preserve"> и </w:t>
      </w:r>
      <w:hyperlink r:id="rId20" w:history="1">
        <w:r w:rsidRPr="005969CE">
          <w:rPr>
            <w:sz w:val="24"/>
            <w:szCs w:val="24"/>
          </w:rPr>
          <w:t>третьей статьи 141</w:t>
        </w:r>
      </w:hyperlink>
      <w:r w:rsidRPr="005969CE">
        <w:rPr>
          <w:sz w:val="24"/>
          <w:szCs w:val="24"/>
        </w:rPr>
        <w:t xml:space="preserve">, </w:t>
      </w:r>
      <w:hyperlink r:id="rId21" w:history="1">
        <w:r w:rsidRPr="005969CE">
          <w:rPr>
            <w:sz w:val="24"/>
            <w:szCs w:val="24"/>
          </w:rPr>
          <w:t>частью первой статьи 142</w:t>
        </w:r>
      </w:hyperlink>
      <w:r w:rsidRPr="005969CE">
        <w:rPr>
          <w:sz w:val="24"/>
          <w:szCs w:val="24"/>
        </w:rPr>
        <w:t xml:space="preserve">, </w:t>
      </w:r>
      <w:hyperlink r:id="rId22" w:history="1">
        <w:r w:rsidRPr="005969CE">
          <w:rPr>
            <w:sz w:val="24"/>
            <w:szCs w:val="24"/>
          </w:rPr>
          <w:t>статьей 142.1</w:t>
        </w:r>
      </w:hyperlink>
      <w:r w:rsidRPr="005969CE">
        <w:rPr>
          <w:sz w:val="24"/>
          <w:szCs w:val="24"/>
        </w:rPr>
        <w:t xml:space="preserve">, </w:t>
      </w:r>
      <w:hyperlink r:id="rId23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24" w:history="1">
        <w:r w:rsidRPr="005969CE">
          <w:rPr>
            <w:sz w:val="24"/>
            <w:szCs w:val="24"/>
          </w:rPr>
          <w:t>третьей статьи 142.2</w:t>
        </w:r>
      </w:hyperlink>
      <w:r w:rsidRPr="005969CE">
        <w:rPr>
          <w:sz w:val="24"/>
          <w:szCs w:val="24"/>
        </w:rPr>
        <w:t xml:space="preserve">, </w:t>
      </w:r>
      <w:hyperlink r:id="rId25" w:history="1">
        <w:r w:rsidRPr="005969CE">
          <w:rPr>
            <w:sz w:val="24"/>
            <w:szCs w:val="24"/>
          </w:rPr>
          <w:t>частью первой статьи 150</w:t>
        </w:r>
      </w:hyperlink>
      <w:r w:rsidRPr="005969CE">
        <w:rPr>
          <w:sz w:val="24"/>
          <w:szCs w:val="24"/>
        </w:rPr>
        <w:t xml:space="preserve">, </w:t>
      </w:r>
      <w:hyperlink r:id="rId26" w:history="1">
        <w:r w:rsidRPr="005969CE">
          <w:rPr>
            <w:sz w:val="24"/>
            <w:szCs w:val="24"/>
          </w:rPr>
          <w:t>частью второй статьи 158</w:t>
        </w:r>
      </w:hyperlink>
      <w:r w:rsidRPr="005969CE">
        <w:rPr>
          <w:sz w:val="24"/>
          <w:szCs w:val="24"/>
        </w:rPr>
        <w:t xml:space="preserve">, </w:t>
      </w:r>
      <w:hyperlink r:id="rId27" w:history="1">
        <w:r w:rsidRPr="005969CE">
          <w:rPr>
            <w:sz w:val="24"/>
            <w:szCs w:val="24"/>
          </w:rPr>
          <w:t>частями второй</w:t>
        </w:r>
      </w:hyperlink>
      <w:r w:rsidRPr="005969CE">
        <w:rPr>
          <w:sz w:val="24"/>
          <w:szCs w:val="24"/>
        </w:rPr>
        <w:t xml:space="preserve"> и </w:t>
      </w:r>
      <w:hyperlink r:id="rId28" w:history="1">
        <w:r w:rsidRPr="005969CE">
          <w:rPr>
            <w:sz w:val="24"/>
            <w:szCs w:val="24"/>
          </w:rPr>
          <w:t>пятой статьи 159</w:t>
        </w:r>
      </w:hyperlink>
      <w:r w:rsidRPr="005969CE">
        <w:rPr>
          <w:sz w:val="24"/>
          <w:szCs w:val="24"/>
        </w:rPr>
        <w:t xml:space="preserve">, </w:t>
      </w:r>
      <w:hyperlink r:id="rId29" w:history="1">
        <w:r w:rsidRPr="005969CE">
          <w:rPr>
            <w:sz w:val="24"/>
            <w:szCs w:val="24"/>
          </w:rPr>
          <w:t>частью второй статьи 159.1</w:t>
        </w:r>
      </w:hyperlink>
      <w:r w:rsidRPr="005969CE">
        <w:rPr>
          <w:sz w:val="24"/>
          <w:szCs w:val="24"/>
        </w:rPr>
        <w:t xml:space="preserve">, </w:t>
      </w:r>
      <w:hyperlink r:id="rId30" w:history="1">
        <w:r w:rsidRPr="005969CE">
          <w:rPr>
            <w:sz w:val="24"/>
            <w:szCs w:val="24"/>
          </w:rPr>
          <w:t>частью второй статьи 159.2</w:t>
        </w:r>
      </w:hyperlink>
      <w:r w:rsidRPr="005969CE">
        <w:rPr>
          <w:sz w:val="24"/>
          <w:szCs w:val="24"/>
        </w:rPr>
        <w:t xml:space="preserve">, </w:t>
      </w:r>
      <w:hyperlink r:id="rId31" w:history="1">
        <w:r w:rsidRPr="005969CE">
          <w:rPr>
            <w:sz w:val="24"/>
            <w:szCs w:val="24"/>
          </w:rPr>
          <w:t>частью второй статьи 159.3</w:t>
        </w:r>
      </w:hyperlink>
      <w:r w:rsidRPr="005969CE">
        <w:rPr>
          <w:sz w:val="24"/>
          <w:szCs w:val="24"/>
        </w:rPr>
        <w:t xml:space="preserve">, </w:t>
      </w:r>
      <w:hyperlink r:id="rId32" w:history="1">
        <w:r w:rsidRPr="005969CE">
          <w:rPr>
            <w:sz w:val="24"/>
            <w:szCs w:val="24"/>
          </w:rPr>
          <w:t>частью второй статьи 159.5</w:t>
        </w:r>
      </w:hyperlink>
      <w:r w:rsidRPr="005969CE">
        <w:rPr>
          <w:sz w:val="24"/>
          <w:szCs w:val="24"/>
        </w:rPr>
        <w:t xml:space="preserve">, </w:t>
      </w:r>
      <w:hyperlink r:id="rId33" w:history="1">
        <w:r w:rsidRPr="005969CE">
          <w:rPr>
            <w:sz w:val="24"/>
            <w:szCs w:val="24"/>
          </w:rPr>
          <w:t>частью второй статьи 159.6</w:t>
        </w:r>
      </w:hyperlink>
      <w:r w:rsidRPr="005969CE">
        <w:rPr>
          <w:sz w:val="24"/>
          <w:szCs w:val="24"/>
        </w:rPr>
        <w:t xml:space="preserve">, </w:t>
      </w:r>
      <w:hyperlink r:id="rId34" w:history="1">
        <w:r w:rsidRPr="005969CE">
          <w:rPr>
            <w:sz w:val="24"/>
            <w:szCs w:val="24"/>
          </w:rPr>
          <w:t>частью второй статьи 160</w:t>
        </w:r>
      </w:hyperlink>
      <w:r w:rsidRPr="005969CE">
        <w:rPr>
          <w:sz w:val="24"/>
          <w:szCs w:val="24"/>
        </w:rPr>
        <w:t xml:space="preserve">, </w:t>
      </w:r>
      <w:hyperlink r:id="rId35" w:history="1">
        <w:r w:rsidRPr="005969CE">
          <w:rPr>
            <w:sz w:val="24"/>
            <w:szCs w:val="24"/>
          </w:rPr>
          <w:t>частью первой статьи 161</w:t>
        </w:r>
      </w:hyperlink>
      <w:r w:rsidRPr="005969CE">
        <w:rPr>
          <w:sz w:val="24"/>
          <w:szCs w:val="24"/>
        </w:rPr>
        <w:t xml:space="preserve">, </w:t>
      </w:r>
      <w:hyperlink r:id="rId36" w:history="1">
        <w:r w:rsidRPr="005969CE">
          <w:rPr>
            <w:sz w:val="24"/>
            <w:szCs w:val="24"/>
          </w:rPr>
          <w:t>частью второй статьи 167</w:t>
        </w:r>
      </w:hyperlink>
      <w:r w:rsidRPr="005969CE">
        <w:rPr>
          <w:sz w:val="24"/>
          <w:szCs w:val="24"/>
        </w:rPr>
        <w:t xml:space="preserve">, </w:t>
      </w:r>
      <w:hyperlink r:id="rId37" w:history="1">
        <w:r w:rsidRPr="005969CE">
          <w:rPr>
            <w:sz w:val="24"/>
            <w:szCs w:val="24"/>
          </w:rPr>
          <w:t>частью третьей статьи 174</w:t>
        </w:r>
      </w:hyperlink>
      <w:r w:rsidRPr="005969CE">
        <w:rPr>
          <w:sz w:val="24"/>
          <w:szCs w:val="24"/>
        </w:rPr>
        <w:t xml:space="preserve">, </w:t>
      </w:r>
      <w:hyperlink r:id="rId38" w:history="1">
        <w:r w:rsidRPr="005969CE">
          <w:rPr>
            <w:sz w:val="24"/>
            <w:szCs w:val="24"/>
          </w:rPr>
          <w:t>частью третьей статьи 174.1</w:t>
        </w:r>
      </w:hyperlink>
      <w:r w:rsidRPr="005969CE">
        <w:rPr>
          <w:sz w:val="24"/>
          <w:szCs w:val="24"/>
        </w:rPr>
        <w:t xml:space="preserve">, </w:t>
      </w:r>
      <w:hyperlink r:id="rId39" w:history="1">
        <w:r w:rsidRPr="005969CE">
          <w:rPr>
            <w:sz w:val="24"/>
            <w:szCs w:val="24"/>
          </w:rPr>
          <w:t>частью второй статьи 189</w:t>
        </w:r>
      </w:hyperlink>
      <w:r w:rsidRPr="005969CE">
        <w:rPr>
          <w:sz w:val="24"/>
          <w:szCs w:val="24"/>
        </w:rPr>
        <w:t xml:space="preserve">, </w:t>
      </w:r>
      <w:hyperlink r:id="rId40" w:history="1">
        <w:r w:rsidRPr="005969CE">
          <w:rPr>
            <w:sz w:val="24"/>
            <w:szCs w:val="24"/>
          </w:rPr>
          <w:t>частью первой статьи 200.2</w:t>
        </w:r>
      </w:hyperlink>
      <w:r w:rsidRPr="005969CE">
        <w:rPr>
          <w:sz w:val="24"/>
          <w:szCs w:val="24"/>
        </w:rPr>
        <w:t xml:space="preserve">, </w:t>
      </w:r>
      <w:hyperlink r:id="rId41" w:history="1">
        <w:r w:rsidRPr="005969CE">
          <w:rPr>
            <w:sz w:val="24"/>
            <w:szCs w:val="24"/>
          </w:rPr>
          <w:t>частью второй статьи 200.3</w:t>
        </w:r>
      </w:hyperlink>
      <w:r w:rsidRPr="005969CE">
        <w:rPr>
          <w:sz w:val="24"/>
          <w:szCs w:val="24"/>
        </w:rPr>
        <w:t xml:space="preserve">, </w:t>
      </w:r>
      <w:hyperlink r:id="rId42" w:history="1">
        <w:r w:rsidRPr="005969CE">
          <w:rPr>
            <w:sz w:val="24"/>
            <w:szCs w:val="24"/>
          </w:rPr>
          <w:t>частью первой статьи 205.2</w:t>
        </w:r>
      </w:hyperlink>
      <w:r w:rsidRPr="005969CE">
        <w:rPr>
          <w:sz w:val="24"/>
          <w:szCs w:val="24"/>
        </w:rPr>
        <w:t xml:space="preserve">, </w:t>
      </w:r>
      <w:hyperlink r:id="rId43" w:history="1">
        <w:r w:rsidRPr="005969CE">
          <w:rPr>
            <w:sz w:val="24"/>
            <w:szCs w:val="24"/>
          </w:rPr>
          <w:t>частью второй статьи 207.2</w:t>
        </w:r>
      </w:hyperlink>
      <w:r w:rsidRPr="005969CE">
        <w:rPr>
          <w:sz w:val="24"/>
          <w:szCs w:val="24"/>
        </w:rPr>
        <w:t xml:space="preserve">, </w:t>
      </w:r>
      <w:hyperlink r:id="rId44" w:history="1">
        <w:r w:rsidRPr="005969CE">
          <w:rPr>
            <w:sz w:val="24"/>
            <w:szCs w:val="24"/>
          </w:rPr>
          <w:t>статьей 212.1</w:t>
        </w:r>
      </w:hyperlink>
      <w:r w:rsidRPr="005969CE">
        <w:rPr>
          <w:sz w:val="24"/>
          <w:szCs w:val="24"/>
        </w:rPr>
        <w:t xml:space="preserve">, </w:t>
      </w:r>
      <w:hyperlink r:id="rId45" w:history="1">
        <w:r w:rsidRPr="005969CE">
          <w:rPr>
            <w:sz w:val="24"/>
            <w:szCs w:val="24"/>
          </w:rPr>
          <w:t>частью первой статьи 228.4</w:t>
        </w:r>
      </w:hyperlink>
      <w:r w:rsidRPr="005969CE">
        <w:rPr>
          <w:sz w:val="24"/>
          <w:szCs w:val="24"/>
        </w:rPr>
        <w:t xml:space="preserve">, </w:t>
      </w:r>
      <w:hyperlink r:id="rId46" w:history="1">
        <w:r w:rsidRPr="005969CE">
          <w:rPr>
            <w:sz w:val="24"/>
            <w:szCs w:val="24"/>
          </w:rPr>
          <w:t>частью первой статьи 230</w:t>
        </w:r>
      </w:hyperlink>
      <w:r w:rsidRPr="005969CE">
        <w:rPr>
          <w:sz w:val="24"/>
          <w:szCs w:val="24"/>
        </w:rPr>
        <w:t xml:space="preserve">, </w:t>
      </w:r>
      <w:hyperlink r:id="rId47" w:history="1">
        <w:r w:rsidRPr="005969CE">
          <w:rPr>
            <w:sz w:val="24"/>
            <w:szCs w:val="24"/>
          </w:rPr>
          <w:t>частью первой статьи 232</w:t>
        </w:r>
      </w:hyperlink>
      <w:r w:rsidRPr="005969CE">
        <w:rPr>
          <w:sz w:val="24"/>
          <w:szCs w:val="24"/>
        </w:rPr>
        <w:t xml:space="preserve">, </w:t>
      </w:r>
      <w:hyperlink r:id="rId48" w:history="1">
        <w:r w:rsidRPr="005969CE">
          <w:rPr>
            <w:sz w:val="24"/>
            <w:szCs w:val="24"/>
          </w:rPr>
          <w:t>частью первой статьи 239</w:t>
        </w:r>
      </w:hyperlink>
      <w:r w:rsidRPr="005969CE">
        <w:rPr>
          <w:sz w:val="24"/>
          <w:szCs w:val="24"/>
        </w:rPr>
        <w:t xml:space="preserve">, </w:t>
      </w:r>
      <w:hyperlink r:id="rId49" w:history="1">
        <w:r w:rsidRPr="005969CE">
          <w:rPr>
            <w:sz w:val="24"/>
            <w:szCs w:val="24"/>
          </w:rPr>
          <w:t>частью второй статьи 243.4</w:t>
        </w:r>
      </w:hyperlink>
      <w:r w:rsidRPr="005969CE">
        <w:rPr>
          <w:sz w:val="24"/>
          <w:szCs w:val="24"/>
        </w:rPr>
        <w:t xml:space="preserve">, </w:t>
      </w:r>
      <w:hyperlink r:id="rId50" w:history="1">
        <w:r w:rsidRPr="005969CE">
          <w:rPr>
            <w:sz w:val="24"/>
            <w:szCs w:val="24"/>
          </w:rPr>
          <w:t>частью второй статьи 244</w:t>
        </w:r>
      </w:hyperlink>
      <w:r w:rsidRPr="005969CE">
        <w:rPr>
          <w:sz w:val="24"/>
          <w:szCs w:val="24"/>
        </w:rPr>
        <w:t xml:space="preserve">, </w:t>
      </w:r>
      <w:hyperlink r:id="rId51" w:history="1">
        <w:r w:rsidRPr="005969CE">
          <w:rPr>
            <w:sz w:val="24"/>
            <w:szCs w:val="24"/>
          </w:rPr>
          <w:t>частью первой.1 статьи 258.1</w:t>
        </w:r>
      </w:hyperlink>
      <w:r w:rsidRPr="005969CE">
        <w:rPr>
          <w:sz w:val="24"/>
          <w:szCs w:val="24"/>
        </w:rPr>
        <w:t xml:space="preserve">, </w:t>
      </w:r>
      <w:hyperlink r:id="rId52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53" w:history="1">
        <w:r w:rsidRPr="005969CE">
          <w:rPr>
            <w:sz w:val="24"/>
            <w:szCs w:val="24"/>
          </w:rPr>
          <w:t>второй статьи 273</w:t>
        </w:r>
      </w:hyperlink>
      <w:r w:rsidRPr="005969CE">
        <w:rPr>
          <w:sz w:val="24"/>
          <w:szCs w:val="24"/>
        </w:rPr>
        <w:t xml:space="preserve">, </w:t>
      </w:r>
      <w:hyperlink r:id="rId54" w:history="1">
        <w:r w:rsidRPr="005969CE">
          <w:rPr>
            <w:sz w:val="24"/>
            <w:szCs w:val="24"/>
          </w:rPr>
          <w:t>частью первой статьи 274.1</w:t>
        </w:r>
      </w:hyperlink>
      <w:r w:rsidRPr="005969CE">
        <w:rPr>
          <w:sz w:val="24"/>
          <w:szCs w:val="24"/>
        </w:rPr>
        <w:t xml:space="preserve">, </w:t>
      </w:r>
      <w:hyperlink r:id="rId55" w:history="1">
        <w:r w:rsidRPr="005969CE">
          <w:rPr>
            <w:sz w:val="24"/>
            <w:szCs w:val="24"/>
          </w:rPr>
          <w:t>частью второй статьи 280</w:t>
        </w:r>
      </w:hyperlink>
      <w:r w:rsidRPr="005969CE">
        <w:rPr>
          <w:sz w:val="24"/>
          <w:szCs w:val="24"/>
        </w:rPr>
        <w:t xml:space="preserve">, </w:t>
      </w:r>
      <w:hyperlink r:id="rId56" w:history="1">
        <w:r w:rsidRPr="005969CE">
          <w:rPr>
            <w:sz w:val="24"/>
            <w:szCs w:val="24"/>
          </w:rPr>
          <w:t>частью второй статьи 280.1</w:t>
        </w:r>
      </w:hyperlink>
      <w:r w:rsidRPr="005969CE">
        <w:rPr>
          <w:sz w:val="24"/>
          <w:szCs w:val="24"/>
        </w:rPr>
        <w:t xml:space="preserve">, </w:t>
      </w:r>
      <w:hyperlink r:id="rId57" w:history="1">
        <w:proofErr w:type="gramStart"/>
        <w:r w:rsidRPr="005969CE">
          <w:rPr>
            <w:sz w:val="24"/>
            <w:szCs w:val="24"/>
          </w:rPr>
          <w:t>частью первой статьи 282</w:t>
        </w:r>
      </w:hyperlink>
      <w:r w:rsidRPr="005969CE">
        <w:rPr>
          <w:sz w:val="24"/>
          <w:szCs w:val="24"/>
        </w:rPr>
        <w:t xml:space="preserve">, </w:t>
      </w:r>
      <w:hyperlink r:id="rId58" w:history="1">
        <w:r w:rsidRPr="005969CE">
          <w:rPr>
            <w:sz w:val="24"/>
            <w:szCs w:val="24"/>
          </w:rPr>
          <w:t>частью третьей статьи 296</w:t>
        </w:r>
      </w:hyperlink>
      <w:r w:rsidRPr="005969CE">
        <w:rPr>
          <w:sz w:val="24"/>
          <w:szCs w:val="24"/>
        </w:rPr>
        <w:t xml:space="preserve">, </w:t>
      </w:r>
      <w:hyperlink r:id="rId59" w:history="1">
        <w:r w:rsidRPr="005969CE">
          <w:rPr>
            <w:sz w:val="24"/>
            <w:szCs w:val="24"/>
          </w:rPr>
          <w:t>частью третьей статьи 309</w:t>
        </w:r>
      </w:hyperlink>
      <w:r w:rsidRPr="005969CE">
        <w:rPr>
          <w:sz w:val="24"/>
          <w:szCs w:val="24"/>
        </w:rPr>
        <w:t xml:space="preserve">, </w:t>
      </w:r>
      <w:hyperlink r:id="rId60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61" w:history="1">
        <w:r w:rsidRPr="005969CE">
          <w:rPr>
            <w:sz w:val="24"/>
            <w:szCs w:val="24"/>
          </w:rPr>
          <w:t>второй статьи 313</w:t>
        </w:r>
      </w:hyperlink>
      <w:r w:rsidRPr="005969CE">
        <w:rPr>
          <w:sz w:val="24"/>
          <w:szCs w:val="24"/>
        </w:rPr>
        <w:t xml:space="preserve">, </w:t>
      </w:r>
      <w:hyperlink r:id="rId62" w:history="1">
        <w:r w:rsidRPr="005969CE">
          <w:rPr>
            <w:sz w:val="24"/>
            <w:szCs w:val="24"/>
          </w:rPr>
          <w:t>частью первой статьи 318</w:t>
        </w:r>
      </w:hyperlink>
      <w:r w:rsidRPr="005969CE">
        <w:rPr>
          <w:sz w:val="24"/>
          <w:szCs w:val="24"/>
        </w:rPr>
        <w:t xml:space="preserve">, </w:t>
      </w:r>
      <w:hyperlink r:id="rId63" w:history="1">
        <w:r w:rsidRPr="005969CE">
          <w:rPr>
            <w:sz w:val="24"/>
            <w:szCs w:val="24"/>
          </w:rPr>
          <w:t>частью второй статьи 354</w:t>
        </w:r>
      </w:hyperlink>
      <w:r w:rsidRPr="005969CE">
        <w:rPr>
          <w:sz w:val="24"/>
          <w:szCs w:val="24"/>
        </w:rPr>
        <w:t xml:space="preserve">, </w:t>
      </w:r>
      <w:hyperlink r:id="rId64" w:history="1">
        <w:r w:rsidRPr="005969CE">
          <w:rPr>
            <w:sz w:val="24"/>
            <w:szCs w:val="24"/>
          </w:rPr>
          <w:t>частью второй статьи 354.1</w:t>
        </w:r>
      </w:hyperlink>
      <w:r w:rsidRPr="005969CE">
        <w:rPr>
          <w:sz w:val="24"/>
          <w:szCs w:val="24"/>
        </w:rPr>
        <w:t xml:space="preserve"> Уголовного кодекса Российской Федерации, и имеет на день проведения конкурса неснятую и непогашенную судимость за указанные преступления, а также осужден к лишению свободы за совершение указанных преступлений, судимость которых снята</w:t>
      </w:r>
      <w:proofErr w:type="gramEnd"/>
      <w:r w:rsidRPr="005969CE">
        <w:rPr>
          <w:sz w:val="24"/>
          <w:szCs w:val="24"/>
        </w:rPr>
        <w:t xml:space="preserve"> или погашена, - до истечения пяти лет со дня снятия или погашения судимости (подпункт «б</w:t>
      </w:r>
      <w:proofErr w:type="gramStart"/>
      <w:r w:rsidRPr="005969CE">
        <w:rPr>
          <w:sz w:val="24"/>
          <w:szCs w:val="24"/>
          <w:vertAlign w:val="superscript"/>
        </w:rPr>
        <w:t>1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9) подвергнут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наказанию (подпункт «в»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10) в отношении него вступившим в силу решением суда установлен факт совершения действий, предусмотренных подпунктом «ж» пункта 7 статьи 76  Федерального закона № 67-ФЗ, если указанное действие совершено до дня проведения </w:t>
      </w:r>
      <w:proofErr w:type="gramStart"/>
      <w:r w:rsidRPr="005969CE">
        <w:rPr>
          <w:sz w:val="24"/>
          <w:szCs w:val="24"/>
        </w:rPr>
        <w:t>конкурса</w:t>
      </w:r>
      <w:proofErr w:type="gramEnd"/>
      <w:r w:rsidRPr="005969CE">
        <w:rPr>
          <w:sz w:val="24"/>
          <w:szCs w:val="24"/>
        </w:rPr>
        <w:t xml:space="preserve"> в течение установленного законом срока полномочий должностного лица, для избрания которого назначен конкурс (подпункт «г»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11) гражданин причастен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</w:t>
      </w:r>
      <w:hyperlink r:id="rId65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25.07.2002 № 114-ФЗ </w:t>
      </w:r>
      <w:r w:rsidRPr="005969CE">
        <w:rPr>
          <w:sz w:val="24"/>
          <w:szCs w:val="24"/>
        </w:rPr>
        <w:br/>
        <w:t xml:space="preserve">«О противодействии экстремистской деятельности» либо Федеральным </w:t>
      </w:r>
      <w:hyperlink r:id="rId66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06.03.2006 № 35-ФЗ «О противодействии терроризму» (пункт 3</w:t>
      </w:r>
      <w:r w:rsidRPr="005969CE">
        <w:rPr>
          <w:sz w:val="24"/>
          <w:szCs w:val="24"/>
          <w:vertAlign w:val="superscript"/>
        </w:rPr>
        <w:t xml:space="preserve">6 </w:t>
      </w:r>
      <w:r w:rsidRPr="005969CE">
        <w:rPr>
          <w:sz w:val="24"/>
          <w:szCs w:val="24"/>
        </w:rPr>
        <w:t>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12) в отношении гражданина вступило в силу решение суда о лишении его права занимать государственные и (или) муниципальные должности в течение определенного срока, если конкурс состоится до истечения указанного срока (пункт 7 статьи 4);</w:t>
      </w:r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13) в иных случаях, предусмотренных </w:t>
      </w:r>
      <w:r w:rsidR="00686136">
        <w:rPr>
          <w:sz w:val="24"/>
          <w:szCs w:val="24"/>
        </w:rPr>
        <w:t>67-ФЗ</w:t>
      </w:r>
      <w:proofErr w:type="gramStart"/>
      <w:r w:rsidR="00686136">
        <w:rPr>
          <w:sz w:val="24"/>
          <w:szCs w:val="24"/>
        </w:rPr>
        <w:t xml:space="preserve"> </w:t>
      </w:r>
      <w:r w:rsidRPr="005969CE">
        <w:rPr>
          <w:sz w:val="24"/>
          <w:szCs w:val="24"/>
        </w:rPr>
        <w:t>.</w:t>
      </w:r>
      <w:proofErr w:type="gramEnd"/>
    </w:p>
    <w:p w:rsidR="003A7E28" w:rsidRPr="005969CE" w:rsidRDefault="003A7E28" w:rsidP="003A7E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2. Требованием к профессиональному образованию, </w:t>
      </w:r>
      <w:r w:rsidRPr="005969CE">
        <w:rPr>
          <w:iCs/>
          <w:sz w:val="24"/>
          <w:szCs w:val="24"/>
        </w:rPr>
        <w:t xml:space="preserve">которое является предпочтительным для осуществления главой муниципального образования </w:t>
      </w:r>
      <w:r w:rsidRPr="005969CE">
        <w:rPr>
          <w:bCs/>
          <w:i/>
          <w:sz w:val="24"/>
          <w:szCs w:val="24"/>
        </w:rPr>
        <w:t xml:space="preserve"> </w:t>
      </w:r>
      <w:r w:rsidRPr="005969CE">
        <w:rPr>
          <w:iCs/>
          <w:sz w:val="24"/>
          <w:szCs w:val="24"/>
        </w:rPr>
        <w:t>полномочий по решению вопросов местного значения,</w:t>
      </w:r>
      <w:r w:rsidRPr="005969CE">
        <w:rPr>
          <w:sz w:val="24"/>
          <w:szCs w:val="24"/>
        </w:rPr>
        <w:t xml:space="preserve"> является наличие высшего образования не ниже уровня </w:t>
      </w:r>
      <w:proofErr w:type="spellStart"/>
      <w:r w:rsidRPr="005969CE">
        <w:rPr>
          <w:sz w:val="24"/>
          <w:szCs w:val="24"/>
        </w:rPr>
        <w:t>специалитета</w:t>
      </w:r>
      <w:proofErr w:type="spellEnd"/>
      <w:r w:rsidRPr="005969CE">
        <w:rPr>
          <w:sz w:val="24"/>
          <w:szCs w:val="24"/>
        </w:rPr>
        <w:t>, магистратуры.</w:t>
      </w:r>
    </w:p>
    <w:p w:rsidR="003A7E28" w:rsidRPr="005969CE" w:rsidRDefault="003A7E28" w:rsidP="003A7E28">
      <w:pPr>
        <w:ind w:firstLine="570"/>
        <w:jc w:val="both"/>
        <w:rPr>
          <w:b/>
          <w:sz w:val="24"/>
          <w:szCs w:val="24"/>
        </w:rPr>
      </w:pPr>
    </w:p>
    <w:p w:rsidR="003A7E28" w:rsidRPr="005969CE" w:rsidRDefault="003A7E28" w:rsidP="003A7E28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Комиссия оценивает профессиональный уровень претендента на основании представленных им документов, его выступления и индивидуального собеседования.</w:t>
      </w:r>
    </w:p>
    <w:p w:rsidR="003A7E28" w:rsidRPr="005969CE" w:rsidRDefault="003A7E28" w:rsidP="003A7E2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Критерием оценки претендента Конкурсной комиссией является соответствие его требованиям Федерального </w:t>
      </w:r>
      <w:hyperlink r:id="rId67" w:history="1">
        <w:r w:rsidRPr="005969CE">
          <w:rPr>
            <w:sz w:val="24"/>
            <w:szCs w:val="24"/>
          </w:rPr>
          <w:t>закона</w:t>
        </w:r>
      </w:hyperlink>
      <w:r w:rsidRPr="005969CE">
        <w:rPr>
          <w:sz w:val="24"/>
          <w:szCs w:val="24"/>
        </w:rPr>
        <w:t xml:space="preserve"> от 12.06.2002 № 67-ФЗ </w:t>
      </w:r>
      <w:r w:rsidRPr="005969CE">
        <w:rPr>
          <w:sz w:val="24"/>
          <w:szCs w:val="24"/>
        </w:rPr>
        <w:br/>
        <w:t>«Об основных гарантиях избирательных прав и права на участие в референдуме граждан Российской Федерац</w:t>
      </w:r>
      <w:bookmarkStart w:id="14" w:name="_GoBack"/>
      <w:bookmarkEnd w:id="14"/>
      <w:r w:rsidRPr="005969CE">
        <w:rPr>
          <w:sz w:val="24"/>
          <w:szCs w:val="24"/>
        </w:rPr>
        <w:t>ии» (перечислены в пункте 1 объявления).</w:t>
      </w:r>
    </w:p>
    <w:p w:rsidR="003A7E28" w:rsidRPr="005969CE" w:rsidRDefault="003A7E28" w:rsidP="003A7E28">
      <w:pPr>
        <w:ind w:firstLine="573"/>
        <w:jc w:val="center"/>
        <w:outlineLvl w:val="4"/>
        <w:rPr>
          <w:b/>
          <w:bCs/>
          <w:iCs/>
          <w:sz w:val="24"/>
          <w:szCs w:val="24"/>
        </w:rPr>
      </w:pPr>
      <w:r w:rsidRPr="005969CE">
        <w:rPr>
          <w:b/>
          <w:bCs/>
          <w:iCs/>
          <w:sz w:val="24"/>
          <w:szCs w:val="24"/>
        </w:rPr>
        <w:t>Подробную информацию о порядке проведения конкурса можно получить по телефону 88414522306</w:t>
      </w:r>
    </w:p>
    <w:p w:rsidR="008A4CF4" w:rsidRDefault="003A7E28" w:rsidP="003A7E28">
      <w:pPr>
        <w:ind w:firstLine="567"/>
        <w:jc w:val="both"/>
      </w:pPr>
      <w:r w:rsidRPr="005969CE">
        <w:rPr>
          <w:sz w:val="24"/>
          <w:szCs w:val="24"/>
        </w:rPr>
        <w:t xml:space="preserve">Порядок проведения конкурса по отбору кандидатур на должность главы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от 10.05.2023  № 106-14/5 (с последующими изменениями) и опубликован в информационном бюллетене 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«</w:t>
      </w:r>
      <w:proofErr w:type="spellStart"/>
      <w:r w:rsidRPr="005969CE">
        <w:rPr>
          <w:sz w:val="24"/>
          <w:szCs w:val="24"/>
        </w:rPr>
        <w:t>Камешкирский</w:t>
      </w:r>
      <w:proofErr w:type="spellEnd"/>
      <w:r w:rsidRPr="005969CE">
        <w:rPr>
          <w:sz w:val="24"/>
          <w:szCs w:val="24"/>
        </w:rPr>
        <w:t xml:space="preserve"> вестник»</w:t>
      </w:r>
      <w:r w:rsidRPr="005969CE">
        <w:rPr>
          <w:i/>
          <w:sz w:val="24"/>
          <w:szCs w:val="24"/>
        </w:rPr>
        <w:t xml:space="preserve"> </w:t>
      </w:r>
      <w:r w:rsidRPr="005969CE">
        <w:rPr>
          <w:sz w:val="24"/>
          <w:szCs w:val="24"/>
        </w:rPr>
        <w:t xml:space="preserve">(от 12.05.2023 № 12, </w:t>
      </w:r>
      <w:r w:rsidRPr="005969CE">
        <w:rPr>
          <w:color w:val="000000" w:themeColor="text1"/>
          <w:sz w:val="24"/>
          <w:szCs w:val="24"/>
        </w:rPr>
        <w:t>от 24.05.2023 № 13</w:t>
      </w:r>
      <w:r w:rsidRPr="005969CE">
        <w:rPr>
          <w:rFonts w:ascii="Times New Roman CYR" w:hAnsi="Times New Roman CYR" w:cs="Times New Roman CYR"/>
          <w:sz w:val="24"/>
          <w:szCs w:val="24"/>
        </w:rPr>
        <w:t xml:space="preserve">). Актуальная редакция размещена на официальном сайте администрации </w:t>
      </w:r>
      <w:proofErr w:type="spellStart"/>
      <w:r w:rsidRPr="005969CE">
        <w:rPr>
          <w:sz w:val="24"/>
          <w:szCs w:val="24"/>
        </w:rPr>
        <w:t>Камешкир</w:t>
      </w:r>
      <w:r w:rsidR="00686136">
        <w:rPr>
          <w:sz w:val="24"/>
          <w:szCs w:val="24"/>
        </w:rPr>
        <w:t>ского</w:t>
      </w:r>
      <w:proofErr w:type="spellEnd"/>
      <w:r w:rsidR="00686136">
        <w:rPr>
          <w:sz w:val="24"/>
          <w:szCs w:val="24"/>
        </w:rPr>
        <w:t xml:space="preserve"> района Пензенской области  </w:t>
      </w:r>
      <w:r w:rsidR="00A309D2" w:rsidRPr="00A309D2">
        <w:rPr>
          <w:color w:val="000000" w:themeColor="text1"/>
          <w:sz w:val="24"/>
          <w:szCs w:val="24"/>
        </w:rPr>
        <w:t>https://kameshkir.pnzreg.ru/</w:t>
      </w:r>
    </w:p>
    <w:sectPr w:rsidR="008A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28"/>
    <w:rsid w:val="003A7E28"/>
    <w:rsid w:val="00686136"/>
    <w:rsid w:val="008A4CF4"/>
    <w:rsid w:val="00A3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67605F567660FDC0CD6FB34C1AD9A6E243F4B41DD156429677835A9FFF176D94B735873C655E31EE05DC6E0466F44E1E4B44A6C29441368KAE0N" TargetMode="External"/><Relationship Id="rId21" Type="http://schemas.openxmlformats.org/officeDocument/2006/relationships/hyperlink" Target="consultantplus://offline/ref=B67605F567660FDC0CD6FB34C1AD9A6E243F4B41DD156429677835A9FFF176D94B735870C052E51DB007D6E40F3B48FEE5AE546A3744K1E0N" TargetMode="External"/><Relationship Id="rId42" Type="http://schemas.openxmlformats.org/officeDocument/2006/relationships/hyperlink" Target="consultantplus://offline/ref=B67605F567660FDC0CD6FB34C1AD9A6E243F4B41DD156429677835A9FFF176D94B735870C550E01DB007D6E40F3B48FEE5AE546A3744K1E0N" TargetMode="External"/><Relationship Id="rId47" Type="http://schemas.openxmlformats.org/officeDocument/2006/relationships/hyperlink" Target="consultantplus://offline/ref=B67605F567660FDC0CD6FB34C1AD9A6E243F4B41DD156429677835A9FFF176D94B735873C354E11DB007D6E40F3B48FEE5AE546A3744K1E0N" TargetMode="External"/><Relationship Id="rId63" Type="http://schemas.openxmlformats.org/officeDocument/2006/relationships/hyperlink" Target="consultantplus://offline/ref=B67605F567660FDC0CD6FB34C1AD9A6E243F4B41DD156429677835A9FFF176D94B735873C655E410EC5DC6E0466F44E1E4B44A6C29441368KAE0N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B67605F567660FDC0CD6FB34C1AD9A6E243F4B41DD156429677835A9FFF176D94B735873C656EE16E75DC6E0466F44E1E4B44A6C29441368KAE0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7605F567660FDC0CD6FB34C1AD9A6E243F4B41DD156429677835A9FFF176D94B735873C654E111E05DC6E0466F44E1E4B44A6C29441368KAE0N" TargetMode="External"/><Relationship Id="rId29" Type="http://schemas.openxmlformats.org/officeDocument/2006/relationships/hyperlink" Target="consultantplus://offline/ref=B67605F567660FDC0CD6FB34C1AD9A6E243F4B41DD156429677835A9FFF176D94B735873C456E11DB007D6E40F3B48FEE5AE546A3744K1E0N" TargetMode="External"/><Relationship Id="rId11" Type="http://schemas.openxmlformats.org/officeDocument/2006/relationships/hyperlink" Target="consultantplus://offline/ref=B67605F567660FDC0CD6FB34C1AD9A6E243F4B41DD156429677835A9FFF176D94B735873C657E31FE15DC6E0466F44E1E4B44A6C29441368KAE0N" TargetMode="External"/><Relationship Id="rId24" Type="http://schemas.openxmlformats.org/officeDocument/2006/relationships/hyperlink" Target="consultantplus://offline/ref=B67605F567660FDC0CD6FB34C1AD9A6E243F4B41DD156429677835A9FFF176D94B735870C557E21DB007D6E40F3B48FEE5AE546A3744K1E0N" TargetMode="External"/><Relationship Id="rId32" Type="http://schemas.openxmlformats.org/officeDocument/2006/relationships/hyperlink" Target="consultantplus://offline/ref=B67605F567660FDC0CD6FB34C1AD9A6E243F4B41DD156429677835A9FFF176D94B735873C452E41DB007D6E40F3B48FEE5AE546A3744K1E0N" TargetMode="External"/><Relationship Id="rId37" Type="http://schemas.openxmlformats.org/officeDocument/2006/relationships/hyperlink" Target="consultantplus://offline/ref=B67605F567660FDC0CD6FB34C1AD9A6E243F4B41DD156429677835A9FFF176D94B735873C45FE11DB007D6E40F3B48FEE5AE546A3744K1E0N" TargetMode="External"/><Relationship Id="rId40" Type="http://schemas.openxmlformats.org/officeDocument/2006/relationships/hyperlink" Target="consultantplus://offline/ref=B67605F567660FDC0CD6FB34C1AD9A6E243F4B41DD156429677835A9FFF176D94B735873C151E61DB007D6E40F3B48FEE5AE546A3744K1E0N" TargetMode="External"/><Relationship Id="rId45" Type="http://schemas.openxmlformats.org/officeDocument/2006/relationships/hyperlink" Target="consultantplus://offline/ref=B67605F567660FDC0CD6FB34C1AD9A6E243F4B41DD156429677835A9FFF176D94B735873C751E71DB007D6E40F3B48FEE5AE546A3744K1E0N" TargetMode="External"/><Relationship Id="rId53" Type="http://schemas.openxmlformats.org/officeDocument/2006/relationships/hyperlink" Target="consultantplus://offline/ref=B67605F567660FDC0CD6FB34C1AD9A6E243F4B41DD156429677835A9FFF176D94B73587BCE54ED42B512C7BC033B57E0E1B4486835K4E5N" TargetMode="External"/><Relationship Id="rId58" Type="http://schemas.openxmlformats.org/officeDocument/2006/relationships/hyperlink" Target="consultantplus://offline/ref=B67605F567660FDC0CD6FB34C1AD9A6E243F4B41DD156429677835A9FFF176D94B735873C656EF12E05DC6E0466F44E1E4B44A6C29441368KAE0N" TargetMode="External"/><Relationship Id="rId66" Type="http://schemas.openxmlformats.org/officeDocument/2006/relationships/hyperlink" Target="consultantplus://offline/ref=86C752D4BD4671676CB213EC9169085EFA072E73AB418B114B1106B99FDCD62BFDD7B50C3D3D49A912969376CBE842074BFB57B0k6O4G" TargetMode="External"/><Relationship Id="rId5" Type="http://schemas.openxmlformats.org/officeDocument/2006/relationships/hyperlink" Target="https://login.consultant.ru/link/?req=doc&amp;base=LAW&amp;n=282318&amp;dst=634" TargetMode="External"/><Relationship Id="rId61" Type="http://schemas.openxmlformats.org/officeDocument/2006/relationships/hyperlink" Target="consultantplus://offline/ref=B67605F567660FDC0CD6FB34C1AD9A6E243F4B41DD156429677835A9FFF176D94B735873C654E717E25DC6E0466F44E1E4B44A6C29441368KAE0N" TargetMode="External"/><Relationship Id="rId19" Type="http://schemas.openxmlformats.org/officeDocument/2006/relationships/hyperlink" Target="consultantplus://offline/ref=B67605F567660FDC0CD6FB34C1AD9A6E243F4B41DD156429677835A9FFF176D94B735873C657EE16E45DC6E0466F44E1E4B44A6C29441368KAE0N" TargetMode="External"/><Relationship Id="rId14" Type="http://schemas.openxmlformats.org/officeDocument/2006/relationships/hyperlink" Target="consultantplus://offline/ref=B67605F567660FDC0CD6FB34C1AD9A6E243F4B41DD156429677835A9FFF176D94B735873C657E116E45DC6E0466F44E1E4B44A6C29441368KAE0N" TargetMode="External"/><Relationship Id="rId22" Type="http://schemas.openxmlformats.org/officeDocument/2006/relationships/hyperlink" Target="consultantplus://offline/ref=B67605F567660FDC0CD6FB34C1AD9A6E243F4B41DD156429677835A9FFF176D94B735873C655E513E15DC6E0466F44E1E4B44A6C29441368KAE0N" TargetMode="External"/><Relationship Id="rId27" Type="http://schemas.openxmlformats.org/officeDocument/2006/relationships/hyperlink" Target="consultantplus://offline/ref=B67605F567660FDC0CD6FB34C1AD9A6E243F4B41DD156429677835A9FFF176D94B735873C655E016E15DC6E0466F44E1E4B44A6C29441368KAE0N" TargetMode="External"/><Relationship Id="rId30" Type="http://schemas.openxmlformats.org/officeDocument/2006/relationships/hyperlink" Target="consultantplus://offline/ref=B67605F567660FDC0CD6FB34C1AD9A6E243F4B41DD156429677835A9FFF176D94B735873C455E11DB007D6E40F3B48FEE5AE546A3744K1E0N" TargetMode="External"/><Relationship Id="rId35" Type="http://schemas.openxmlformats.org/officeDocument/2006/relationships/hyperlink" Target="consultantplus://offline/ref=B67605F567660FDC0CD6FB34C1AD9A6E243F4B41DD156429677835A9FFF176D94B735873C657EF12E45DC6E0466F44E1E4B44A6C29441368KAE0N" TargetMode="External"/><Relationship Id="rId43" Type="http://schemas.openxmlformats.org/officeDocument/2006/relationships/hyperlink" Target="consultantplus://offline/ref=B67605F567660FDC0CD6FB34C1AD9A6E243F4B41DD156429677835A9FFF176D94B735870C051E01DB007D6E40F3B48FEE5AE546A3744K1E0N" TargetMode="External"/><Relationship Id="rId48" Type="http://schemas.openxmlformats.org/officeDocument/2006/relationships/hyperlink" Target="consultantplus://offline/ref=B67605F567660FDC0CD6FB34C1AD9A6E243F4B41DD156429677835A9FFF176D94B735873C756E01DB007D6E40F3B48FEE5AE546A3744K1E0N" TargetMode="External"/><Relationship Id="rId56" Type="http://schemas.openxmlformats.org/officeDocument/2006/relationships/hyperlink" Target="consultantplus://offline/ref=B67605F567660FDC0CD6FB34C1AD9A6E243F4B41DD156429677835A9FFF176D94B735873C05FE41DB007D6E40F3B48FEE5AE546A3744K1E0N" TargetMode="External"/><Relationship Id="rId64" Type="http://schemas.openxmlformats.org/officeDocument/2006/relationships/hyperlink" Target="consultantplus://offline/ref=B67605F567660FDC0CD6FB34C1AD9A6E243F4B41DD156429677835A9FFF176D94B735873C055E71DB007D6E40F3B48FEE5AE546A3744K1E0N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B67605F567660FDC0CD6FB34C1AD9A6E243F4B41DD156429677835A9FFF176D94B735873C657E313E65DC6E0466F44E1E4B44A6C29441368KAE0N" TargetMode="External"/><Relationship Id="rId51" Type="http://schemas.openxmlformats.org/officeDocument/2006/relationships/hyperlink" Target="consultantplus://offline/ref=B67605F567660FDC0CD6FB34C1AD9A6E243F4B41DD156429677835A9FFF176D94B735870C251E71DB007D6E40F3B48FEE5AE546A3744K1E0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67605F567660FDC0CD6FB34C1AD9A6E243F4B41DD156429677835A9FFF176D94B735870C35EE71DB007D6E40F3B48FEE5AE546A3744K1E0N" TargetMode="External"/><Relationship Id="rId17" Type="http://schemas.openxmlformats.org/officeDocument/2006/relationships/hyperlink" Target="consultantplus://offline/ref=B67605F567660FDC0CD6FB34C1AD9A6E243F4B41DD156429677835A9FFF176D94B735873C354E71DB007D6E40F3B48FEE5AE546A3744K1E0N" TargetMode="External"/><Relationship Id="rId25" Type="http://schemas.openxmlformats.org/officeDocument/2006/relationships/hyperlink" Target="consultantplus://offline/ref=B67605F567660FDC0CD6FB34C1AD9A6E243F4B41DD156429677835A9FFF176D94B735873C657EE12E15DC6E0466F44E1E4B44A6C29441368KAE0N" TargetMode="External"/><Relationship Id="rId33" Type="http://schemas.openxmlformats.org/officeDocument/2006/relationships/hyperlink" Target="consultantplus://offline/ref=B67605F567660FDC0CD6FB34C1AD9A6E243F4B41DD156429677835A9FFF176D94B735873C451E71DB007D6E40F3B48FEE5AE546A3744K1E0N" TargetMode="External"/><Relationship Id="rId38" Type="http://schemas.openxmlformats.org/officeDocument/2006/relationships/hyperlink" Target="consultantplus://offline/ref=B67605F567660FDC0CD6FB34C1AD9A6E243F4B41DD156429677835A9FFF176D94B735873C557E71DB007D6E40F3B48FEE5AE546A3744K1E0N" TargetMode="External"/><Relationship Id="rId46" Type="http://schemas.openxmlformats.org/officeDocument/2006/relationships/hyperlink" Target="consultantplus://offline/ref=B67605F567660FDC0CD6FB34C1AD9A6E243F4B41DD156429677835A9FFF176D94B735873C654EE13E65DC6E0466F44E1E4B44A6C29441368KAE0N" TargetMode="External"/><Relationship Id="rId59" Type="http://schemas.openxmlformats.org/officeDocument/2006/relationships/hyperlink" Target="consultantplus://offline/ref=B67605F567660FDC0CD6FB34C1AD9A6E243F4B41DD156429677835A9FFF176D94B735873C655E617E15DC6E0466F44E1E4B44A6C29441368KAE0N" TargetMode="External"/><Relationship Id="rId67" Type="http://schemas.openxmlformats.org/officeDocument/2006/relationships/hyperlink" Target="consultantplus://offline/ref=14CBBFEDE06C7B1AC252AC41737EEC61D05BD90BE475902BD3A66010F06B00877D988306C728CEED94489DD428g2q9L" TargetMode="External"/><Relationship Id="rId20" Type="http://schemas.openxmlformats.org/officeDocument/2006/relationships/hyperlink" Target="consultantplus://offline/ref=B67605F567660FDC0CD6FB34C1AD9A6E243F4B41DD156429677835A9FFF176D94B735870C052E71DB007D6E40F3B48FEE5AE546A3744K1E0N" TargetMode="External"/><Relationship Id="rId41" Type="http://schemas.openxmlformats.org/officeDocument/2006/relationships/hyperlink" Target="consultantplus://offline/ref=B67605F567660FDC0CD6FB34C1AD9A6E243F4B41DD156429677835A9FFF176D94B735873CE5EE41DB007D6E40F3B48FEE5AE546A3744K1E0N" TargetMode="External"/><Relationship Id="rId54" Type="http://schemas.openxmlformats.org/officeDocument/2006/relationships/hyperlink" Target="consultantplus://offline/ref=B67605F567660FDC0CD6FB34C1AD9A6E243F4B41DD156429677835A9FFF176D94B735870C45FE61DB007D6E40F3B48FEE5AE546A3744K1E0N" TargetMode="External"/><Relationship Id="rId62" Type="http://schemas.openxmlformats.org/officeDocument/2006/relationships/hyperlink" Target="consultantplus://offline/ref=B67605F567660FDC0CD6FB34C1AD9A6E243F4B41DD156429677835A9FFF176D94B735873C655E613E15DC6E0466F44E1E4B44A6C29441368KAE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CBBFEDE06C7B1AC252AC41737EEC61D05BD90BE475902BD3A66010F06B00877D988306C728CEED94489DD428g2q9L" TargetMode="External"/><Relationship Id="rId15" Type="http://schemas.openxmlformats.org/officeDocument/2006/relationships/hyperlink" Target="consultantplus://offline/ref=B67605F567660FDC0CD6FB34C1AD9A6E243F4B41DD156429677835A9FFF176D94B735873C655E316E75DC6E0466F44E1E4B44A6C29441368KAE0N" TargetMode="External"/><Relationship Id="rId23" Type="http://schemas.openxmlformats.org/officeDocument/2006/relationships/hyperlink" Target="consultantplus://offline/ref=B67605F567660FDC0CD6FB34C1AD9A6E243F4B41DD156429677835A9FFF176D94B735870C052E11DB007D6E40F3B48FEE5AE546A3744K1E0N" TargetMode="External"/><Relationship Id="rId28" Type="http://schemas.openxmlformats.org/officeDocument/2006/relationships/hyperlink" Target="consultantplus://offline/ref=B67605F567660FDC0CD6FB34C1AD9A6E243F4B41DD156429677835A9FFF176D94B735873CF54E01DB007D6E40F3B48FEE5AE546A3744K1E0N" TargetMode="External"/><Relationship Id="rId36" Type="http://schemas.openxmlformats.org/officeDocument/2006/relationships/hyperlink" Target="consultantplus://offline/ref=B67605F567660FDC0CD6FB34C1AD9A6E243F4B41DD156429677835A9FFF176D94B735873C655E010E75DC6E0466F44E1E4B44A6C29441368KAE0N" TargetMode="External"/><Relationship Id="rId49" Type="http://schemas.openxmlformats.org/officeDocument/2006/relationships/hyperlink" Target="consultantplus://offline/ref=B67605F567660FDC0CD6FB34C1AD9A6E243F4B41DD156429677835A9FFF176D94B735870C05EE01DB007D6E40F3B48FEE5AE546A3744K1E0N" TargetMode="External"/><Relationship Id="rId57" Type="http://schemas.openxmlformats.org/officeDocument/2006/relationships/hyperlink" Target="consultantplus://offline/ref=B67605F567660FDC0CD6FB34C1AD9A6E243F4B41DD156429677835A9FFF176D94B735870C356E71DB007D6E40F3B48FEE5AE546A3744K1E0N" TargetMode="External"/><Relationship Id="rId10" Type="http://schemas.openxmlformats.org/officeDocument/2006/relationships/hyperlink" Target="consultantplus://offline/ref=B67605F567660FDC0CD6FB34C1AD9A6E243F4B41DD156429677835A9FFF176D94B735870C455E31DB007D6E40F3B48FEE5AE546A3744K1E0N" TargetMode="External"/><Relationship Id="rId31" Type="http://schemas.openxmlformats.org/officeDocument/2006/relationships/hyperlink" Target="consultantplus://offline/ref=B67605F567660FDC0CD6FB34C1AD9A6E243F4B41DD156429677835A9FFF176D94B735873C454E01DB007D6E40F3B48FEE5AE546A3744K1E0N" TargetMode="External"/><Relationship Id="rId44" Type="http://schemas.openxmlformats.org/officeDocument/2006/relationships/hyperlink" Target="consultantplus://offline/ref=B67605F567660FDC0CD6FB34C1AD9A6E243F4B41DD156429677835A9FFF176D94B735873C050E51DB007D6E40F3B48FEE5AE546A3744K1E0N" TargetMode="External"/><Relationship Id="rId52" Type="http://schemas.openxmlformats.org/officeDocument/2006/relationships/hyperlink" Target="consultantplus://offline/ref=B67605F567660FDC0CD6FB34C1AD9A6E243F4B41DD156429677835A9FFF176D94B73587BCE56ED42B512C7BC033B57E0E1B4486835K4E5N" TargetMode="External"/><Relationship Id="rId60" Type="http://schemas.openxmlformats.org/officeDocument/2006/relationships/hyperlink" Target="consultantplus://offline/ref=B67605F567660FDC0CD6FB34C1AD9A6E243F4B41DD156429677835A9FFF176D94B735873C655E615E75DC6E0466F44E1E4B44A6C29441368KAE0N" TargetMode="External"/><Relationship Id="rId65" Type="http://schemas.openxmlformats.org/officeDocument/2006/relationships/hyperlink" Target="consultantplus://offline/ref=86C752D4BD4671676CB213EC9169085EFD0C2E7AAF428B114B1106B99FDCD62BFDD7B50939361DFD5FC8CA268BA34F0251E757B679341DE2kBO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605F567660FDC0CD6FB34C1AD9A6E243F4B41DD156429677835A9FFF176D94B735873C657E313EC5DC6E0466F44E1E4B44A6C29441368KAE0N" TargetMode="External"/><Relationship Id="rId13" Type="http://schemas.openxmlformats.org/officeDocument/2006/relationships/hyperlink" Target="consultantplus://offline/ref=B67605F567660FDC0CD6FB34C1AD9A6E243F4B41DD156429677835A9FFF176D94B735873C657E011ED5DC6E0466F44E1E4B44A6C29441368KAE0N" TargetMode="External"/><Relationship Id="rId18" Type="http://schemas.openxmlformats.org/officeDocument/2006/relationships/hyperlink" Target="consultantplus://offline/ref=B67605F567660FDC0CD6FB34C1AD9A6E243F4B41DD156429677835A9FFF176D94B735874C255ED42B512C7BC033B57E0E1B4486835K4E5N" TargetMode="External"/><Relationship Id="rId39" Type="http://schemas.openxmlformats.org/officeDocument/2006/relationships/hyperlink" Target="consultantplus://offline/ref=B67605F567660FDC0CD6FB34C1AD9A6E243F4B41DD156429677835A9FFF176D94B735873C655E110E15DC6E0466F44E1E4B44A6C29441368KAE0N" TargetMode="External"/><Relationship Id="rId34" Type="http://schemas.openxmlformats.org/officeDocument/2006/relationships/hyperlink" Target="consultantplus://offline/ref=B67605F567660FDC0CD6FB34C1AD9A6E243F4B41DD156429677835A9FFF176D94B735873C655E017E15DC6E0466F44E1E4B44A6C29441368KAE0N" TargetMode="External"/><Relationship Id="rId50" Type="http://schemas.openxmlformats.org/officeDocument/2006/relationships/hyperlink" Target="consultantplus://offline/ref=B67605F567660FDC0CD6FB34C1AD9A6E243F4B41DD156429677835A9FFF176D94B735873C656E014E45DC6E0466F44E1E4B44A6C29441368KAE0N" TargetMode="External"/><Relationship Id="rId55" Type="http://schemas.openxmlformats.org/officeDocument/2006/relationships/hyperlink" Target="consultantplus://offline/ref=B67605F567660FDC0CD6FB34C1AD9A6E243F4B41DD156429677835A9FFF176D94B735873C054E01DB007D6E40F3B48FEE5AE546A3744K1E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2024-12-04T07:05:00Z</dcterms:created>
  <dcterms:modified xsi:type="dcterms:W3CDTF">2024-12-05T07:59:00Z</dcterms:modified>
</cp:coreProperties>
</file>