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1103"/>
        <w:tblW w:w="9345" w:type="dxa"/>
        <w:tblLook w:val="04A0" w:firstRow="1" w:lastRow="0" w:firstColumn="1" w:lastColumn="0" w:noHBand="0" w:noVBand="1"/>
      </w:tblPr>
      <w:tblGrid>
        <w:gridCol w:w="5379"/>
        <w:gridCol w:w="3966"/>
      </w:tblGrid>
      <w:tr w:rsidR="00FA1E89" w:rsidRPr="00940DB4" w14:paraId="2CB4258E" w14:textId="77777777" w:rsidTr="00293B72">
        <w:tc>
          <w:tcPr>
            <w:tcW w:w="5379" w:type="dxa"/>
          </w:tcPr>
          <w:p w14:paraId="033864F4" w14:textId="7F05423D" w:rsidR="00515D0A" w:rsidRPr="00940DB4" w:rsidRDefault="00515D0A" w:rsidP="00515D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14:paraId="3589226F" w14:textId="77777777" w:rsidR="00E43CFD" w:rsidRDefault="00E43CFD" w:rsidP="00B9472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Камешкирского района Пензенской области</w:t>
            </w:r>
            <w:r w:rsidRPr="00E4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6B4E95" w14:textId="56F98D34" w:rsidR="00515D0A" w:rsidRPr="00940DB4" w:rsidRDefault="00515D0A" w:rsidP="00B9472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 / </w:t>
            </w:r>
            <w:r w:rsidR="00E4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9472C" w:rsidRP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proofErr w:type="spellStart"/>
            <w:r w:rsidR="00E43CFD" w:rsidRPr="00E4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Мануковский</w:t>
            </w:r>
            <w:proofErr w:type="spellEnd"/>
            <w:r w:rsidR="00E43CFD" w:rsidRPr="00E4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  <w:p w14:paraId="53060EFF" w14:textId="52FA077B" w:rsidR="00FA1E89" w:rsidRPr="00940DB4" w:rsidRDefault="00515D0A" w:rsidP="00515D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__» </w:t>
            </w:r>
            <w:r w:rsidRPr="00501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_________202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01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A53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6" w:type="dxa"/>
          </w:tcPr>
          <w:p w14:paraId="2A7A36D0" w14:textId="6B5C5B1C" w:rsidR="00FA1E89" w:rsidRPr="00940DB4" w:rsidRDefault="00FA1E89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«СОГЛАСОВАНО»</w:t>
            </w:r>
          </w:p>
          <w:p w14:paraId="2D958BCD" w14:textId="7F99E695" w:rsidR="00FA1E89" w:rsidRPr="00940DB4" w:rsidRDefault="00232DA4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DA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6944" behindDoc="0" locked="0" layoutInCell="1" allowOverlap="1" wp14:anchorId="0E77D72A" wp14:editId="3FBC9818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211455</wp:posOffset>
                  </wp:positionV>
                  <wp:extent cx="1035050" cy="750570"/>
                  <wp:effectExtent l="0" t="0" r="0" b="0"/>
                  <wp:wrapNone/>
                  <wp:docPr id="7" name="Рисунок 7" descr="Подпись_Ткаченко О.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пись_Ткаченко О.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750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89"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Генеральный директор </w:t>
            </w:r>
          </w:p>
          <w:p w14:paraId="5D2100D3" w14:textId="6D98258D" w:rsidR="00FA1E89" w:rsidRPr="00940DB4" w:rsidRDefault="00FA1E89" w:rsidP="00293B72">
            <w:pPr>
              <w:pStyle w:val="af2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940DB4">
              <w:rPr>
                <w:rFonts w:eastAsia="Times New Roman"/>
                <w:color w:val="000000"/>
                <w:lang w:eastAsia="ru-RU"/>
              </w:rPr>
              <w:t>ООО «ПИК «ЭКСПЕДИЦИЯ»</w:t>
            </w:r>
          </w:p>
          <w:p w14:paraId="5629982F" w14:textId="3FEBC4D6" w:rsidR="00FA1E89" w:rsidRPr="00940DB4" w:rsidRDefault="00FA1E89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 / Ткаченко О.В</w:t>
            </w:r>
            <w:r w:rsidR="0023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</w:p>
          <w:p w14:paraId="14C034BE" w14:textId="3DDF04EB" w:rsidR="00FA1E89" w:rsidRPr="00940DB4" w:rsidRDefault="00FA1E89" w:rsidP="001D032D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50123B"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февраля</w:t>
            </w:r>
            <w:r w:rsidR="0050123B"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6118BD6" w14:textId="07CB2449" w:rsidR="00935003" w:rsidRPr="00935003" w:rsidRDefault="0039794C" w:rsidP="00935003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lang w:eastAsia="en-US"/>
        </w:rPr>
      </w:pPr>
      <w:r w:rsidRPr="00232DA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968" behindDoc="1" locked="0" layoutInCell="1" allowOverlap="1" wp14:anchorId="02428B37" wp14:editId="5809C4D1">
            <wp:simplePos x="0" y="0"/>
            <wp:positionH relativeFrom="column">
              <wp:posOffset>2912110</wp:posOffset>
            </wp:positionH>
            <wp:positionV relativeFrom="paragraph">
              <wp:posOffset>375920</wp:posOffset>
            </wp:positionV>
            <wp:extent cx="1391285" cy="13912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_ООО ПИК ЭКСПЕДИЦ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3CA7" w14:textId="77777777" w:rsidR="001D032D" w:rsidRPr="001D032D" w:rsidRDefault="001D032D" w:rsidP="001D032D">
      <w:pPr>
        <w:rPr>
          <w:rFonts w:eastAsia="Calibri"/>
        </w:rPr>
      </w:pPr>
    </w:p>
    <w:p w14:paraId="1AD99715" w14:textId="63CA10A4" w:rsidR="001D032D" w:rsidRPr="001D032D" w:rsidRDefault="00B9472C" w:rsidP="001D03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</w:t>
      </w:r>
      <w:r w:rsidR="00AE19E8">
        <w:rPr>
          <w:rFonts w:ascii="Times New Roman" w:hAnsi="Times New Roman" w:cs="Times New Roman"/>
          <w:b/>
          <w:sz w:val="24"/>
          <w:szCs w:val="24"/>
        </w:rPr>
        <w:t>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ОЕ </w:t>
      </w:r>
      <w:r w:rsidR="001D032D" w:rsidRPr="001D032D">
        <w:rPr>
          <w:rFonts w:ascii="Times New Roman" w:hAnsi="Times New Roman" w:cs="Times New Roman"/>
          <w:b/>
          <w:sz w:val="24"/>
          <w:szCs w:val="24"/>
        </w:rPr>
        <w:t>ЗАДАНИЕ</w:t>
      </w:r>
    </w:p>
    <w:p w14:paraId="743364F6" w14:textId="69B50E80" w:rsidR="00515D0A" w:rsidRDefault="001D032D" w:rsidP="00E43CFD">
      <w:pPr>
        <w:jc w:val="center"/>
        <w:rPr>
          <w:rFonts w:ascii="Times New Roman" w:hAnsi="Times New Roman"/>
          <w:b/>
          <w:sz w:val="24"/>
          <w:szCs w:val="24"/>
        </w:rPr>
      </w:pPr>
      <w:r w:rsidRPr="00F04D63"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0" w:name="_Hlk163041266"/>
      <w:r w:rsidR="00B9472C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r w:rsidR="00B9472C" w:rsidRPr="00B9472C">
        <w:rPr>
          <w:rFonts w:ascii="Times New Roman" w:hAnsi="Times New Roman" w:cs="Times New Roman"/>
          <w:b/>
          <w:sz w:val="24"/>
          <w:szCs w:val="24"/>
        </w:rPr>
        <w:t>оценки воздействия на окружающую среду</w:t>
      </w:r>
      <w:r w:rsidR="00B9472C">
        <w:rPr>
          <w:rFonts w:ascii="Times New Roman" w:hAnsi="Times New Roman" w:cs="Times New Roman"/>
          <w:b/>
          <w:sz w:val="24"/>
          <w:szCs w:val="24"/>
        </w:rPr>
        <w:t xml:space="preserve"> (ОВОС)</w:t>
      </w:r>
      <w:r w:rsidR="002A1382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="00B9472C">
        <w:rPr>
          <w:rFonts w:ascii="Times New Roman" w:hAnsi="Times New Roman"/>
          <w:b/>
          <w:sz w:val="24"/>
          <w:szCs w:val="24"/>
        </w:rPr>
        <w:t>по объекту</w:t>
      </w:r>
      <w:r w:rsidR="00B9472C" w:rsidRPr="00B9472C">
        <w:rPr>
          <w:rFonts w:ascii="Times New Roman" w:hAnsi="Times New Roman"/>
          <w:b/>
          <w:sz w:val="24"/>
          <w:szCs w:val="24"/>
        </w:rPr>
        <w:t>: «</w:t>
      </w:r>
      <w:r w:rsidR="00E43CFD" w:rsidRPr="00E43CFD">
        <w:rPr>
          <w:rFonts w:ascii="Times New Roman" w:hAnsi="Times New Roman"/>
          <w:b/>
          <w:sz w:val="24"/>
          <w:szCs w:val="24"/>
        </w:rPr>
        <w:t>Ликвидация объекта накопленного вреда окружающей среде «Несанкционированная свалка в с. Русский Камешкир Камешкирского района Пензенской области»</w:t>
      </w:r>
      <w:r w:rsidR="00B9472C" w:rsidRPr="00B9472C">
        <w:rPr>
          <w:rFonts w:ascii="Times New Roman" w:hAnsi="Times New Roman"/>
          <w:b/>
          <w:sz w:val="24"/>
          <w:szCs w:val="24"/>
        </w:rPr>
        <w:t>»</w:t>
      </w:r>
    </w:p>
    <w:p w14:paraId="2AEAC732" w14:textId="77777777" w:rsidR="00A94DCD" w:rsidRPr="00B9472C" w:rsidRDefault="00A94DCD" w:rsidP="00A94DCD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A94DCD" w:rsidRPr="00D669F6" w14:paraId="5AFAB7E9" w14:textId="77777777" w:rsidTr="00892D26">
        <w:tc>
          <w:tcPr>
            <w:tcW w:w="3545" w:type="dxa"/>
            <w:shd w:val="clear" w:color="auto" w:fill="auto"/>
          </w:tcPr>
          <w:p w14:paraId="5690B098" w14:textId="62879731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7D394A8" w14:textId="7AC25DBD" w:rsidR="00A94DCD" w:rsidRPr="00E43CFD" w:rsidRDefault="00E43CFD" w:rsidP="00E43CF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F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Камешкирский Район Пензенской Области</w:t>
            </w:r>
            <w:r w:rsidR="00D669F6" w:rsidRPr="00D669F6">
              <w:rPr>
                <w:rFonts w:ascii="Times New Roman" w:hAnsi="Times New Roman" w:cs="Times New Roman"/>
                <w:sz w:val="24"/>
                <w:szCs w:val="24"/>
              </w:rPr>
              <w:t xml:space="preserve">, адрес: </w:t>
            </w:r>
            <w:r w:rsidRPr="00E43CFD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с. </w:t>
            </w:r>
            <w:proofErr w:type="spellStart"/>
            <w:r w:rsidRPr="00E43CFD">
              <w:rPr>
                <w:rFonts w:ascii="Times New Roman" w:hAnsi="Times New Roman" w:cs="Times New Roman"/>
                <w:sz w:val="24"/>
                <w:szCs w:val="24"/>
              </w:rPr>
              <w:t>Р.Камешкир</w:t>
            </w:r>
            <w:proofErr w:type="spellEnd"/>
            <w:r w:rsidRPr="00E43CFD">
              <w:rPr>
                <w:rFonts w:ascii="Times New Roman" w:hAnsi="Times New Roman" w:cs="Times New Roman"/>
                <w:sz w:val="24"/>
                <w:szCs w:val="24"/>
              </w:rPr>
              <w:t>, ул. Радищева, д.15</w:t>
            </w:r>
          </w:p>
        </w:tc>
      </w:tr>
      <w:tr w:rsidR="00A94DCD" w:rsidRPr="00D669F6" w14:paraId="3A076A46" w14:textId="77777777" w:rsidTr="00892D26">
        <w:tc>
          <w:tcPr>
            <w:tcW w:w="3545" w:type="dxa"/>
            <w:shd w:val="clear" w:color="auto" w:fill="auto"/>
          </w:tcPr>
          <w:p w14:paraId="72F326A7" w14:textId="237A4F25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Исполнитель ОВОС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1ECF66" w14:textId="09F7E71B" w:rsidR="00A94DCD" w:rsidRPr="00D669F6" w:rsidRDefault="00D669F6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«Проектно-изыскательская компания «Экспедиция», адрес: 196247, г. Санкт-Петербург, Ленинский пр., д. 153, </w:t>
            </w:r>
            <w:proofErr w:type="spellStart"/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/офис 174-Н/610</w:t>
            </w:r>
          </w:p>
        </w:tc>
      </w:tr>
      <w:tr w:rsidR="00A94DCD" w:rsidRPr="00D669F6" w14:paraId="56AA6A19" w14:textId="77777777" w:rsidTr="00892D26">
        <w:tc>
          <w:tcPr>
            <w:tcW w:w="3545" w:type="dxa"/>
            <w:shd w:val="clear" w:color="auto" w:fill="auto"/>
          </w:tcPr>
          <w:p w14:paraId="37085CC8" w14:textId="2EAF31B1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планируемой хозяйственной и иной деятельности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DC25FE" w14:textId="43477058" w:rsidR="00A94DCD" w:rsidRPr="00D669F6" w:rsidRDefault="00E43CFD" w:rsidP="00B260CA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FD">
              <w:rPr>
                <w:rFonts w:ascii="Times New Roman" w:hAnsi="Times New Roman" w:cs="Times New Roman"/>
                <w:sz w:val="24"/>
                <w:szCs w:val="24"/>
              </w:rPr>
              <w:t>Ликвидация объекта накопленного вреда окружающей среде «Несанкционированная свалка в с. Русский Камешкир Камешкирского района Пензенской области»</w:t>
            </w:r>
          </w:p>
        </w:tc>
      </w:tr>
      <w:tr w:rsidR="00B260CA" w:rsidRPr="00D669F6" w14:paraId="3C78255C" w14:textId="77777777" w:rsidTr="00892D26">
        <w:tc>
          <w:tcPr>
            <w:tcW w:w="3545" w:type="dxa"/>
            <w:shd w:val="clear" w:color="auto" w:fill="auto"/>
          </w:tcPr>
          <w:p w14:paraId="587D995A" w14:textId="6C194674" w:rsidR="00B260CA" w:rsidRPr="00D669F6" w:rsidRDefault="00B260CA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CA">
              <w:rPr>
                <w:rFonts w:ascii="Times New Roman" w:hAnsi="Times New Roman" w:cs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5710921" w14:textId="1B2B3279" w:rsidR="00B260CA" w:rsidRPr="00D669F6" w:rsidRDefault="00E43CFD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FD">
              <w:rPr>
                <w:rFonts w:ascii="Times New Roman" w:hAnsi="Times New Roman" w:cs="Times New Roman"/>
                <w:sz w:val="24"/>
                <w:szCs w:val="24"/>
              </w:rPr>
              <w:t>Территория, расположенная в 3 км юго-восточнее села Русский Камешкир Камешкирского района Пензенской области</w:t>
            </w:r>
          </w:p>
        </w:tc>
      </w:tr>
      <w:tr w:rsidR="00A94DCD" w:rsidRPr="00D669F6" w14:paraId="093B781D" w14:textId="77777777" w:rsidTr="00892D26">
        <w:tc>
          <w:tcPr>
            <w:tcW w:w="3545" w:type="dxa"/>
            <w:shd w:val="clear" w:color="auto" w:fill="auto"/>
          </w:tcPr>
          <w:p w14:paraId="75513A0E" w14:textId="3B46FC7E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Сроки проведения оценки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2D3448" w14:textId="264F01ED" w:rsidR="00A94DCD" w:rsidRPr="00D669F6" w:rsidRDefault="00E43CFD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E1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E19E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</w:tr>
      <w:tr w:rsidR="00A94DCD" w:rsidRPr="00D669F6" w14:paraId="273553B9" w14:textId="77777777" w:rsidTr="00892D26">
        <w:tc>
          <w:tcPr>
            <w:tcW w:w="3545" w:type="dxa"/>
            <w:shd w:val="clear" w:color="auto" w:fill="auto"/>
          </w:tcPr>
          <w:p w14:paraId="62B51F57" w14:textId="481CA653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Цель работы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5DC25F5" w14:textId="56357BD0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907">
              <w:rPr>
                <w:rFonts w:ascii="Times New Roman" w:hAnsi="Times New Roman" w:cs="Times New Roman"/>
                <w:sz w:val="24"/>
                <w:szCs w:val="24"/>
              </w:rPr>
              <w:t xml:space="preserve">(ПД)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международных нормативных правовых актов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аконодательства РФ в области охраны окружающей среды. </w:t>
            </w:r>
          </w:p>
          <w:p w14:paraId="598039C6" w14:textId="0C1C22F6" w:rsidR="00A94DCD" w:rsidRPr="00D669F6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Провести оценку воздействия на окружающую среду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реализации хозяйственной деятельности, разработать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природоохранные мероприятия и представить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государственную экологическую экспертизу.</w:t>
            </w:r>
          </w:p>
        </w:tc>
      </w:tr>
      <w:tr w:rsidR="00A94DCD" w:rsidRPr="00D669F6" w14:paraId="48B3420F" w14:textId="77777777" w:rsidTr="00892D26">
        <w:tc>
          <w:tcPr>
            <w:tcW w:w="3545" w:type="dxa"/>
            <w:shd w:val="clear" w:color="auto" w:fill="auto"/>
          </w:tcPr>
          <w:p w14:paraId="3E2C281F" w14:textId="710D4325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9A18D27" w14:textId="77777777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1. Идентификация видов и источников воздействия. </w:t>
            </w:r>
          </w:p>
          <w:p w14:paraId="11AFC0D2" w14:textId="3DA15299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изменения состояния компонентов окружающей среды; </w:t>
            </w:r>
          </w:p>
          <w:p w14:paraId="6DC29F73" w14:textId="0EA9DEE2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2. Обоснование показателей предельно допустимых воздействий деятельности на окружающую среду; </w:t>
            </w:r>
          </w:p>
          <w:p w14:paraId="29815ABA" w14:textId="25D84D75" w:rsidR="00A94DCD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3. Разработка мероприятий по предотвращению негативных последствий;</w:t>
            </w:r>
          </w:p>
          <w:p w14:paraId="3F0BF498" w14:textId="2586C0DB" w:rsidR="00AE19E8" w:rsidRPr="00D669F6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общественных обсуждений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включая материалы оценки воздействия на окружающую среду.</w:t>
            </w:r>
          </w:p>
        </w:tc>
      </w:tr>
      <w:tr w:rsidR="00A94DCD" w:rsidRPr="00D669F6" w14:paraId="26C49CF9" w14:textId="77777777" w:rsidTr="00892D26">
        <w:trPr>
          <w:trHeight w:val="580"/>
        </w:trPr>
        <w:tc>
          <w:tcPr>
            <w:tcW w:w="3545" w:type="dxa"/>
            <w:shd w:val="clear" w:color="auto" w:fill="auto"/>
          </w:tcPr>
          <w:p w14:paraId="43D99E2C" w14:textId="51D0036B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методы проведения оценки воздействия на окружающую среду</w:t>
            </w:r>
          </w:p>
        </w:tc>
        <w:tc>
          <w:tcPr>
            <w:tcW w:w="6237" w:type="dxa"/>
            <w:shd w:val="clear" w:color="auto" w:fill="auto"/>
          </w:tcPr>
          <w:p w14:paraId="45AB0C54" w14:textId="32BA86DE" w:rsidR="00D00907" w:rsidRPr="00D00907" w:rsidRDefault="00D00907" w:rsidP="00D00907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>Для оценки воздействия намечаемой деятельности на окружающую среду могут быть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D00907">
              <w:rPr>
                <w:b w:val="0"/>
                <w:bCs w:val="0"/>
                <w:sz w:val="24"/>
                <w:szCs w:val="24"/>
              </w:rPr>
              <w:t>использованы следующие методы:</w:t>
            </w:r>
          </w:p>
          <w:p w14:paraId="4E04D2A6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аналоговых оценок и сравнение с экологическими нормативами; </w:t>
            </w:r>
          </w:p>
          <w:p w14:paraId="1077EE24" w14:textId="38D4BBC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экспертных оценок для оценки воздействий, не поддающихся непосредственному измерению; </w:t>
            </w:r>
          </w:p>
          <w:p w14:paraId="63F7A268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«метод списка» и «метод матриц» для выявления значимых воздействий; </w:t>
            </w:r>
          </w:p>
          <w:p w14:paraId="2E1E6CFD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причинно-следственных связей для анализа непрямых воздействий; </w:t>
            </w:r>
          </w:p>
          <w:p w14:paraId="426AFA1B" w14:textId="39A404D3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>методы оценки рисков (метод индивидуальных оценок, метод средних величин,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D00907">
              <w:rPr>
                <w:b w:val="0"/>
                <w:bCs w:val="0"/>
                <w:sz w:val="24"/>
                <w:szCs w:val="24"/>
              </w:rPr>
              <w:t xml:space="preserve">метод процентов, анализ линейных трендов); </w:t>
            </w:r>
          </w:p>
          <w:p w14:paraId="0E95E025" w14:textId="75E28E3F" w:rsidR="00A94DCD" w:rsidRPr="00D669F6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расчетные методы определения прогнозируемых выбросов, сбросов и норм </w:t>
            </w: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D00907">
              <w:rPr>
                <w:b w:val="0"/>
                <w:bCs w:val="0"/>
                <w:sz w:val="24"/>
                <w:szCs w:val="24"/>
              </w:rPr>
              <w:t>бразования отходов.</w:t>
            </w:r>
          </w:p>
        </w:tc>
      </w:tr>
      <w:tr w:rsidR="00A94DCD" w:rsidRPr="00D669F6" w14:paraId="5E1CC8EB" w14:textId="77777777" w:rsidTr="00892D26">
        <w:tc>
          <w:tcPr>
            <w:tcW w:w="3545" w:type="dxa"/>
            <w:shd w:val="clear" w:color="auto" w:fill="auto"/>
          </w:tcPr>
          <w:p w14:paraId="5FC6B267" w14:textId="64A74758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План проведения общественных обсуждений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8C63153" w14:textId="2AF4B05C" w:rsidR="00D00907" w:rsidRPr="00D00907" w:rsidRDefault="00D00907" w:rsidP="00F26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1. Уведомление 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E43CFD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о начале процесса общественных обсуждений, направление запросов о сроках и местах размещения предварительных материалов оценки воздействия на окружающую среду планируемой деятельности, включая ТЗ на проведение ОВОС доступных для заинтересованных сторон и лиц; предложений о согласовании даты и места проведения общественных слушаний. </w:t>
            </w:r>
          </w:p>
          <w:p w14:paraId="66CB60AA" w14:textId="5819CF81" w:rsidR="00D00907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>2. Информирование через СМИ (публикаци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E43CFD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>в федеральной государственной информационной системе состояния окружающей среды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) общественности о планируемой деятельности, сроках и местах доступности документации, обосновывающей планируемую деятельность, материалов оценки воздействия на окружающую среду, размещение материалов общественных обсуждений, предоставление общественности доступа к указанным материалам общественных обсуждений, информирование о дате и месте проведения общественных слушаний. </w:t>
            </w:r>
          </w:p>
          <w:p w14:paraId="064F34A1" w14:textId="57A837E6" w:rsidR="00A94DCD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общественных обсуждений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 и ОВОС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AD8E9" w14:textId="36884878" w:rsidR="00D00907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Документирование поступивших от общественности замечаний предложений. По окончании обсуждений анализ комментариев и предложений общественности для включения в окончательный вариант ОВОС. </w:t>
            </w:r>
          </w:p>
          <w:p w14:paraId="1B9AE75F" w14:textId="4E0440EA" w:rsidR="00F26D72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5. Ожидание дополнительных письменных замечаний и предложений. </w:t>
            </w:r>
          </w:p>
          <w:p w14:paraId="64C380B8" w14:textId="77777777" w:rsid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</w:t>
            </w:r>
            <w:r w:rsidR="00241199"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общественных обсуждений для включения в материалы объекта государственной экологической экспертизы.</w:t>
            </w:r>
          </w:p>
          <w:p w14:paraId="64B7113A" w14:textId="6C0C486B" w:rsidR="00241199" w:rsidRPr="00D669F6" w:rsidRDefault="00241199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Размещение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обсуждений с приложениями, включая таблицу учета замечаний и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>уполномоченным 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федеральной государственной информационной системе состояния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DCD" w:rsidRPr="00D669F6" w14:paraId="0A20F92F" w14:textId="77777777" w:rsidTr="00892D26">
        <w:tc>
          <w:tcPr>
            <w:tcW w:w="3545" w:type="dxa"/>
            <w:shd w:val="clear" w:color="auto" w:fill="auto"/>
          </w:tcPr>
          <w:p w14:paraId="1154B9F6" w14:textId="79CAD76F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источники данных для проведения оценки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00E37F6" w14:textId="1D5F1421" w:rsidR="004D08EC" w:rsidRPr="004D08EC" w:rsidRDefault="004D08EC" w:rsidP="004D0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EC">
              <w:rPr>
                <w:rFonts w:ascii="Times New Roman" w:hAnsi="Times New Roman" w:cs="Times New Roman"/>
                <w:sz w:val="24"/>
                <w:szCs w:val="24"/>
              </w:rPr>
              <w:t xml:space="preserve">Оценку воздействия на окружающую среду необходимо выполнить на основе имеющейся официальной информации, статистики, проведенных ранее исследований, материалов инженерных, в том числе, инженерно-экологических и инженерно-геологических изысканий.  </w:t>
            </w:r>
          </w:p>
          <w:p w14:paraId="7A6EDCFE" w14:textId="6CC4A1F5" w:rsidR="00A94DCD" w:rsidRPr="00D669F6" w:rsidRDefault="004D08EC" w:rsidP="004D0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EC">
              <w:rPr>
                <w:rFonts w:ascii="Times New Roman" w:hAnsi="Times New Roman" w:cs="Times New Roman"/>
                <w:sz w:val="24"/>
                <w:szCs w:val="24"/>
              </w:rPr>
              <w:t>При подготовке материалов оценки воздействия на окружающую среду Заказчик (Исполнитель) обеспечивает использование полной, достоверной и актуальной исходной информации, средств и методов измерения, расчетов, оценок, обязательное рассмотрение альтернативных вариантов реализации, планируемой (намечаемой) хозяйственной и иной деятельности, в том числе вариант отказа от деятельности, а также участие общественности при организации и проведении оценки воздействия на окружающую среду.</w:t>
            </w:r>
          </w:p>
        </w:tc>
      </w:tr>
      <w:tr w:rsidR="00A94DCD" w:rsidRPr="00D669F6" w14:paraId="46BED057" w14:textId="77777777" w:rsidTr="00892D26">
        <w:tc>
          <w:tcPr>
            <w:tcW w:w="3545" w:type="dxa"/>
            <w:shd w:val="clear" w:color="auto" w:fill="auto"/>
          </w:tcPr>
          <w:p w14:paraId="2E042BC2" w14:textId="0AC6ED0E" w:rsidR="00A94DCD" w:rsidRPr="00D669F6" w:rsidRDefault="00A94DCD" w:rsidP="00A94DCD">
            <w:pPr>
              <w:pStyle w:val="ac"/>
              <w:tabs>
                <w:tab w:val="left" w:pos="31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9F6">
              <w:rPr>
                <w:rFonts w:ascii="Times New Roman" w:hAnsi="Times New Roman"/>
                <w:sz w:val="24"/>
                <w:szCs w:val="24"/>
              </w:rPr>
              <w:t>Предполагаемый состав материалов оценки воздействия на окружающую среду, включая исследования по оценке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093D971" w14:textId="77777777" w:rsidR="00A94DCD" w:rsidRP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>В соответствии Постановлением Правительства РФ от 28.11.2024 № 1644 "О порядке проведения оценки воздействия на окружающую среду", исследования по оценке воздействия намечаемой деятельности на окружающую среду должны включать в себя следующие разделы:</w:t>
            </w:r>
          </w:p>
          <w:p w14:paraId="0F70C485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 Общие сведения </w:t>
            </w:r>
          </w:p>
          <w:p w14:paraId="6CCA4027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1.1. Заказчик деятельности с указанием официального названия организации (юридического, физического лица), адрес, телефон, факс. </w:t>
            </w:r>
          </w:p>
          <w:p w14:paraId="38355017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1.2. Название объекта инвестиционного проектирования и планируемое место его реализации. </w:t>
            </w:r>
          </w:p>
          <w:p w14:paraId="055F87F1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1.3. Фамилия, имя, отчество, телефон сотрудника - контактного лица. </w:t>
            </w:r>
          </w:p>
          <w:p w14:paraId="304E234E" w14:textId="5222CB64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2. Пояснительная записка по обосновывающей документации. </w:t>
            </w:r>
          </w:p>
          <w:p w14:paraId="50AD3866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3. Цель и потребность реализации намечаемой хозяйственной и иной деятельности. </w:t>
            </w:r>
          </w:p>
          <w:p w14:paraId="265617A3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4. Описание альтернативных вариантов достижения цели намечаемой хозяйственной и иной деятельности (различные расположения объекта, технологии и иные альтернативы в пределах полномочий заказчика), включая предлагаемый и «нулевой вариант» (отказ от деятельности). </w:t>
            </w:r>
          </w:p>
          <w:p w14:paraId="500D57E6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5. Описание возможных видов воздействия на окружающую среду намечаемой хозяйственной и иной деятельности по альтернативным вариантам. </w:t>
            </w:r>
          </w:p>
          <w:p w14:paraId="1D5FF7DE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6. Описание окружающей среды, которая может быть затронута намечаемой хозяйственной и иной деятельностью в результате ее реализации (по альтернативным вариантам). </w:t>
            </w:r>
          </w:p>
          <w:p w14:paraId="69229C24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7. Оценка воздействия на окружающую среду намечаемой хозяйственной и иной деятельности по альтернативным вариантам, в том числе оценка достоверности прогнозируемых последствий намечаемой </w:t>
            </w:r>
            <w:r w:rsidRPr="00DD13D6">
              <w:rPr>
                <w:b w:val="0"/>
                <w:bCs w:val="0"/>
                <w:sz w:val="24"/>
                <w:szCs w:val="24"/>
              </w:rPr>
              <w:lastRenderedPageBreak/>
              <w:t xml:space="preserve">инвестиционной деятельности. </w:t>
            </w:r>
          </w:p>
          <w:p w14:paraId="2739DE8F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8. Меры по предотвращению и/или снижению возможного негативного воздействия намечаемой хозяйственной и иной деятельности. </w:t>
            </w:r>
          </w:p>
          <w:p w14:paraId="2EF7EFAF" w14:textId="61A0A300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9. Выявленные при проведении оценки неопределенности в определении воздействий намечаемой хозяйственной и иной деятельности на окружающую среду. </w:t>
            </w:r>
          </w:p>
          <w:p w14:paraId="6A9A1136" w14:textId="2A227A1B" w:rsidR="004D08EC" w:rsidRDefault="004D08EC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 П</w:t>
            </w:r>
            <w:r w:rsidRPr="004D08EC">
              <w:rPr>
                <w:b w:val="0"/>
                <w:bCs w:val="0"/>
                <w:sz w:val="24"/>
                <w:szCs w:val="24"/>
              </w:rPr>
              <w:t>редложений по мероприятиям программы производственного экологического контроля и мониторинга окружающей среды с учетом этапов подготовки и реализации планируемой (намечаемой) хозяйственной и иной деятельности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  <w:p w14:paraId="4F393B31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11. Обоснование выбора варианта намечаемой хозяйственной и иной деятельности из всех рассмотренных альтернативных вариантов. </w:t>
            </w:r>
          </w:p>
          <w:p w14:paraId="7BC81AF3" w14:textId="337CA100" w:rsidR="00DD13D6" w:rsidRPr="00D669F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>12. Резюме нетехнического характера.</w:t>
            </w:r>
          </w:p>
        </w:tc>
      </w:tr>
    </w:tbl>
    <w:p w14:paraId="43BA2E18" w14:textId="6DF6ED75" w:rsidR="004D34AD" w:rsidRPr="00251451" w:rsidRDefault="004D34AD" w:rsidP="00B9472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D34AD" w:rsidRPr="00251451" w:rsidSect="00C82398">
      <w:footerReference w:type="default" r:id="rId10"/>
      <w:pgSz w:w="11906" w:h="16838"/>
      <w:pgMar w:top="1134" w:right="850" w:bottom="1134" w:left="1701" w:header="28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F809" w14:textId="77777777" w:rsidR="00C82398" w:rsidRDefault="00C82398" w:rsidP="007D07D0">
      <w:r>
        <w:separator/>
      </w:r>
    </w:p>
  </w:endnote>
  <w:endnote w:type="continuationSeparator" w:id="0">
    <w:p w14:paraId="73DBA7A1" w14:textId="77777777" w:rsidR="00C82398" w:rsidRDefault="00C82398" w:rsidP="007D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B7BF" w14:textId="77777777" w:rsidR="00D24444" w:rsidRDefault="00E37722" w:rsidP="00D24444">
    <w:pPr>
      <w:pStyle w:val="a8"/>
      <w:tabs>
        <w:tab w:val="left" w:pos="4488"/>
      </w:tabs>
      <w:jc w:val="right"/>
      <w:rPr>
        <w:rFonts w:ascii="Times New Roman" w:hAnsi="Times New Roman" w:cs="Times New Roman"/>
        <w:sz w:val="24"/>
      </w:rPr>
    </w:pPr>
    <w:r w:rsidRPr="00E37722">
      <w:rPr>
        <w:rFonts w:ascii="Times New Roman" w:hAnsi="Times New Roman" w:cs="Times New Roman"/>
        <w:sz w:val="24"/>
      </w:rPr>
      <w:tab/>
    </w:r>
  </w:p>
  <w:p w14:paraId="25D8017D" w14:textId="77777777" w:rsidR="00E37722" w:rsidRPr="00E37722" w:rsidRDefault="00E37722" w:rsidP="00D24444">
    <w:pPr>
      <w:pStyle w:val="a8"/>
      <w:tabs>
        <w:tab w:val="left" w:pos="4488"/>
      </w:tabs>
      <w:jc w:val="right"/>
      <w:rPr>
        <w:rFonts w:ascii="Times New Roman" w:hAnsi="Times New Roman" w:cs="Times New Roman"/>
        <w:sz w:val="24"/>
      </w:rPr>
    </w:pPr>
    <w:r w:rsidRPr="00E37722">
      <w:rPr>
        <w:rFonts w:ascii="Times New Roman" w:hAnsi="Times New Roman" w:cs="Times New Roman"/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CB96" w14:textId="77777777" w:rsidR="00C82398" w:rsidRDefault="00C82398" w:rsidP="007D07D0">
      <w:r>
        <w:separator/>
      </w:r>
    </w:p>
  </w:footnote>
  <w:footnote w:type="continuationSeparator" w:id="0">
    <w:p w14:paraId="7665BBF5" w14:textId="77777777" w:rsidR="00C82398" w:rsidRDefault="00C82398" w:rsidP="007D0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C63"/>
    <w:multiLevelType w:val="hybridMultilevel"/>
    <w:tmpl w:val="B572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13DA"/>
    <w:multiLevelType w:val="hybridMultilevel"/>
    <w:tmpl w:val="D17C398E"/>
    <w:lvl w:ilvl="0" w:tplc="730CFB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092C8C"/>
    <w:multiLevelType w:val="hybridMultilevel"/>
    <w:tmpl w:val="507ABB1A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D431E"/>
    <w:multiLevelType w:val="hybridMultilevel"/>
    <w:tmpl w:val="317E2884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A0B25"/>
    <w:multiLevelType w:val="hybridMultilevel"/>
    <w:tmpl w:val="D4AC78C2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82470"/>
    <w:multiLevelType w:val="hybridMultilevel"/>
    <w:tmpl w:val="B100CB88"/>
    <w:lvl w:ilvl="0" w:tplc="748A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81DB0"/>
    <w:multiLevelType w:val="hybridMultilevel"/>
    <w:tmpl w:val="94446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920F6"/>
    <w:multiLevelType w:val="multilevel"/>
    <w:tmpl w:val="84764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0B13A9"/>
    <w:multiLevelType w:val="hybridMultilevel"/>
    <w:tmpl w:val="E034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0970"/>
    <w:multiLevelType w:val="hybridMultilevel"/>
    <w:tmpl w:val="97B22A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7294E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87747"/>
    <w:multiLevelType w:val="hybridMultilevel"/>
    <w:tmpl w:val="9E4C35B0"/>
    <w:lvl w:ilvl="0" w:tplc="FE4E7F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E0422"/>
    <w:multiLevelType w:val="hybridMultilevel"/>
    <w:tmpl w:val="51E0925A"/>
    <w:lvl w:ilvl="0" w:tplc="13FA99FE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9713EF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D07F8"/>
    <w:multiLevelType w:val="hybridMultilevel"/>
    <w:tmpl w:val="A832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5235"/>
    <w:multiLevelType w:val="hybridMultilevel"/>
    <w:tmpl w:val="1D2EEDDE"/>
    <w:lvl w:ilvl="0" w:tplc="730CFB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A2AB4"/>
    <w:multiLevelType w:val="hybridMultilevel"/>
    <w:tmpl w:val="A5DECE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24710"/>
    <w:multiLevelType w:val="hybridMultilevel"/>
    <w:tmpl w:val="E902B6BA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F399B"/>
    <w:multiLevelType w:val="hybridMultilevel"/>
    <w:tmpl w:val="6CE62B6A"/>
    <w:lvl w:ilvl="0" w:tplc="A244A4C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562AA8"/>
    <w:multiLevelType w:val="hybridMultilevel"/>
    <w:tmpl w:val="6780EEF0"/>
    <w:lvl w:ilvl="0" w:tplc="66CE8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7119D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5724D"/>
    <w:multiLevelType w:val="singleLevel"/>
    <w:tmpl w:val="745C8F94"/>
    <w:lvl w:ilvl="0">
      <w:start w:val="1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10"/>
  </w:num>
  <w:num w:numId="6">
    <w:abstractNumId w:val="20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  <w:num w:numId="12">
    <w:abstractNumId w:val="21"/>
  </w:num>
  <w:num w:numId="13">
    <w:abstractNumId w:val="5"/>
  </w:num>
  <w:num w:numId="14">
    <w:abstractNumId w:val="4"/>
  </w:num>
  <w:num w:numId="15">
    <w:abstractNumId w:val="17"/>
  </w:num>
  <w:num w:numId="16">
    <w:abstractNumId w:val="3"/>
  </w:num>
  <w:num w:numId="17">
    <w:abstractNumId w:val="14"/>
  </w:num>
  <w:num w:numId="18">
    <w:abstractNumId w:val="1"/>
  </w:num>
  <w:num w:numId="19">
    <w:abstractNumId w:val="15"/>
  </w:num>
  <w:num w:numId="20">
    <w:abstractNumId w:val="11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36"/>
    <w:rsid w:val="00005118"/>
    <w:rsid w:val="00005FC8"/>
    <w:rsid w:val="00006552"/>
    <w:rsid w:val="00030CD5"/>
    <w:rsid w:val="0003303B"/>
    <w:rsid w:val="00034A91"/>
    <w:rsid w:val="00035187"/>
    <w:rsid w:val="00044834"/>
    <w:rsid w:val="00061C87"/>
    <w:rsid w:val="0007242C"/>
    <w:rsid w:val="00077396"/>
    <w:rsid w:val="00077FB0"/>
    <w:rsid w:val="0008024C"/>
    <w:rsid w:val="00082C0B"/>
    <w:rsid w:val="0009197F"/>
    <w:rsid w:val="00091EE7"/>
    <w:rsid w:val="000966F6"/>
    <w:rsid w:val="00096BD5"/>
    <w:rsid w:val="00096F9F"/>
    <w:rsid w:val="000A0AAF"/>
    <w:rsid w:val="000A21EB"/>
    <w:rsid w:val="000A6B13"/>
    <w:rsid w:val="000A6C5F"/>
    <w:rsid w:val="000A7BF8"/>
    <w:rsid w:val="000B5EE8"/>
    <w:rsid w:val="000B6E32"/>
    <w:rsid w:val="000B7219"/>
    <w:rsid w:val="000B7DDE"/>
    <w:rsid w:val="000D0E3E"/>
    <w:rsid w:val="000D262F"/>
    <w:rsid w:val="000D723C"/>
    <w:rsid w:val="000E1EA2"/>
    <w:rsid w:val="000E7812"/>
    <w:rsid w:val="000E7DA0"/>
    <w:rsid w:val="000F1D0D"/>
    <w:rsid w:val="000F205B"/>
    <w:rsid w:val="000F2503"/>
    <w:rsid w:val="000F4502"/>
    <w:rsid w:val="00102D19"/>
    <w:rsid w:val="001062F3"/>
    <w:rsid w:val="00107559"/>
    <w:rsid w:val="00110E02"/>
    <w:rsid w:val="0012074C"/>
    <w:rsid w:val="001255EF"/>
    <w:rsid w:val="00127AF5"/>
    <w:rsid w:val="00131CF8"/>
    <w:rsid w:val="00137428"/>
    <w:rsid w:val="00143AD1"/>
    <w:rsid w:val="001459DE"/>
    <w:rsid w:val="00156FE4"/>
    <w:rsid w:val="001627CD"/>
    <w:rsid w:val="001641F1"/>
    <w:rsid w:val="00171423"/>
    <w:rsid w:val="00182A0D"/>
    <w:rsid w:val="001947B1"/>
    <w:rsid w:val="001A3B24"/>
    <w:rsid w:val="001A64EA"/>
    <w:rsid w:val="001B5C20"/>
    <w:rsid w:val="001C0743"/>
    <w:rsid w:val="001C2371"/>
    <w:rsid w:val="001C325F"/>
    <w:rsid w:val="001D032D"/>
    <w:rsid w:val="001E0CAA"/>
    <w:rsid w:val="001E1432"/>
    <w:rsid w:val="001E383C"/>
    <w:rsid w:val="001F12EA"/>
    <w:rsid w:val="001F7290"/>
    <w:rsid w:val="00210FC8"/>
    <w:rsid w:val="00211777"/>
    <w:rsid w:val="002123C8"/>
    <w:rsid w:val="00213EE6"/>
    <w:rsid w:val="0021775F"/>
    <w:rsid w:val="00220B68"/>
    <w:rsid w:val="00224D24"/>
    <w:rsid w:val="0022699E"/>
    <w:rsid w:val="00232515"/>
    <w:rsid w:val="00232DA4"/>
    <w:rsid w:val="00236515"/>
    <w:rsid w:val="00241199"/>
    <w:rsid w:val="00246012"/>
    <w:rsid w:val="00251451"/>
    <w:rsid w:val="00251652"/>
    <w:rsid w:val="002646E3"/>
    <w:rsid w:val="00282EA6"/>
    <w:rsid w:val="00283B08"/>
    <w:rsid w:val="00291985"/>
    <w:rsid w:val="002963D0"/>
    <w:rsid w:val="002A1382"/>
    <w:rsid w:val="002B2856"/>
    <w:rsid w:val="002B3232"/>
    <w:rsid w:val="002B609B"/>
    <w:rsid w:val="002C2B95"/>
    <w:rsid w:val="002C7A80"/>
    <w:rsid w:val="002D64F4"/>
    <w:rsid w:val="002D6E25"/>
    <w:rsid w:val="002F38B1"/>
    <w:rsid w:val="002F608E"/>
    <w:rsid w:val="002F6714"/>
    <w:rsid w:val="00307A0D"/>
    <w:rsid w:val="00307CEE"/>
    <w:rsid w:val="003112F8"/>
    <w:rsid w:val="00316351"/>
    <w:rsid w:val="003239BD"/>
    <w:rsid w:val="00324F6C"/>
    <w:rsid w:val="00332D10"/>
    <w:rsid w:val="003369FF"/>
    <w:rsid w:val="00353A24"/>
    <w:rsid w:val="00362D63"/>
    <w:rsid w:val="003635C5"/>
    <w:rsid w:val="003646E5"/>
    <w:rsid w:val="0037123D"/>
    <w:rsid w:val="00375641"/>
    <w:rsid w:val="00387158"/>
    <w:rsid w:val="0039108E"/>
    <w:rsid w:val="00394B59"/>
    <w:rsid w:val="00395382"/>
    <w:rsid w:val="0039794C"/>
    <w:rsid w:val="003A3B12"/>
    <w:rsid w:val="003A7ED3"/>
    <w:rsid w:val="003B2081"/>
    <w:rsid w:val="003B33E9"/>
    <w:rsid w:val="003C7BA4"/>
    <w:rsid w:val="003D6ABF"/>
    <w:rsid w:val="003F0EF9"/>
    <w:rsid w:val="003F6F4B"/>
    <w:rsid w:val="004136B3"/>
    <w:rsid w:val="00414DD7"/>
    <w:rsid w:val="00420858"/>
    <w:rsid w:val="004270F8"/>
    <w:rsid w:val="00432D8D"/>
    <w:rsid w:val="00436240"/>
    <w:rsid w:val="004404E1"/>
    <w:rsid w:val="00445A8C"/>
    <w:rsid w:val="00446722"/>
    <w:rsid w:val="00457062"/>
    <w:rsid w:val="004624DE"/>
    <w:rsid w:val="00471598"/>
    <w:rsid w:val="00471625"/>
    <w:rsid w:val="00473C78"/>
    <w:rsid w:val="004745D6"/>
    <w:rsid w:val="0048368F"/>
    <w:rsid w:val="00483787"/>
    <w:rsid w:val="00483866"/>
    <w:rsid w:val="0048412B"/>
    <w:rsid w:val="00486ACC"/>
    <w:rsid w:val="00492DD7"/>
    <w:rsid w:val="00493247"/>
    <w:rsid w:val="0049582A"/>
    <w:rsid w:val="004A44C8"/>
    <w:rsid w:val="004A544A"/>
    <w:rsid w:val="004B404F"/>
    <w:rsid w:val="004B6A33"/>
    <w:rsid w:val="004B6AE2"/>
    <w:rsid w:val="004D08EC"/>
    <w:rsid w:val="004D34AD"/>
    <w:rsid w:val="004D39C3"/>
    <w:rsid w:val="004E0DB7"/>
    <w:rsid w:val="004E5428"/>
    <w:rsid w:val="004E549B"/>
    <w:rsid w:val="004E64B8"/>
    <w:rsid w:val="004E7D75"/>
    <w:rsid w:val="004F6842"/>
    <w:rsid w:val="0050123B"/>
    <w:rsid w:val="0050657F"/>
    <w:rsid w:val="00510C7A"/>
    <w:rsid w:val="00511A97"/>
    <w:rsid w:val="00515D0A"/>
    <w:rsid w:val="00517761"/>
    <w:rsid w:val="00523165"/>
    <w:rsid w:val="0052742A"/>
    <w:rsid w:val="0053230A"/>
    <w:rsid w:val="00537726"/>
    <w:rsid w:val="0054411E"/>
    <w:rsid w:val="00546B29"/>
    <w:rsid w:val="00555AAF"/>
    <w:rsid w:val="00556FF8"/>
    <w:rsid w:val="00557914"/>
    <w:rsid w:val="005622CA"/>
    <w:rsid w:val="005641BF"/>
    <w:rsid w:val="00575909"/>
    <w:rsid w:val="005812E2"/>
    <w:rsid w:val="00587DA0"/>
    <w:rsid w:val="005907C6"/>
    <w:rsid w:val="005A0379"/>
    <w:rsid w:val="005A1C91"/>
    <w:rsid w:val="005B3EFC"/>
    <w:rsid w:val="005C3971"/>
    <w:rsid w:val="005E3A23"/>
    <w:rsid w:val="005E55D9"/>
    <w:rsid w:val="005F0D43"/>
    <w:rsid w:val="00606EEB"/>
    <w:rsid w:val="00614657"/>
    <w:rsid w:val="00616DBA"/>
    <w:rsid w:val="00644D42"/>
    <w:rsid w:val="00645A23"/>
    <w:rsid w:val="006514E0"/>
    <w:rsid w:val="006558EB"/>
    <w:rsid w:val="00656D0D"/>
    <w:rsid w:val="00661A7C"/>
    <w:rsid w:val="00661CEC"/>
    <w:rsid w:val="00680C9B"/>
    <w:rsid w:val="006911D4"/>
    <w:rsid w:val="006B076C"/>
    <w:rsid w:val="006B1818"/>
    <w:rsid w:val="006B2075"/>
    <w:rsid w:val="006B75C4"/>
    <w:rsid w:val="006C0656"/>
    <w:rsid w:val="006C3CEC"/>
    <w:rsid w:val="006C5BA5"/>
    <w:rsid w:val="006D1A83"/>
    <w:rsid w:val="006D404C"/>
    <w:rsid w:val="006E3D1C"/>
    <w:rsid w:val="006E5425"/>
    <w:rsid w:val="006F4D87"/>
    <w:rsid w:val="00700F38"/>
    <w:rsid w:val="00702982"/>
    <w:rsid w:val="00720906"/>
    <w:rsid w:val="00723DAF"/>
    <w:rsid w:val="00732911"/>
    <w:rsid w:val="007351A5"/>
    <w:rsid w:val="007378C7"/>
    <w:rsid w:val="007440D7"/>
    <w:rsid w:val="007648F4"/>
    <w:rsid w:val="007720C6"/>
    <w:rsid w:val="00786888"/>
    <w:rsid w:val="00786A0D"/>
    <w:rsid w:val="00796074"/>
    <w:rsid w:val="007961BB"/>
    <w:rsid w:val="007A4A05"/>
    <w:rsid w:val="007A695E"/>
    <w:rsid w:val="007B18E5"/>
    <w:rsid w:val="007B4C89"/>
    <w:rsid w:val="007C1E4C"/>
    <w:rsid w:val="007C6541"/>
    <w:rsid w:val="007C6D0A"/>
    <w:rsid w:val="007D07D0"/>
    <w:rsid w:val="007D2366"/>
    <w:rsid w:val="007D2F0D"/>
    <w:rsid w:val="007D4B3D"/>
    <w:rsid w:val="007F0710"/>
    <w:rsid w:val="007F4845"/>
    <w:rsid w:val="007F553B"/>
    <w:rsid w:val="007F65EB"/>
    <w:rsid w:val="008143E7"/>
    <w:rsid w:val="008166D9"/>
    <w:rsid w:val="0081682F"/>
    <w:rsid w:val="0081717D"/>
    <w:rsid w:val="008211D2"/>
    <w:rsid w:val="00832F2B"/>
    <w:rsid w:val="008368ED"/>
    <w:rsid w:val="00843BE6"/>
    <w:rsid w:val="00845414"/>
    <w:rsid w:val="008561E0"/>
    <w:rsid w:val="00867DAB"/>
    <w:rsid w:val="0087368E"/>
    <w:rsid w:val="008769DB"/>
    <w:rsid w:val="008774FE"/>
    <w:rsid w:val="00881AE8"/>
    <w:rsid w:val="00884E9B"/>
    <w:rsid w:val="00885D96"/>
    <w:rsid w:val="008A04FC"/>
    <w:rsid w:val="008A3BD7"/>
    <w:rsid w:val="008B37DC"/>
    <w:rsid w:val="008B5F93"/>
    <w:rsid w:val="008C3166"/>
    <w:rsid w:val="008C4D34"/>
    <w:rsid w:val="008C66E4"/>
    <w:rsid w:val="008D20C4"/>
    <w:rsid w:val="008E0855"/>
    <w:rsid w:val="008F3610"/>
    <w:rsid w:val="008F5BE8"/>
    <w:rsid w:val="008F5DAC"/>
    <w:rsid w:val="00901DFA"/>
    <w:rsid w:val="00910E1D"/>
    <w:rsid w:val="00921964"/>
    <w:rsid w:val="0092223D"/>
    <w:rsid w:val="009268F4"/>
    <w:rsid w:val="009331AC"/>
    <w:rsid w:val="009343DD"/>
    <w:rsid w:val="00934A0A"/>
    <w:rsid w:val="00935003"/>
    <w:rsid w:val="00936929"/>
    <w:rsid w:val="009443B1"/>
    <w:rsid w:val="00947307"/>
    <w:rsid w:val="0095038D"/>
    <w:rsid w:val="00950EE2"/>
    <w:rsid w:val="009524B2"/>
    <w:rsid w:val="009544F6"/>
    <w:rsid w:val="009668AE"/>
    <w:rsid w:val="00974D52"/>
    <w:rsid w:val="0098253A"/>
    <w:rsid w:val="00983345"/>
    <w:rsid w:val="009923F4"/>
    <w:rsid w:val="009A5EAF"/>
    <w:rsid w:val="009B0F36"/>
    <w:rsid w:val="009B573D"/>
    <w:rsid w:val="009C0C7E"/>
    <w:rsid w:val="009C5A99"/>
    <w:rsid w:val="009D0939"/>
    <w:rsid w:val="009D2E6C"/>
    <w:rsid w:val="009D4994"/>
    <w:rsid w:val="009E235A"/>
    <w:rsid w:val="009E2F0E"/>
    <w:rsid w:val="009E5F10"/>
    <w:rsid w:val="009F47B9"/>
    <w:rsid w:val="00A1753E"/>
    <w:rsid w:val="00A20941"/>
    <w:rsid w:val="00A21262"/>
    <w:rsid w:val="00A36828"/>
    <w:rsid w:val="00A41D53"/>
    <w:rsid w:val="00A4202D"/>
    <w:rsid w:val="00A60989"/>
    <w:rsid w:val="00A63CA2"/>
    <w:rsid w:val="00A6742B"/>
    <w:rsid w:val="00A76545"/>
    <w:rsid w:val="00A7658C"/>
    <w:rsid w:val="00A91C1D"/>
    <w:rsid w:val="00A94DCD"/>
    <w:rsid w:val="00A9586C"/>
    <w:rsid w:val="00A97735"/>
    <w:rsid w:val="00AA78A3"/>
    <w:rsid w:val="00AC3303"/>
    <w:rsid w:val="00AC3C61"/>
    <w:rsid w:val="00AC42D1"/>
    <w:rsid w:val="00AD5859"/>
    <w:rsid w:val="00AD7378"/>
    <w:rsid w:val="00AE19E8"/>
    <w:rsid w:val="00AE5E35"/>
    <w:rsid w:val="00B00350"/>
    <w:rsid w:val="00B13FFF"/>
    <w:rsid w:val="00B1594D"/>
    <w:rsid w:val="00B2259A"/>
    <w:rsid w:val="00B23027"/>
    <w:rsid w:val="00B260CA"/>
    <w:rsid w:val="00B26132"/>
    <w:rsid w:val="00B31962"/>
    <w:rsid w:val="00B3712C"/>
    <w:rsid w:val="00B4588D"/>
    <w:rsid w:val="00B551CC"/>
    <w:rsid w:val="00B62CC3"/>
    <w:rsid w:val="00B74F06"/>
    <w:rsid w:val="00B8176D"/>
    <w:rsid w:val="00B84F26"/>
    <w:rsid w:val="00B93B41"/>
    <w:rsid w:val="00B9472C"/>
    <w:rsid w:val="00B95257"/>
    <w:rsid w:val="00BA16BD"/>
    <w:rsid w:val="00BA5F1D"/>
    <w:rsid w:val="00BB2114"/>
    <w:rsid w:val="00BB2AF9"/>
    <w:rsid w:val="00BC310B"/>
    <w:rsid w:val="00BC5654"/>
    <w:rsid w:val="00BC7926"/>
    <w:rsid w:val="00BD2DA4"/>
    <w:rsid w:val="00BD417C"/>
    <w:rsid w:val="00BD6C9A"/>
    <w:rsid w:val="00BE0562"/>
    <w:rsid w:val="00BE10FA"/>
    <w:rsid w:val="00BF20EB"/>
    <w:rsid w:val="00BF7500"/>
    <w:rsid w:val="00C02CB7"/>
    <w:rsid w:val="00C0336B"/>
    <w:rsid w:val="00C041A8"/>
    <w:rsid w:val="00C05C86"/>
    <w:rsid w:val="00C17F0F"/>
    <w:rsid w:val="00C202D9"/>
    <w:rsid w:val="00C21868"/>
    <w:rsid w:val="00C255C2"/>
    <w:rsid w:val="00C46DDD"/>
    <w:rsid w:val="00C46E65"/>
    <w:rsid w:val="00C51113"/>
    <w:rsid w:val="00C5122C"/>
    <w:rsid w:val="00C7065A"/>
    <w:rsid w:val="00C710E8"/>
    <w:rsid w:val="00C76488"/>
    <w:rsid w:val="00C76F35"/>
    <w:rsid w:val="00C77229"/>
    <w:rsid w:val="00C81A5A"/>
    <w:rsid w:val="00C82398"/>
    <w:rsid w:val="00C92BDD"/>
    <w:rsid w:val="00C938F3"/>
    <w:rsid w:val="00C96F95"/>
    <w:rsid w:val="00CA3427"/>
    <w:rsid w:val="00CA74BF"/>
    <w:rsid w:val="00CA785A"/>
    <w:rsid w:val="00CB2649"/>
    <w:rsid w:val="00CC176F"/>
    <w:rsid w:val="00CD3857"/>
    <w:rsid w:val="00CD6D35"/>
    <w:rsid w:val="00CE0894"/>
    <w:rsid w:val="00CE7F68"/>
    <w:rsid w:val="00D00907"/>
    <w:rsid w:val="00D15EC1"/>
    <w:rsid w:val="00D220BE"/>
    <w:rsid w:val="00D22CD6"/>
    <w:rsid w:val="00D24444"/>
    <w:rsid w:val="00D24536"/>
    <w:rsid w:val="00D420BC"/>
    <w:rsid w:val="00D44E45"/>
    <w:rsid w:val="00D532E4"/>
    <w:rsid w:val="00D632E0"/>
    <w:rsid w:val="00D669F6"/>
    <w:rsid w:val="00D766DE"/>
    <w:rsid w:val="00D908A6"/>
    <w:rsid w:val="00D960E6"/>
    <w:rsid w:val="00DA1430"/>
    <w:rsid w:val="00DA30E9"/>
    <w:rsid w:val="00DA658C"/>
    <w:rsid w:val="00DA67C5"/>
    <w:rsid w:val="00DA6F89"/>
    <w:rsid w:val="00DB6CDB"/>
    <w:rsid w:val="00DC1588"/>
    <w:rsid w:val="00DD13D6"/>
    <w:rsid w:val="00DE4100"/>
    <w:rsid w:val="00DE5219"/>
    <w:rsid w:val="00DE6417"/>
    <w:rsid w:val="00DF1886"/>
    <w:rsid w:val="00DF39FD"/>
    <w:rsid w:val="00DF52ED"/>
    <w:rsid w:val="00E02513"/>
    <w:rsid w:val="00E028BC"/>
    <w:rsid w:val="00E1268A"/>
    <w:rsid w:val="00E15D66"/>
    <w:rsid w:val="00E16A6D"/>
    <w:rsid w:val="00E34DE2"/>
    <w:rsid w:val="00E35BD7"/>
    <w:rsid w:val="00E36CA5"/>
    <w:rsid w:val="00E37722"/>
    <w:rsid w:val="00E417B9"/>
    <w:rsid w:val="00E437BE"/>
    <w:rsid w:val="00E43CFD"/>
    <w:rsid w:val="00E4546A"/>
    <w:rsid w:val="00E711D2"/>
    <w:rsid w:val="00E7290B"/>
    <w:rsid w:val="00E91859"/>
    <w:rsid w:val="00E91E55"/>
    <w:rsid w:val="00E94034"/>
    <w:rsid w:val="00E96B9A"/>
    <w:rsid w:val="00EA22C1"/>
    <w:rsid w:val="00EA4989"/>
    <w:rsid w:val="00EB1095"/>
    <w:rsid w:val="00EB29A6"/>
    <w:rsid w:val="00ED181D"/>
    <w:rsid w:val="00ED75B1"/>
    <w:rsid w:val="00EE0F6A"/>
    <w:rsid w:val="00EE333A"/>
    <w:rsid w:val="00EF1431"/>
    <w:rsid w:val="00EF1457"/>
    <w:rsid w:val="00EF2460"/>
    <w:rsid w:val="00EF4241"/>
    <w:rsid w:val="00F02942"/>
    <w:rsid w:val="00F04D63"/>
    <w:rsid w:val="00F164C4"/>
    <w:rsid w:val="00F26D72"/>
    <w:rsid w:val="00F90309"/>
    <w:rsid w:val="00F90614"/>
    <w:rsid w:val="00F96657"/>
    <w:rsid w:val="00FA1E89"/>
    <w:rsid w:val="00FB7A21"/>
    <w:rsid w:val="00FC5EA2"/>
    <w:rsid w:val="00FC641F"/>
    <w:rsid w:val="00FC6542"/>
    <w:rsid w:val="00FD3FCA"/>
    <w:rsid w:val="00FD65FE"/>
    <w:rsid w:val="00FD75FE"/>
    <w:rsid w:val="00FE12C3"/>
    <w:rsid w:val="00FE21F0"/>
    <w:rsid w:val="00FF0782"/>
    <w:rsid w:val="00FF22A6"/>
    <w:rsid w:val="00FF65E8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F05D"/>
  <w15:chartTrackingRefBased/>
  <w15:docId w15:val="{0089FF3D-0BFE-4A9C-903E-83AC0A5A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5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53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7D07D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rsid w:val="007D07D0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07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D07D0"/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unhideWhenUsed/>
    <w:rsid w:val="007D07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D07D0"/>
    <w:rPr>
      <w:rFonts w:ascii="Arial" w:eastAsia="Times New Roman" w:hAnsi="Arial" w:cs="Arial"/>
    </w:rPr>
  </w:style>
  <w:style w:type="paragraph" w:customStyle="1" w:styleId="aa">
    <w:name w:val="Ввод осн.текста"/>
    <w:basedOn w:val="a"/>
    <w:link w:val="ab"/>
    <w:rsid w:val="00983345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вод осн.текста Знак"/>
    <w:link w:val="aa"/>
    <w:rsid w:val="0098334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c">
    <w:name w:val="List Paragraph"/>
    <w:basedOn w:val="a"/>
    <w:link w:val="ad"/>
    <w:uiPriority w:val="34"/>
    <w:qFormat/>
    <w:rsid w:val="007C6D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43B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43BE6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rsid w:val="00BB2114"/>
    <w:pPr>
      <w:widowControl/>
      <w:tabs>
        <w:tab w:val="left" w:pos="0"/>
      </w:tabs>
      <w:autoSpaceDE/>
      <w:autoSpaceDN/>
      <w:adjustRightInd/>
    </w:pPr>
    <w:rPr>
      <w:rFonts w:cs="Times New Roman"/>
      <w:sz w:val="24"/>
      <w:lang w:val="x-none" w:eastAsia="x-none"/>
    </w:rPr>
  </w:style>
  <w:style w:type="character" w:customStyle="1" w:styleId="af1">
    <w:name w:val="Основной текст Знак"/>
    <w:link w:val="af0"/>
    <w:rsid w:val="00BB2114"/>
    <w:rPr>
      <w:rFonts w:ascii="Arial" w:eastAsia="Times New Roman" w:hAnsi="Arial"/>
      <w:sz w:val="24"/>
      <w:lang w:val="x-none" w:eastAsia="x-none"/>
    </w:rPr>
  </w:style>
  <w:style w:type="paragraph" w:customStyle="1" w:styleId="Default">
    <w:name w:val="Default"/>
    <w:rsid w:val="00FF07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2">
    <w:name w:val="No Spacing"/>
    <w:aliases w:val="Табличный,для таблиц"/>
    <w:link w:val="af3"/>
    <w:uiPriority w:val="1"/>
    <w:qFormat/>
    <w:rsid w:val="00AC3C61"/>
    <w:pPr>
      <w:spacing w:line="360" w:lineRule="auto"/>
      <w:jc w:val="center"/>
    </w:pPr>
    <w:rPr>
      <w:rFonts w:ascii="Times New Roman" w:hAnsi="Times New Roman"/>
      <w:sz w:val="24"/>
      <w:szCs w:val="24"/>
      <w:lang w:eastAsia="en-US"/>
    </w:rPr>
  </w:style>
  <w:style w:type="character" w:customStyle="1" w:styleId="af3">
    <w:name w:val="Без интервала Знак"/>
    <w:aliases w:val="Табличный Знак,для таблиц Знак"/>
    <w:link w:val="af2"/>
    <w:uiPriority w:val="1"/>
    <w:qFormat/>
    <w:locked/>
    <w:rsid w:val="00AC3C61"/>
    <w:rPr>
      <w:rFonts w:ascii="Times New Roman" w:hAnsi="Times New Roman"/>
      <w:sz w:val="24"/>
      <w:szCs w:val="24"/>
      <w:lang w:eastAsia="en-US"/>
    </w:rPr>
  </w:style>
  <w:style w:type="paragraph" w:customStyle="1" w:styleId="af4">
    <w:name w:val="Стиль"/>
    <w:rsid w:val="00A94D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Абзац списка Знак"/>
    <w:link w:val="ac"/>
    <w:uiPriority w:val="34"/>
    <w:locked/>
    <w:rsid w:val="00A94DCD"/>
    <w:rPr>
      <w:sz w:val="22"/>
      <w:szCs w:val="22"/>
      <w:lang w:eastAsia="en-US"/>
    </w:rPr>
  </w:style>
  <w:style w:type="paragraph" w:styleId="af5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f6"/>
    <w:qFormat/>
    <w:rsid w:val="00A94DCD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6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f5"/>
    <w:rsid w:val="00A94DCD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F160-1F77-43AB-B3EB-CCD9E10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</dc:creator>
  <cp:keywords/>
  <cp:lastModifiedBy>Олег Шахматов</cp:lastModifiedBy>
  <cp:revision>41</cp:revision>
  <cp:lastPrinted>2016-03-24T10:21:00Z</cp:lastPrinted>
  <dcterms:created xsi:type="dcterms:W3CDTF">2019-10-30T05:31:00Z</dcterms:created>
  <dcterms:modified xsi:type="dcterms:W3CDTF">2025-02-10T11:02:00Z</dcterms:modified>
</cp:coreProperties>
</file>