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30" w:rsidRPr="002B4DD6" w:rsidRDefault="004E4930" w:rsidP="004E4930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48217F" wp14:editId="6C39E68B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930" w:rsidRPr="002B4DD6" w:rsidRDefault="004E4930" w:rsidP="004E4930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4E4930" w:rsidRPr="002B4DD6" w:rsidRDefault="004E4930" w:rsidP="004E4930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4930" w:rsidRPr="002B4DD6" w:rsidTr="00423993">
        <w:trPr>
          <w:trHeight w:val="397"/>
        </w:trPr>
        <w:tc>
          <w:tcPr>
            <w:tcW w:w="9606" w:type="dxa"/>
          </w:tcPr>
          <w:p w:rsidR="004E4930" w:rsidRPr="002B4DD6" w:rsidRDefault="004E4930" w:rsidP="00423993">
            <w:pPr>
              <w:rPr>
                <w:sz w:val="24"/>
                <w:szCs w:val="24"/>
              </w:rPr>
            </w:pPr>
          </w:p>
          <w:p w:rsidR="004E4930" w:rsidRPr="002B4DD6" w:rsidRDefault="004E4930" w:rsidP="00423993">
            <w:pPr>
              <w:rPr>
                <w:sz w:val="24"/>
                <w:szCs w:val="24"/>
              </w:rPr>
            </w:pPr>
          </w:p>
        </w:tc>
      </w:tr>
      <w:tr w:rsidR="004E4930" w:rsidRPr="002B4DD6" w:rsidTr="00423993">
        <w:tc>
          <w:tcPr>
            <w:tcW w:w="9606" w:type="dxa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4E4930" w:rsidRPr="002B4DD6" w:rsidTr="00423993">
        <w:trPr>
          <w:trHeight w:val="397"/>
        </w:trPr>
        <w:tc>
          <w:tcPr>
            <w:tcW w:w="9606" w:type="dxa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E4930" w:rsidRPr="002B4DD6" w:rsidTr="00423993">
        <w:trPr>
          <w:trHeight w:val="314"/>
        </w:trPr>
        <w:tc>
          <w:tcPr>
            <w:tcW w:w="9606" w:type="dxa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ПЯТОГО </w:t>
            </w:r>
            <w:r w:rsidRPr="0041177C">
              <w:rPr>
                <w:b/>
                <w:sz w:val="28"/>
                <w:szCs w:val="28"/>
                <w:lang w:eastAsia="en-US"/>
              </w:rPr>
              <w:t>СОЗЫВА</w:t>
            </w:r>
          </w:p>
        </w:tc>
      </w:tr>
      <w:tr w:rsidR="004E4930" w:rsidRPr="002B4DD6" w:rsidTr="00423993">
        <w:trPr>
          <w:trHeight w:val="548"/>
        </w:trPr>
        <w:tc>
          <w:tcPr>
            <w:tcW w:w="9606" w:type="dxa"/>
            <w:vAlign w:val="center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4E4930" w:rsidRPr="002B4DD6" w:rsidTr="00423993">
        <w:trPr>
          <w:trHeight w:val="212"/>
        </w:trPr>
        <w:tc>
          <w:tcPr>
            <w:tcW w:w="9606" w:type="dxa"/>
            <w:vAlign w:val="center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E4930" w:rsidRPr="002B4DD6" w:rsidRDefault="004E4930" w:rsidP="004E4930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E4930" w:rsidRPr="002B4DD6" w:rsidTr="00423993">
        <w:tc>
          <w:tcPr>
            <w:tcW w:w="284" w:type="dxa"/>
            <w:vAlign w:val="bottom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4930" w:rsidRPr="002B4DD6" w:rsidRDefault="004E4930" w:rsidP="000178D0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E4930" w:rsidRPr="002B4DD6" w:rsidTr="00423993">
        <w:tc>
          <w:tcPr>
            <w:tcW w:w="4650" w:type="dxa"/>
            <w:gridSpan w:val="4"/>
          </w:tcPr>
          <w:p w:rsidR="004E4930" w:rsidRPr="002B4DD6" w:rsidRDefault="004E4930" w:rsidP="004239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4E4930" w:rsidRPr="002B4DD6" w:rsidRDefault="004E4930" w:rsidP="004E4930">
      <w:pPr>
        <w:rPr>
          <w:sz w:val="24"/>
          <w:szCs w:val="24"/>
        </w:rPr>
      </w:pPr>
    </w:p>
    <w:p w:rsidR="004E4930" w:rsidRPr="002B4DD6" w:rsidRDefault="004E4930" w:rsidP="004E4930">
      <w:pPr>
        <w:rPr>
          <w:sz w:val="24"/>
          <w:szCs w:val="24"/>
        </w:rPr>
      </w:pPr>
    </w:p>
    <w:p w:rsidR="004E4930" w:rsidRPr="002B4DD6" w:rsidRDefault="004E4930" w:rsidP="004E4930">
      <w:pPr>
        <w:rPr>
          <w:sz w:val="24"/>
          <w:szCs w:val="24"/>
        </w:rPr>
      </w:pPr>
    </w:p>
    <w:p w:rsidR="004E4930" w:rsidRPr="002B4DD6" w:rsidRDefault="004E4930" w:rsidP="004E4930">
      <w:pPr>
        <w:rPr>
          <w:sz w:val="28"/>
          <w:szCs w:val="28"/>
        </w:rPr>
      </w:pPr>
    </w:p>
    <w:p w:rsidR="004E4930" w:rsidRPr="004A46B8" w:rsidRDefault="004E4930" w:rsidP="004E4930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«Об утверждении прогнозного  плана приватизации муниципального имущества Камешкирского р</w:t>
      </w:r>
      <w:r w:rsidR="00607FCC" w:rsidRPr="004A46B8">
        <w:rPr>
          <w:rFonts w:ascii="Times New Roman" w:hAnsi="Times New Roman" w:cs="Times New Roman"/>
          <w:sz w:val="24"/>
          <w:szCs w:val="24"/>
        </w:rPr>
        <w:t>айона Пензенской области на 2025</w:t>
      </w:r>
      <w:r w:rsidRPr="004A46B8"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4E4930" w:rsidRPr="004A46B8" w:rsidRDefault="004E4930" w:rsidP="004E4930">
      <w:pPr>
        <w:rPr>
          <w:sz w:val="24"/>
          <w:szCs w:val="24"/>
        </w:rPr>
      </w:pPr>
    </w:p>
    <w:p w:rsidR="004E4930" w:rsidRPr="004A46B8" w:rsidRDefault="004E4930" w:rsidP="004E4930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A46B8">
        <w:rPr>
          <w:rFonts w:ascii="Times New Roman" w:hAnsi="Times New Roman" w:cs="Times New Roman"/>
        </w:rPr>
        <w:t>Руководствуясь Федеральным законом от 21.12.2001 № 178-ФЗ "О приватизации государственного и муниципального имущества",  решением</w:t>
      </w:r>
      <w:r w:rsidRPr="004A46B8">
        <w:rPr>
          <w:rFonts w:ascii="Times New Roman" w:hAnsi="Times New Roman" w:cs="Times New Roman"/>
          <w:color w:val="FF6600"/>
        </w:rPr>
        <w:t xml:space="preserve"> </w:t>
      </w:r>
      <w:r w:rsidR="00607FCC" w:rsidRPr="004A46B8">
        <w:rPr>
          <w:rFonts w:ascii="Times New Roman" w:hAnsi="Times New Roman" w:cs="Times New Roman"/>
        </w:rPr>
        <w:t>Собрания</w:t>
      </w:r>
      <w:r w:rsidRPr="004A46B8">
        <w:rPr>
          <w:rFonts w:ascii="Times New Roman" w:hAnsi="Times New Roman" w:cs="Times New Roman"/>
        </w:rPr>
        <w:t xml:space="preserve"> представителей Камешкирского района Пензенской обл</w:t>
      </w:r>
      <w:r w:rsidR="00607FCC" w:rsidRPr="004A46B8">
        <w:rPr>
          <w:rFonts w:ascii="Times New Roman" w:hAnsi="Times New Roman" w:cs="Times New Roman"/>
        </w:rPr>
        <w:t>асти от 14.04.2011 г. № 713-138/</w:t>
      </w:r>
      <w:r w:rsidRPr="004A46B8">
        <w:rPr>
          <w:rFonts w:ascii="Times New Roman" w:hAnsi="Times New Roman" w:cs="Times New Roman"/>
        </w:rPr>
        <w:t>2 «Об утверждении Положения о порядке приватизации муниципального имущества муниципального образования Камешкирский район Пензенской области»,  Уставом Камешкирского района Пензенской области, Собрание представителей Камешкирского района Пензенской области</w:t>
      </w:r>
    </w:p>
    <w:p w:rsidR="004E4930" w:rsidRPr="004A46B8" w:rsidRDefault="004E4930" w:rsidP="004E4930">
      <w:pPr>
        <w:pStyle w:val="Default"/>
        <w:jc w:val="center"/>
        <w:rPr>
          <w:rFonts w:ascii="Times New Roman" w:hAnsi="Times New Roman" w:cs="Times New Roman"/>
        </w:rPr>
      </w:pPr>
      <w:r w:rsidRPr="004A46B8">
        <w:rPr>
          <w:rFonts w:ascii="Times New Roman" w:hAnsi="Times New Roman" w:cs="Times New Roman"/>
        </w:rPr>
        <w:t>РЕШИЛО:</w:t>
      </w:r>
    </w:p>
    <w:p w:rsidR="004E4930" w:rsidRPr="004A46B8" w:rsidRDefault="004E4930" w:rsidP="004E4930">
      <w:pPr>
        <w:pStyle w:val="Default"/>
        <w:jc w:val="center"/>
        <w:rPr>
          <w:rFonts w:ascii="Times New Roman" w:hAnsi="Times New Roman" w:cs="Times New Roman"/>
        </w:rPr>
      </w:pPr>
    </w:p>
    <w:p w:rsidR="004E4930" w:rsidRPr="004A46B8" w:rsidRDefault="004E4930" w:rsidP="00890888">
      <w:pPr>
        <w:pStyle w:val="a3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>Утвердить Прогнозный план приватизации муниципального имущества Камешкирского района Пензенской области на 202</w:t>
      </w:r>
      <w:r w:rsidR="00607FCC" w:rsidRPr="004A46B8">
        <w:rPr>
          <w:position w:val="6"/>
        </w:rPr>
        <w:t>5</w:t>
      </w:r>
      <w:r w:rsidRPr="004A46B8">
        <w:rPr>
          <w:position w:val="6"/>
        </w:rPr>
        <w:t xml:space="preserve"> год согласно приложению.</w:t>
      </w:r>
    </w:p>
    <w:p w:rsidR="004E4930" w:rsidRPr="004A46B8" w:rsidRDefault="004E4930" w:rsidP="00890888">
      <w:pPr>
        <w:pStyle w:val="a3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>Признать утратившими силу следующие решения Собрания представителей Камешкирского района Пензенской области:</w:t>
      </w:r>
    </w:p>
    <w:p w:rsidR="00890888" w:rsidRPr="004A46B8" w:rsidRDefault="00890888" w:rsidP="00890888">
      <w:pPr>
        <w:pStyle w:val="a3"/>
        <w:numPr>
          <w:ilvl w:val="1"/>
          <w:numId w:val="3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Камешкирского района Пензенской области  от 15.12.2023 г. № 197-27/5 «Об утверждении прогнозного плана приватизации муниципального имущества Камешкирского района Пензенской области на 2025 год»</w:t>
      </w:r>
    </w:p>
    <w:p w:rsidR="00890888" w:rsidRPr="004A46B8" w:rsidRDefault="00890888" w:rsidP="00890888">
      <w:pPr>
        <w:pStyle w:val="a3"/>
        <w:numPr>
          <w:ilvl w:val="1"/>
          <w:numId w:val="3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Камешкирского района Пензенской области от </w:t>
      </w:r>
      <w:r w:rsidR="00141378" w:rsidRPr="004A46B8">
        <w:rPr>
          <w:position w:val="6"/>
        </w:rPr>
        <w:t xml:space="preserve">28.02.2024 г. № 234-31/5 </w:t>
      </w:r>
      <w:r w:rsidRPr="004A46B8">
        <w:rPr>
          <w:position w:val="6"/>
        </w:rPr>
        <w:t xml:space="preserve">«О внесении изменений в решение </w:t>
      </w:r>
      <w:r w:rsidR="00141378" w:rsidRPr="004A46B8">
        <w:rPr>
          <w:position w:val="6"/>
        </w:rPr>
        <w:t>Собрания  представителей Камешкирского района Пензенской  области</w:t>
      </w:r>
      <w:r w:rsidR="004A46B8" w:rsidRPr="004A46B8">
        <w:rPr>
          <w:position w:val="6"/>
        </w:rPr>
        <w:t>»</w:t>
      </w:r>
    </w:p>
    <w:p w:rsidR="00141378" w:rsidRPr="004A46B8" w:rsidRDefault="00141378" w:rsidP="00890888">
      <w:pPr>
        <w:pStyle w:val="a3"/>
        <w:numPr>
          <w:ilvl w:val="1"/>
          <w:numId w:val="3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Камешкирского района Пензенской области от 29.07.2024 г. № 291-39/5 «О внесении изменений в решение Собрания  представителей Камешкирского района Пензенской  области</w:t>
      </w:r>
      <w:r w:rsidR="004A46B8" w:rsidRPr="004A46B8">
        <w:rPr>
          <w:position w:val="6"/>
        </w:rPr>
        <w:t>»</w:t>
      </w:r>
    </w:p>
    <w:p w:rsidR="004E4930" w:rsidRPr="004A46B8" w:rsidRDefault="004E4930" w:rsidP="00890888">
      <w:pPr>
        <w:pStyle w:val="a3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>Опубликовать настоящее решение в информационном бюллетене «Камешкирский вестник».</w:t>
      </w:r>
    </w:p>
    <w:p w:rsidR="004E4930" w:rsidRPr="004A46B8" w:rsidRDefault="004E4930" w:rsidP="00890888">
      <w:pPr>
        <w:pStyle w:val="a3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 xml:space="preserve">Настоящее решение вступает в силу </w:t>
      </w:r>
      <w:r w:rsidR="00607FCC" w:rsidRPr="004A46B8">
        <w:rPr>
          <w:position w:val="6"/>
        </w:rPr>
        <w:t>с 01.01.2025</w:t>
      </w:r>
      <w:r w:rsidRPr="004A46B8">
        <w:rPr>
          <w:position w:val="6"/>
        </w:rPr>
        <w:t>.</w:t>
      </w:r>
    </w:p>
    <w:p w:rsidR="004E4930" w:rsidRPr="004A46B8" w:rsidRDefault="004E4930" w:rsidP="00890888">
      <w:pPr>
        <w:pStyle w:val="ConsPlusNormal"/>
        <w:widowControl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Контроль по  исполнению настоящего решения возложить  на Главу Камешкирского района Пензенской области </w:t>
      </w:r>
    </w:p>
    <w:p w:rsidR="004E4930" w:rsidRPr="004A46B8" w:rsidRDefault="004E4930" w:rsidP="004E4930">
      <w:pPr>
        <w:rPr>
          <w:sz w:val="24"/>
          <w:szCs w:val="24"/>
        </w:rPr>
      </w:pPr>
    </w:p>
    <w:p w:rsidR="00050E2A" w:rsidRPr="004A46B8" w:rsidRDefault="00050E2A" w:rsidP="004E4930">
      <w:pPr>
        <w:rPr>
          <w:sz w:val="24"/>
          <w:szCs w:val="24"/>
        </w:rPr>
      </w:pPr>
      <w:r w:rsidRPr="004A46B8">
        <w:rPr>
          <w:sz w:val="24"/>
          <w:szCs w:val="24"/>
        </w:rPr>
        <w:t xml:space="preserve">Председатель Собрания представителей </w:t>
      </w:r>
    </w:p>
    <w:p w:rsidR="004E4930" w:rsidRPr="004A46B8" w:rsidRDefault="004E4930" w:rsidP="004E4930">
      <w:pPr>
        <w:rPr>
          <w:sz w:val="24"/>
          <w:szCs w:val="24"/>
        </w:rPr>
      </w:pPr>
      <w:r w:rsidRPr="004A46B8">
        <w:rPr>
          <w:sz w:val="24"/>
          <w:szCs w:val="24"/>
        </w:rPr>
        <w:t>Камешкирского района</w:t>
      </w:r>
    </w:p>
    <w:p w:rsidR="004E4930" w:rsidRPr="004A46B8" w:rsidRDefault="004E4930" w:rsidP="004E4B39">
      <w:pPr>
        <w:rPr>
          <w:sz w:val="24"/>
          <w:szCs w:val="24"/>
        </w:rPr>
      </w:pPr>
      <w:r w:rsidRPr="004A46B8">
        <w:rPr>
          <w:sz w:val="24"/>
          <w:szCs w:val="24"/>
        </w:rPr>
        <w:t xml:space="preserve">Пензенской области                                                                       </w:t>
      </w:r>
      <w:r w:rsidR="004A46B8">
        <w:rPr>
          <w:sz w:val="24"/>
          <w:szCs w:val="24"/>
        </w:rPr>
        <w:t xml:space="preserve">                         </w:t>
      </w:r>
      <w:r w:rsidRPr="004A46B8">
        <w:rPr>
          <w:sz w:val="24"/>
          <w:szCs w:val="24"/>
        </w:rPr>
        <w:t xml:space="preserve"> </w:t>
      </w:r>
      <w:r w:rsidR="004E4B39" w:rsidRPr="004A46B8">
        <w:rPr>
          <w:sz w:val="24"/>
          <w:szCs w:val="24"/>
        </w:rPr>
        <w:t>Жиряков В.Н</w:t>
      </w:r>
    </w:p>
    <w:p w:rsidR="004E4930" w:rsidRPr="004A46B8" w:rsidRDefault="004E4930" w:rsidP="004E49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A18" w:rsidRPr="00005A18" w:rsidRDefault="00005A18" w:rsidP="00005A18">
      <w:pPr>
        <w:rPr>
          <w:sz w:val="24"/>
          <w:szCs w:val="24"/>
        </w:rPr>
      </w:pPr>
      <w:proofErr w:type="gramStart"/>
      <w:r w:rsidRPr="00005A18">
        <w:rPr>
          <w:sz w:val="24"/>
          <w:szCs w:val="24"/>
        </w:rPr>
        <w:t>Исполняющий</w:t>
      </w:r>
      <w:proofErr w:type="gramEnd"/>
      <w:r w:rsidRPr="00005A18">
        <w:rPr>
          <w:sz w:val="24"/>
          <w:szCs w:val="24"/>
        </w:rPr>
        <w:t xml:space="preserve"> полномочия</w:t>
      </w:r>
    </w:p>
    <w:p w:rsidR="00005A18" w:rsidRPr="00005A18" w:rsidRDefault="00005A18" w:rsidP="00005A18">
      <w:pPr>
        <w:rPr>
          <w:sz w:val="24"/>
          <w:szCs w:val="24"/>
        </w:rPr>
      </w:pPr>
      <w:r w:rsidRPr="00005A18">
        <w:rPr>
          <w:sz w:val="24"/>
          <w:szCs w:val="24"/>
        </w:rPr>
        <w:t xml:space="preserve">Главы </w:t>
      </w:r>
      <w:proofErr w:type="spellStart"/>
      <w:r w:rsidRPr="00005A18">
        <w:rPr>
          <w:sz w:val="24"/>
          <w:szCs w:val="24"/>
        </w:rPr>
        <w:t>Камешкирского</w:t>
      </w:r>
      <w:proofErr w:type="spellEnd"/>
      <w:r w:rsidRPr="00005A18">
        <w:rPr>
          <w:sz w:val="24"/>
          <w:szCs w:val="24"/>
        </w:rPr>
        <w:t xml:space="preserve"> района                                   </w:t>
      </w:r>
      <w:r>
        <w:rPr>
          <w:sz w:val="24"/>
          <w:szCs w:val="24"/>
        </w:rPr>
        <w:t xml:space="preserve">                         </w:t>
      </w:r>
      <w:r w:rsidRPr="00005A18">
        <w:rPr>
          <w:sz w:val="24"/>
          <w:szCs w:val="24"/>
        </w:rPr>
        <w:t xml:space="preserve">                 </w:t>
      </w:r>
      <w:proofErr w:type="spellStart"/>
      <w:r w:rsidRPr="00005A18">
        <w:rPr>
          <w:sz w:val="24"/>
          <w:szCs w:val="24"/>
        </w:rPr>
        <w:t>С.А.Маркелова</w:t>
      </w:r>
      <w:proofErr w:type="spellEnd"/>
    </w:p>
    <w:p w:rsidR="004E4930" w:rsidRPr="004A46B8" w:rsidRDefault="004E4930" w:rsidP="004E49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4930" w:rsidRPr="004A46B8" w:rsidRDefault="004E4930" w:rsidP="004E4B3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4E4930" w:rsidRPr="004A46B8" w:rsidRDefault="004E4930" w:rsidP="004E49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>Приложение</w:t>
      </w:r>
    </w:p>
    <w:p w:rsidR="004E4930" w:rsidRPr="004A46B8" w:rsidRDefault="004E4930" w:rsidP="004E49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</w:p>
    <w:p w:rsidR="004E4930" w:rsidRPr="004A46B8" w:rsidRDefault="004E4930" w:rsidP="004E49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 </w:t>
      </w:r>
    </w:p>
    <w:p w:rsidR="004E4930" w:rsidRPr="004A46B8" w:rsidRDefault="004E4930" w:rsidP="004E493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   г. №      </w:t>
      </w:r>
    </w:p>
    <w:p w:rsidR="004E4930" w:rsidRPr="004A46B8" w:rsidRDefault="004E4930" w:rsidP="004E4930">
      <w:pPr>
        <w:rPr>
          <w:sz w:val="24"/>
          <w:szCs w:val="24"/>
        </w:rPr>
      </w:pPr>
    </w:p>
    <w:p w:rsidR="004E4930" w:rsidRPr="004A46B8" w:rsidRDefault="004E4930" w:rsidP="004E4930">
      <w:pPr>
        <w:rPr>
          <w:sz w:val="24"/>
          <w:szCs w:val="24"/>
        </w:rPr>
      </w:pPr>
    </w:p>
    <w:p w:rsidR="00607FCC" w:rsidRPr="00607FCC" w:rsidRDefault="00607FCC" w:rsidP="00607FCC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>Прогнозный план приватизации муниципального имущества</w:t>
      </w:r>
    </w:p>
    <w:p w:rsidR="00607FCC" w:rsidRPr="00607FCC" w:rsidRDefault="00607FCC" w:rsidP="00607FCC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 xml:space="preserve"> Камешкирского района  Пензенской области  на 2025 год</w:t>
      </w:r>
    </w:p>
    <w:p w:rsidR="00607FCC" w:rsidRPr="00607FCC" w:rsidRDefault="00607FCC" w:rsidP="00607FCC">
      <w:pPr>
        <w:widowControl/>
        <w:rPr>
          <w:b/>
          <w:bCs/>
          <w:sz w:val="24"/>
          <w:szCs w:val="24"/>
        </w:rPr>
      </w:pPr>
    </w:p>
    <w:p w:rsidR="00607FCC" w:rsidRPr="00607FCC" w:rsidRDefault="00607FCC" w:rsidP="00607FCC">
      <w:pPr>
        <w:widowControl/>
        <w:rPr>
          <w:b/>
          <w:bCs/>
          <w:sz w:val="24"/>
          <w:szCs w:val="24"/>
        </w:rPr>
      </w:pPr>
    </w:p>
    <w:p w:rsidR="00607FCC" w:rsidRPr="00607FCC" w:rsidRDefault="00607FCC" w:rsidP="00607FCC">
      <w:pPr>
        <w:widowControl/>
        <w:rPr>
          <w:b/>
          <w:bCs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2835"/>
        <w:gridCol w:w="2069"/>
      </w:tblGrid>
      <w:tr w:rsidR="00607FCC" w:rsidRPr="00607FCC" w:rsidTr="00D4058F">
        <w:tc>
          <w:tcPr>
            <w:tcW w:w="675" w:type="dxa"/>
          </w:tcPr>
          <w:p w:rsidR="00607FCC" w:rsidRPr="00607FCC" w:rsidRDefault="00607FCC" w:rsidP="00607FCC">
            <w:pPr>
              <w:contextualSpacing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607FCC" w:rsidRPr="00607FCC" w:rsidRDefault="00607FCC" w:rsidP="00607FC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>муниципального имущества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Местонахождение объекта  </w:t>
            </w:r>
          </w:p>
        </w:tc>
        <w:tc>
          <w:tcPr>
            <w:tcW w:w="2069" w:type="dxa"/>
          </w:tcPr>
          <w:p w:rsidR="00607FCC" w:rsidRPr="00607FCC" w:rsidRDefault="00607FCC" w:rsidP="00607FCC">
            <w:pPr>
              <w:contextualSpacing/>
              <w:rPr>
                <w:b/>
                <w:sz w:val="24"/>
                <w:szCs w:val="24"/>
              </w:rPr>
            </w:pPr>
          </w:p>
          <w:p w:rsidR="00607FCC" w:rsidRPr="00607FCC" w:rsidRDefault="00607FCC" w:rsidP="00607FCC">
            <w:pPr>
              <w:contextualSpacing/>
              <w:rPr>
                <w:b/>
                <w:sz w:val="24"/>
                <w:szCs w:val="24"/>
              </w:rPr>
            </w:pPr>
            <w:r w:rsidRPr="00607FCC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607FCC" w:rsidRPr="00607FCC" w:rsidTr="00D4058F">
        <w:tc>
          <w:tcPr>
            <w:tcW w:w="675" w:type="dxa"/>
          </w:tcPr>
          <w:p w:rsidR="00607FCC" w:rsidRPr="00607FCC" w:rsidRDefault="00607FCC" w:rsidP="00607FC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Здание школы (2-этажный) общей площадью 1017 кв. м.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58:11:0070201:300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6886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Пензенская область Камешкирский район</w:t>
            </w:r>
          </w:p>
          <w:p w:rsidR="00607FCC" w:rsidRPr="00607FCC" w:rsidRDefault="00607FCC" w:rsidP="00607FC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Сосновская д.3а</w:t>
            </w:r>
          </w:p>
        </w:tc>
        <w:tc>
          <w:tcPr>
            <w:tcW w:w="2069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607FCC" w:rsidRPr="00607FCC" w:rsidTr="00D4058F">
        <w:tc>
          <w:tcPr>
            <w:tcW w:w="675" w:type="dxa"/>
          </w:tcPr>
          <w:p w:rsidR="00607FCC" w:rsidRPr="00607FCC" w:rsidRDefault="00607FCC" w:rsidP="00607FC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Детский сад - нежилое здание общей площадью 216,8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58:11:0220201:447 площадью 1845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Пензенская область Камешкирский район</w:t>
            </w:r>
          </w:p>
          <w:p w:rsidR="00607FCC" w:rsidRPr="00607FCC" w:rsidRDefault="00607FCC" w:rsidP="00607FC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607FCC" w:rsidRPr="00607FCC" w:rsidRDefault="00607FCC" w:rsidP="00607FC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Орлова. д.11</w:t>
            </w:r>
          </w:p>
        </w:tc>
        <w:tc>
          <w:tcPr>
            <w:tcW w:w="2069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07FCC" w:rsidRPr="00607FCC" w:rsidTr="00D4058F">
        <w:tc>
          <w:tcPr>
            <w:tcW w:w="675" w:type="dxa"/>
          </w:tcPr>
          <w:p w:rsidR="00607FCC" w:rsidRPr="00607FCC" w:rsidRDefault="00607FCC" w:rsidP="00607FC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школы  площадь 572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                                                                           </w:t>
            </w:r>
            <w:r w:rsidRPr="00607FCC">
              <w:rPr>
                <w:sz w:val="24"/>
                <w:szCs w:val="24"/>
              </w:rPr>
              <w:t xml:space="preserve">Спортивный зал </w:t>
            </w:r>
            <w:r w:rsidRPr="00607FCC">
              <w:rPr>
                <w:iCs/>
                <w:sz w:val="24"/>
                <w:szCs w:val="24"/>
              </w:rPr>
              <w:t xml:space="preserve"> площадь 446,3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Канализация </w:t>
            </w:r>
            <w:proofErr w:type="spellStart"/>
            <w:r w:rsidRPr="00607FCC">
              <w:rPr>
                <w:sz w:val="24"/>
                <w:szCs w:val="24"/>
              </w:rPr>
              <w:t>хозбытовая</w:t>
            </w:r>
            <w:proofErr w:type="spellEnd"/>
            <w:r w:rsidRPr="00607FCC">
              <w:rPr>
                <w:sz w:val="24"/>
                <w:szCs w:val="24"/>
              </w:rPr>
              <w:t>,</w:t>
            </w:r>
            <w:proofErr w:type="gramStart"/>
            <w:r w:rsidRPr="00607FCC">
              <w:rPr>
                <w:sz w:val="24"/>
                <w:szCs w:val="24"/>
              </w:rPr>
              <w:t xml:space="preserve"> ,</w:t>
            </w:r>
            <w:proofErr w:type="gramEnd"/>
            <w:r w:rsidRPr="00607FCC">
              <w:rPr>
                <w:sz w:val="24"/>
                <w:szCs w:val="24"/>
              </w:rPr>
              <w:t xml:space="preserve"> протяженность 16 м.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Противопожарный водопровод, протяженность 100 м.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Электрокабель протяженность 100 м.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Теплотрасса, протяженность 200 м.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Водопровод,   протяженность 60 м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мастерская площадь 118,7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 </w:t>
            </w:r>
            <w:r w:rsidRPr="00607FCC">
              <w:rPr>
                <w:sz w:val="24"/>
                <w:szCs w:val="24"/>
              </w:rPr>
              <w:t xml:space="preserve"> 58:11:0200201:302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14540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Пензенская область Камешкирский район</w:t>
            </w:r>
          </w:p>
          <w:p w:rsidR="00607FCC" w:rsidRPr="00607FCC" w:rsidRDefault="00607FCC" w:rsidP="00607FCC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07FCC">
              <w:rPr>
                <w:sz w:val="24"/>
                <w:szCs w:val="24"/>
              </w:rPr>
              <w:t>с.Порзово</w:t>
            </w:r>
            <w:proofErr w:type="spellEnd"/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ул. Центральная д. 12</w:t>
            </w:r>
          </w:p>
        </w:tc>
        <w:tc>
          <w:tcPr>
            <w:tcW w:w="2069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07FCC" w:rsidRPr="00607FCC" w:rsidTr="00D4058F">
        <w:tc>
          <w:tcPr>
            <w:tcW w:w="675" w:type="dxa"/>
          </w:tcPr>
          <w:p w:rsidR="00607FCC" w:rsidRPr="00607FCC" w:rsidRDefault="00607FCC" w:rsidP="00607FC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 Нежилое здание – котельная площадью 411,7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Земельный участок с кадастровым номером 58:11:0240101:150 площадью 919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607FCC" w:rsidRPr="00607FCC" w:rsidRDefault="00607FCC" w:rsidP="00607FC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Пензенская область Камешкирский район</w:t>
            </w: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С. Старый </w:t>
            </w:r>
            <w:proofErr w:type="spellStart"/>
            <w:r w:rsidRPr="00607FCC">
              <w:rPr>
                <w:sz w:val="24"/>
                <w:szCs w:val="24"/>
              </w:rPr>
              <w:t>Чирчим</w:t>
            </w:r>
            <w:proofErr w:type="spellEnd"/>
            <w:r w:rsidRPr="00607FCC">
              <w:rPr>
                <w:sz w:val="24"/>
                <w:szCs w:val="24"/>
              </w:rPr>
              <w:t xml:space="preserve"> ул. Лесная д.2Б</w:t>
            </w:r>
          </w:p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607FCC" w:rsidRPr="00607FCC" w:rsidRDefault="00607FCC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933B71" w:rsidRPr="00607FCC" w:rsidTr="00D4058F">
        <w:tc>
          <w:tcPr>
            <w:tcW w:w="675" w:type="dxa"/>
          </w:tcPr>
          <w:p w:rsidR="00933B71" w:rsidRPr="00607FCC" w:rsidRDefault="00933B71" w:rsidP="00607FC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933B71" w:rsidRPr="00933B71" w:rsidRDefault="00933B71" w:rsidP="00933B71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>Нежилое з</w:t>
            </w:r>
            <w:r>
              <w:rPr>
                <w:sz w:val="24"/>
                <w:szCs w:val="24"/>
              </w:rPr>
              <w:t xml:space="preserve">дание </w:t>
            </w:r>
            <w:r w:rsidRPr="00933B71">
              <w:rPr>
                <w:sz w:val="24"/>
                <w:szCs w:val="24"/>
              </w:rPr>
              <w:t xml:space="preserve"> с кадастровым номером   58:11:0030101:229 площадью 261,1 </w:t>
            </w:r>
            <w:proofErr w:type="spellStart"/>
            <w:r w:rsidRPr="00933B71">
              <w:rPr>
                <w:sz w:val="24"/>
                <w:szCs w:val="24"/>
              </w:rPr>
              <w:t>кв.м</w:t>
            </w:r>
            <w:proofErr w:type="spellEnd"/>
            <w:r w:rsidRPr="00933B71">
              <w:rPr>
                <w:sz w:val="24"/>
                <w:szCs w:val="24"/>
              </w:rPr>
              <w:t>.</w:t>
            </w:r>
          </w:p>
          <w:p w:rsidR="00933B71" w:rsidRPr="00607FCC" w:rsidRDefault="00933B71" w:rsidP="00933B71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>Земельный участок с кадастровым номером  58:11:0030101:469</w:t>
            </w:r>
            <w:r>
              <w:rPr>
                <w:sz w:val="24"/>
                <w:szCs w:val="24"/>
              </w:rPr>
              <w:t xml:space="preserve"> площадью 4593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3B71" w:rsidRPr="00607FCC" w:rsidRDefault="00933B71" w:rsidP="00933B71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Пензенская область Камешкирский район</w:t>
            </w:r>
          </w:p>
          <w:p w:rsidR="00981744" w:rsidRDefault="00933B71" w:rsidP="00933B7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Болтино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33B71" w:rsidRPr="00607FCC" w:rsidRDefault="00933B71" w:rsidP="00933B7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Школьная д.17</w:t>
            </w:r>
          </w:p>
          <w:p w:rsidR="00933B71" w:rsidRPr="00607FCC" w:rsidRDefault="00933B71" w:rsidP="00607FC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933B71" w:rsidRPr="00607FCC" w:rsidRDefault="00933B71" w:rsidP="00607FC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607FCC" w:rsidRPr="004A46B8" w:rsidRDefault="00607FCC" w:rsidP="00607FCC">
      <w:pPr>
        <w:rPr>
          <w:sz w:val="24"/>
          <w:szCs w:val="24"/>
        </w:rPr>
      </w:pPr>
    </w:p>
    <w:p w:rsidR="00890888" w:rsidRPr="004A46B8" w:rsidRDefault="00890888" w:rsidP="00607FCC">
      <w:pPr>
        <w:rPr>
          <w:sz w:val="24"/>
          <w:szCs w:val="24"/>
        </w:rPr>
      </w:pPr>
    </w:p>
    <w:p w:rsidR="00890888" w:rsidRPr="00607FCC" w:rsidRDefault="004A46B8" w:rsidP="00607FCC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890888" w:rsidRPr="00607FCC" w:rsidSect="004E4B3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6628D"/>
    <w:multiLevelType w:val="multilevel"/>
    <w:tmpl w:val="7124C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1C407DF4"/>
    <w:multiLevelType w:val="multilevel"/>
    <w:tmpl w:val="3D600970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900"/>
      </w:pPr>
      <w:rPr>
        <w:rFonts w:ascii="Times New Roman" w:hAnsi="Times New Roman" w:cs="Times New Roman"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70" w:hanging="900"/>
      </w:pPr>
      <w:rPr>
        <w:rFonts w:ascii="Times New Roman" w:hAnsi="Times New Roman" w:cs="Times New Roman" w:hint="default"/>
        <w:b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ascii="Times New Roman" w:hAnsi="Times New Roman" w:cs="Times New Roman" w:hint="default"/>
        <w:b w:val="0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ascii="Times New Roman" w:hAnsi="Times New Roman" w:cs="Times New Roman" w:hint="default"/>
        <w:b w:val="0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ascii="Times New Roman" w:hAnsi="Times New Roman" w:cs="Times New Roman" w:hint="default"/>
        <w:b w:val="0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110" w:hanging="1800"/>
      </w:pPr>
      <w:rPr>
        <w:rFonts w:ascii="Times New Roman" w:hAnsi="Times New Roman" w:cs="Times New Roman" w:hint="default"/>
        <w:b w:val="0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ascii="Times New Roman" w:hAnsi="Times New Roman" w:cs="Times New Roman" w:hint="default"/>
        <w:b w:val="0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190" w:hanging="2160"/>
      </w:pPr>
      <w:rPr>
        <w:rFonts w:ascii="Times New Roman" w:hAnsi="Times New Roman" w:cs="Times New Roman" w:hint="default"/>
        <w:b w:val="0"/>
        <w:color w:val="auto"/>
        <w:sz w:val="28"/>
      </w:rPr>
    </w:lvl>
  </w:abstractNum>
  <w:abstractNum w:abstractNumId="2">
    <w:nsid w:val="2CBC5B49"/>
    <w:multiLevelType w:val="multilevel"/>
    <w:tmpl w:val="85AEE9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30"/>
    <w:rsid w:val="00005A18"/>
    <w:rsid w:val="000178D0"/>
    <w:rsid w:val="00050E2A"/>
    <w:rsid w:val="00141378"/>
    <w:rsid w:val="004A46B8"/>
    <w:rsid w:val="004E4930"/>
    <w:rsid w:val="004E4B39"/>
    <w:rsid w:val="00587CE3"/>
    <w:rsid w:val="00592F1A"/>
    <w:rsid w:val="00607FCC"/>
    <w:rsid w:val="006D0916"/>
    <w:rsid w:val="006E6D2E"/>
    <w:rsid w:val="007627A0"/>
    <w:rsid w:val="00820DE6"/>
    <w:rsid w:val="00890888"/>
    <w:rsid w:val="00896167"/>
    <w:rsid w:val="009160DC"/>
    <w:rsid w:val="00933B71"/>
    <w:rsid w:val="00981744"/>
    <w:rsid w:val="00996A1A"/>
    <w:rsid w:val="00A17640"/>
    <w:rsid w:val="00A84922"/>
    <w:rsid w:val="00AF2527"/>
    <w:rsid w:val="00D8455E"/>
    <w:rsid w:val="00F6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493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4E49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E4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9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E493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493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4E49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E4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9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E493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2024-11-29T08:28:00Z</dcterms:created>
  <dcterms:modified xsi:type="dcterms:W3CDTF">2024-12-23T13:35:00Z</dcterms:modified>
</cp:coreProperties>
</file>