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00A" w:rsidRDefault="008E100A" w:rsidP="008E100A">
      <w:pPr>
        <w:pStyle w:val="a3"/>
        <w:tabs>
          <w:tab w:val="clear" w:pos="4153"/>
          <w:tab w:val="clear" w:pos="8306"/>
        </w:tabs>
        <w:jc w:val="center"/>
        <w:rPr>
          <w:sz w:val="30"/>
        </w:rPr>
      </w:pPr>
      <w:r>
        <w:rPr>
          <w:noProof/>
          <w:sz w:val="30"/>
        </w:rPr>
        <w:drawing>
          <wp:anchor distT="0" distB="0" distL="114300" distR="114300" simplePos="0" relativeHeight="251659264" behindDoc="0" locked="0" layoutInCell="1" allowOverlap="1">
            <wp:simplePos x="0" y="0"/>
            <wp:positionH relativeFrom="column">
              <wp:posOffset>2642235</wp:posOffset>
            </wp:positionH>
            <wp:positionV relativeFrom="paragraph">
              <wp:posOffset>-71755</wp:posOffset>
            </wp:positionV>
            <wp:extent cx="711200" cy="871855"/>
            <wp:effectExtent l="0" t="0" r="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anchor>
        </w:drawing>
      </w:r>
    </w:p>
    <w:p w:rsidR="008E100A" w:rsidRDefault="008E100A" w:rsidP="008E100A">
      <w:pPr>
        <w:spacing w:line="192" w:lineRule="auto"/>
        <w:jc w:val="both"/>
        <w:rPr>
          <w:sz w:val="30"/>
        </w:rPr>
      </w:pPr>
    </w:p>
    <w:p w:rsidR="008E100A" w:rsidRDefault="008E100A" w:rsidP="008E100A">
      <w:pPr>
        <w:spacing w:line="192" w:lineRule="auto"/>
        <w:jc w:val="both"/>
        <w:rPr>
          <w:sz w:val="30"/>
        </w:rPr>
      </w:pPr>
    </w:p>
    <w:p w:rsidR="008E100A" w:rsidRDefault="008E100A" w:rsidP="008E100A">
      <w:pPr>
        <w:spacing w:line="192" w:lineRule="auto"/>
        <w:jc w:val="both"/>
        <w:rPr>
          <w:sz w:val="16"/>
        </w:rPr>
      </w:pPr>
    </w:p>
    <w:tbl>
      <w:tblPr>
        <w:tblpPr w:leftFromText="180" w:rightFromText="180" w:vertAnchor="text" w:horzAnchor="page" w:tblpX="4531" w:tblpY="448"/>
        <w:tblW w:w="0" w:type="auto"/>
        <w:tblLayout w:type="fixed"/>
        <w:tblCellMar>
          <w:left w:w="0" w:type="dxa"/>
          <w:right w:w="0" w:type="dxa"/>
        </w:tblCellMar>
        <w:tblLook w:val="0000" w:firstRow="0" w:lastRow="0" w:firstColumn="0" w:lastColumn="0" w:noHBand="0" w:noVBand="0"/>
      </w:tblPr>
      <w:tblGrid>
        <w:gridCol w:w="242"/>
        <w:gridCol w:w="2413"/>
        <w:gridCol w:w="338"/>
        <w:gridCol w:w="965"/>
      </w:tblGrid>
      <w:tr w:rsidR="00687429" w:rsidRPr="00BD1B11" w:rsidTr="00687429">
        <w:trPr>
          <w:trHeight w:val="1419"/>
        </w:trPr>
        <w:tc>
          <w:tcPr>
            <w:tcW w:w="242" w:type="dxa"/>
            <w:vAlign w:val="bottom"/>
          </w:tcPr>
          <w:p w:rsidR="00687429" w:rsidRDefault="00687429" w:rsidP="00687429">
            <w:pPr>
              <w:rPr>
                <w:rFonts w:ascii="Times New Roman" w:hAnsi="Times New Roman" w:cs="Times New Roman"/>
                <w:sz w:val="24"/>
              </w:rPr>
            </w:pPr>
          </w:p>
          <w:p w:rsidR="00687429" w:rsidRDefault="00687429" w:rsidP="00687429">
            <w:pPr>
              <w:rPr>
                <w:rFonts w:ascii="Times New Roman" w:hAnsi="Times New Roman" w:cs="Times New Roman"/>
                <w:sz w:val="24"/>
              </w:rPr>
            </w:pPr>
          </w:p>
          <w:p w:rsidR="00687429" w:rsidRPr="00BD1B11" w:rsidRDefault="00687429" w:rsidP="00687429">
            <w:pPr>
              <w:rPr>
                <w:rFonts w:ascii="Times New Roman" w:hAnsi="Times New Roman" w:cs="Times New Roman"/>
                <w:sz w:val="24"/>
              </w:rPr>
            </w:pPr>
            <w:r w:rsidRPr="00BD1B11">
              <w:rPr>
                <w:rFonts w:ascii="Times New Roman" w:hAnsi="Times New Roman" w:cs="Times New Roman"/>
                <w:sz w:val="24"/>
              </w:rPr>
              <w:t>от</w:t>
            </w:r>
          </w:p>
        </w:tc>
        <w:tc>
          <w:tcPr>
            <w:tcW w:w="2413" w:type="dxa"/>
            <w:tcBorders>
              <w:bottom w:val="single" w:sz="6" w:space="0" w:color="auto"/>
            </w:tcBorders>
          </w:tcPr>
          <w:p w:rsidR="00687429" w:rsidRPr="00BD1B11" w:rsidRDefault="00687429" w:rsidP="00687429">
            <w:pPr>
              <w:jc w:val="center"/>
              <w:rPr>
                <w:rFonts w:ascii="Times New Roman" w:hAnsi="Times New Roman" w:cs="Times New Roman"/>
                <w:sz w:val="24"/>
              </w:rPr>
            </w:pPr>
          </w:p>
        </w:tc>
        <w:tc>
          <w:tcPr>
            <w:tcW w:w="338" w:type="dxa"/>
            <w:vAlign w:val="bottom"/>
          </w:tcPr>
          <w:p w:rsidR="00687429" w:rsidRPr="00BD1B11" w:rsidRDefault="00687429" w:rsidP="00687429">
            <w:pPr>
              <w:jc w:val="center"/>
              <w:rPr>
                <w:rFonts w:ascii="Times New Roman" w:hAnsi="Times New Roman" w:cs="Times New Roman"/>
                <w:sz w:val="24"/>
              </w:rPr>
            </w:pPr>
            <w:r w:rsidRPr="00BD1B11">
              <w:rPr>
                <w:rFonts w:ascii="Times New Roman" w:hAnsi="Times New Roman" w:cs="Times New Roman"/>
                <w:sz w:val="24"/>
              </w:rPr>
              <w:t>№</w:t>
            </w:r>
          </w:p>
        </w:tc>
        <w:tc>
          <w:tcPr>
            <w:tcW w:w="965" w:type="dxa"/>
            <w:tcBorders>
              <w:bottom w:val="single" w:sz="6" w:space="0" w:color="auto"/>
            </w:tcBorders>
          </w:tcPr>
          <w:p w:rsidR="00813FCD" w:rsidRDefault="00813FCD" w:rsidP="00687429">
            <w:pPr>
              <w:jc w:val="center"/>
              <w:rPr>
                <w:rFonts w:ascii="Times New Roman" w:hAnsi="Times New Roman" w:cs="Times New Roman"/>
                <w:sz w:val="24"/>
              </w:rPr>
            </w:pPr>
          </w:p>
          <w:p w:rsidR="00813FCD" w:rsidRDefault="00813FCD" w:rsidP="00813FCD">
            <w:pPr>
              <w:rPr>
                <w:rFonts w:ascii="Times New Roman" w:hAnsi="Times New Roman" w:cs="Times New Roman"/>
                <w:sz w:val="24"/>
              </w:rPr>
            </w:pPr>
          </w:p>
          <w:p w:rsidR="00687429" w:rsidRPr="00813FCD" w:rsidRDefault="00687429" w:rsidP="00813FCD">
            <w:pPr>
              <w:rPr>
                <w:rFonts w:ascii="Times New Roman" w:hAnsi="Times New Roman" w:cs="Times New Roman"/>
                <w:sz w:val="24"/>
              </w:rPr>
            </w:pPr>
            <w:bookmarkStart w:id="0" w:name="_GoBack"/>
            <w:bookmarkEnd w:id="0"/>
          </w:p>
        </w:tc>
      </w:tr>
      <w:tr w:rsidR="00687429" w:rsidRPr="00BD1B11" w:rsidTr="00687429">
        <w:trPr>
          <w:trHeight w:val="379"/>
        </w:trPr>
        <w:tc>
          <w:tcPr>
            <w:tcW w:w="3958" w:type="dxa"/>
            <w:gridSpan w:val="4"/>
          </w:tcPr>
          <w:p w:rsidR="00687429" w:rsidRPr="00BD1B11" w:rsidRDefault="00687429" w:rsidP="00687429">
            <w:pPr>
              <w:jc w:val="center"/>
              <w:rPr>
                <w:rFonts w:ascii="Times New Roman" w:hAnsi="Times New Roman" w:cs="Times New Roman"/>
                <w:sz w:val="24"/>
              </w:rPr>
            </w:pPr>
            <w:r w:rsidRPr="00BD1B11">
              <w:rPr>
                <w:rFonts w:ascii="Times New Roman" w:hAnsi="Times New Roman" w:cs="Times New Roman"/>
                <w:sz w:val="24"/>
              </w:rPr>
              <w:t>с. Р.Камешкир</w:t>
            </w:r>
          </w:p>
        </w:tc>
      </w:tr>
    </w:tbl>
    <w:p w:rsidR="008E100A" w:rsidRDefault="008E100A" w:rsidP="008E100A">
      <w:pPr>
        <w:rPr>
          <w:sz w:val="28"/>
        </w:rPr>
      </w:pPr>
    </w:p>
    <w:tbl>
      <w:tblPr>
        <w:tblpPr w:leftFromText="180" w:rightFromText="180" w:vertAnchor="page" w:horzAnchor="margin" w:tblpY="2575"/>
        <w:tblW w:w="9575" w:type="dxa"/>
        <w:tblLayout w:type="fixed"/>
        <w:tblCellMar>
          <w:left w:w="0" w:type="dxa"/>
          <w:right w:w="0" w:type="dxa"/>
        </w:tblCellMar>
        <w:tblLook w:val="01E0" w:firstRow="1" w:lastRow="1" w:firstColumn="1" w:lastColumn="1" w:noHBand="0" w:noVBand="0"/>
      </w:tblPr>
      <w:tblGrid>
        <w:gridCol w:w="9575"/>
      </w:tblGrid>
      <w:tr w:rsidR="008E100A" w:rsidTr="00FE61DD">
        <w:trPr>
          <w:trHeight w:hRule="exact" w:val="278"/>
        </w:trPr>
        <w:tc>
          <w:tcPr>
            <w:tcW w:w="9575" w:type="dxa"/>
          </w:tcPr>
          <w:p w:rsidR="008E100A" w:rsidRDefault="008E100A" w:rsidP="00FE61DD">
            <w:pPr>
              <w:jc w:val="center"/>
              <w:rPr>
                <w:b/>
                <w:sz w:val="28"/>
              </w:rPr>
            </w:pPr>
          </w:p>
        </w:tc>
      </w:tr>
      <w:tr w:rsidR="008E100A" w:rsidTr="00FE61DD">
        <w:trPr>
          <w:trHeight w:val="231"/>
        </w:trPr>
        <w:tc>
          <w:tcPr>
            <w:tcW w:w="9575" w:type="dxa"/>
          </w:tcPr>
          <w:p w:rsidR="008E100A" w:rsidRPr="00936673" w:rsidRDefault="008E100A" w:rsidP="00FE61DD">
            <w:pPr>
              <w:pStyle w:val="3"/>
            </w:pPr>
            <w:r w:rsidRPr="00936673">
              <w:rPr>
                <w:sz w:val="28"/>
                <w:szCs w:val="28"/>
              </w:rPr>
              <w:t xml:space="preserve"> АДМИНИСТРАЦИ</w:t>
            </w:r>
            <w:r>
              <w:rPr>
                <w:sz w:val="28"/>
                <w:szCs w:val="28"/>
              </w:rPr>
              <w:t>Я</w:t>
            </w:r>
          </w:p>
        </w:tc>
      </w:tr>
      <w:tr w:rsidR="008E100A" w:rsidTr="00FE61DD">
        <w:trPr>
          <w:trHeight w:hRule="exact" w:val="278"/>
        </w:trPr>
        <w:tc>
          <w:tcPr>
            <w:tcW w:w="9575" w:type="dxa"/>
            <w:vAlign w:val="center"/>
          </w:tcPr>
          <w:p w:rsidR="008E100A" w:rsidRDefault="008E100A" w:rsidP="00FE61DD">
            <w:pPr>
              <w:pStyle w:val="3"/>
            </w:pPr>
            <w:r>
              <w:rPr>
                <w:sz w:val="28"/>
                <w:szCs w:val="28"/>
              </w:rPr>
              <w:t>КАМЕШКИРСКОГО РАЙОНА</w:t>
            </w:r>
            <w:r w:rsidRPr="007C7632">
              <w:rPr>
                <w:sz w:val="28"/>
                <w:szCs w:val="28"/>
              </w:rPr>
              <w:t xml:space="preserve"> ПЕНЗЕНСКОЙ ОБЛАСТИ</w:t>
            </w:r>
          </w:p>
        </w:tc>
      </w:tr>
      <w:tr w:rsidR="008E100A" w:rsidTr="00FE61DD">
        <w:trPr>
          <w:trHeight w:val="115"/>
        </w:trPr>
        <w:tc>
          <w:tcPr>
            <w:tcW w:w="9575" w:type="dxa"/>
          </w:tcPr>
          <w:p w:rsidR="008E100A" w:rsidRPr="00BD1B11" w:rsidRDefault="008E100A" w:rsidP="00FE61DD">
            <w:pPr>
              <w:jc w:val="center"/>
              <w:rPr>
                <w:rFonts w:ascii="Times New Roman" w:hAnsi="Times New Roman" w:cs="Times New Roman"/>
                <w:b/>
                <w:sz w:val="28"/>
              </w:rPr>
            </w:pPr>
            <w:r w:rsidRPr="00BD1B11">
              <w:rPr>
                <w:rFonts w:ascii="Times New Roman" w:hAnsi="Times New Roman" w:cs="Times New Roman"/>
                <w:b/>
                <w:sz w:val="28"/>
              </w:rPr>
              <w:t>ПОСТАНОВЛЕНИЕ</w:t>
            </w:r>
          </w:p>
          <w:p w:rsidR="008E100A" w:rsidRPr="003A4A05" w:rsidRDefault="008E100A" w:rsidP="00FE61DD">
            <w:pPr>
              <w:pStyle w:val="3"/>
              <w:rPr>
                <w:sz w:val="18"/>
                <w:szCs w:val="18"/>
              </w:rPr>
            </w:pPr>
          </w:p>
        </w:tc>
      </w:tr>
      <w:tr w:rsidR="008E100A" w:rsidTr="00FE61DD">
        <w:trPr>
          <w:trHeight w:hRule="exact" w:val="238"/>
        </w:trPr>
        <w:tc>
          <w:tcPr>
            <w:tcW w:w="9575" w:type="dxa"/>
            <w:vAlign w:val="center"/>
          </w:tcPr>
          <w:p w:rsidR="008E100A" w:rsidRPr="00813FCD" w:rsidRDefault="008E100A" w:rsidP="00FE61DD">
            <w:pPr>
              <w:pStyle w:val="3"/>
              <w:rPr>
                <w:b w:val="0"/>
                <w:sz w:val="28"/>
                <w:szCs w:val="28"/>
              </w:rPr>
            </w:pPr>
          </w:p>
        </w:tc>
      </w:tr>
      <w:tr w:rsidR="008E100A" w:rsidTr="00FE61DD">
        <w:trPr>
          <w:trHeight w:hRule="exact" w:val="55"/>
        </w:trPr>
        <w:tc>
          <w:tcPr>
            <w:tcW w:w="9575" w:type="dxa"/>
            <w:vAlign w:val="center"/>
          </w:tcPr>
          <w:p w:rsidR="008E100A" w:rsidRPr="007C7632" w:rsidRDefault="008E100A" w:rsidP="00FE61DD">
            <w:pPr>
              <w:pStyle w:val="3"/>
              <w:rPr>
                <w:sz w:val="28"/>
                <w:szCs w:val="28"/>
              </w:rPr>
            </w:pPr>
          </w:p>
        </w:tc>
      </w:tr>
    </w:tbl>
    <w:p w:rsidR="008E100A" w:rsidRPr="00B76252" w:rsidRDefault="00B76252" w:rsidP="00687429">
      <w:pPr>
        <w:widowControl w:val="0"/>
        <w:spacing w:after="0" w:line="240" w:lineRule="auto"/>
        <w:ind w:firstLine="709"/>
        <w:jc w:val="center"/>
        <w:rPr>
          <w:rFonts w:ascii="Times New Roman" w:eastAsia="Times New Roman" w:hAnsi="Times New Roman" w:cs="Times New Roman"/>
          <w:color w:val="000000"/>
          <w:sz w:val="28"/>
          <w:szCs w:val="28"/>
          <w:lang w:eastAsia="ru-RU"/>
        </w:rPr>
      </w:pPr>
      <w:r w:rsidRPr="00B76252">
        <w:rPr>
          <w:rFonts w:ascii="Times New Roman" w:eastAsia="Times New Roman" w:hAnsi="Times New Roman" w:cs="Times New Roman"/>
          <w:b/>
          <w:bCs/>
          <w:color w:val="000000"/>
          <w:sz w:val="28"/>
          <w:szCs w:val="28"/>
          <w:lang w:eastAsia="ru-RU"/>
        </w:rPr>
        <w:t xml:space="preserve">О внесении изменений в постановление администрации Камешкирского района от </w:t>
      </w:r>
      <w:r>
        <w:rPr>
          <w:rFonts w:ascii="Times New Roman" w:eastAsia="Times New Roman" w:hAnsi="Times New Roman" w:cs="Times New Roman"/>
          <w:b/>
          <w:bCs/>
          <w:color w:val="000000"/>
          <w:sz w:val="28"/>
          <w:szCs w:val="28"/>
          <w:lang w:eastAsia="ru-RU"/>
        </w:rPr>
        <w:t>28</w:t>
      </w:r>
      <w:r w:rsidRPr="00B76252">
        <w:rPr>
          <w:rFonts w:ascii="Times New Roman" w:eastAsia="Times New Roman" w:hAnsi="Times New Roman" w:cs="Times New Roman"/>
          <w:b/>
          <w:bCs/>
          <w:color w:val="000000"/>
          <w:sz w:val="28"/>
          <w:szCs w:val="28"/>
          <w:lang w:eastAsia="ru-RU"/>
        </w:rPr>
        <w:t>.1</w:t>
      </w:r>
      <w:r>
        <w:rPr>
          <w:rFonts w:ascii="Times New Roman" w:eastAsia="Times New Roman" w:hAnsi="Times New Roman" w:cs="Times New Roman"/>
          <w:b/>
          <w:bCs/>
          <w:color w:val="000000"/>
          <w:sz w:val="28"/>
          <w:szCs w:val="28"/>
          <w:lang w:eastAsia="ru-RU"/>
        </w:rPr>
        <w:t>2</w:t>
      </w:r>
      <w:r w:rsidRPr="00B76252">
        <w:rPr>
          <w:rFonts w:ascii="Times New Roman" w:eastAsia="Times New Roman" w:hAnsi="Times New Roman" w:cs="Times New Roman"/>
          <w:b/>
          <w:bCs/>
          <w:color w:val="000000"/>
          <w:sz w:val="28"/>
          <w:szCs w:val="28"/>
          <w:lang w:eastAsia="ru-RU"/>
        </w:rPr>
        <w:t>.202</w:t>
      </w:r>
      <w:r>
        <w:rPr>
          <w:rFonts w:ascii="Times New Roman" w:eastAsia="Times New Roman" w:hAnsi="Times New Roman" w:cs="Times New Roman"/>
          <w:b/>
          <w:bCs/>
          <w:color w:val="000000"/>
          <w:sz w:val="28"/>
          <w:szCs w:val="28"/>
          <w:lang w:eastAsia="ru-RU"/>
        </w:rPr>
        <w:t>2</w:t>
      </w:r>
      <w:r w:rsidRPr="00B76252">
        <w:rPr>
          <w:rFonts w:ascii="Times New Roman" w:eastAsia="Times New Roman" w:hAnsi="Times New Roman" w:cs="Times New Roman"/>
          <w:b/>
          <w:bCs/>
          <w:color w:val="000000"/>
          <w:sz w:val="28"/>
          <w:szCs w:val="28"/>
          <w:lang w:eastAsia="ru-RU"/>
        </w:rPr>
        <w:t>г</w:t>
      </w:r>
      <w:r>
        <w:rPr>
          <w:rFonts w:ascii="Times New Roman" w:eastAsia="Times New Roman" w:hAnsi="Times New Roman" w:cs="Times New Roman"/>
          <w:b/>
          <w:bCs/>
          <w:color w:val="000000"/>
          <w:sz w:val="28"/>
          <w:szCs w:val="28"/>
          <w:lang w:eastAsia="ru-RU"/>
        </w:rPr>
        <w:t xml:space="preserve">. </w:t>
      </w:r>
      <w:r w:rsidRPr="00B76252">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519</w:t>
      </w:r>
      <w:r w:rsidRPr="00B76252">
        <w:rPr>
          <w:rFonts w:ascii="Times New Roman" w:eastAsia="Times New Roman" w:hAnsi="Times New Roman" w:cs="Times New Roman"/>
          <w:b/>
          <w:bCs/>
          <w:color w:val="000000"/>
          <w:sz w:val="28"/>
          <w:szCs w:val="28"/>
          <w:lang w:eastAsia="ru-RU"/>
        </w:rPr>
        <w:t xml:space="preserve">  </w:t>
      </w:r>
      <w:r w:rsidR="008E100A" w:rsidRPr="00B76252">
        <w:rPr>
          <w:rFonts w:ascii="Times New Roman" w:eastAsia="Times New Roman" w:hAnsi="Times New Roman" w:cs="Times New Roman"/>
          <w:b/>
          <w:bCs/>
          <w:color w:val="000000"/>
          <w:sz w:val="28"/>
          <w:szCs w:val="28"/>
          <w:lang w:eastAsia="ru-RU"/>
        </w:rPr>
        <w:t xml:space="preserve">«Об утверждении муниципальной программы Камешкирского района Пензенской </w:t>
      </w:r>
      <w:r w:rsidR="00687429" w:rsidRPr="00B76252">
        <w:rPr>
          <w:rFonts w:ascii="Times New Roman" w:eastAsia="Times New Roman" w:hAnsi="Times New Roman" w:cs="Times New Roman"/>
          <w:b/>
          <w:bCs/>
          <w:color w:val="000000"/>
          <w:sz w:val="28"/>
          <w:szCs w:val="28"/>
          <w:lang w:eastAsia="ru-RU"/>
        </w:rPr>
        <w:t>об</w:t>
      </w:r>
      <w:r w:rsidR="008E100A" w:rsidRPr="00B76252">
        <w:rPr>
          <w:rFonts w:ascii="Times New Roman" w:eastAsia="Times New Roman" w:hAnsi="Times New Roman" w:cs="Times New Roman"/>
          <w:b/>
          <w:bCs/>
          <w:color w:val="000000"/>
          <w:sz w:val="28"/>
          <w:szCs w:val="28"/>
          <w:lang w:eastAsia="ru-RU"/>
        </w:rPr>
        <w:t>ласти</w:t>
      </w:r>
      <w:r w:rsidR="00687429" w:rsidRPr="00B76252">
        <w:rPr>
          <w:rFonts w:ascii="Times New Roman" w:eastAsia="Times New Roman" w:hAnsi="Times New Roman" w:cs="Times New Roman"/>
          <w:b/>
          <w:bCs/>
          <w:color w:val="000000"/>
          <w:sz w:val="28"/>
          <w:szCs w:val="28"/>
          <w:lang w:eastAsia="ru-RU"/>
        </w:rPr>
        <w:t xml:space="preserve"> </w:t>
      </w:r>
      <w:bookmarkStart w:id="1" w:name="OLE_LINK1"/>
      <w:bookmarkStart w:id="2" w:name="OLE_LINK2"/>
      <w:bookmarkEnd w:id="1"/>
      <w:r w:rsidR="00687429" w:rsidRPr="00B76252">
        <w:rPr>
          <w:rFonts w:ascii="Times New Roman" w:eastAsia="Times New Roman" w:hAnsi="Times New Roman" w:cs="Times New Roman"/>
          <w:b/>
          <w:bCs/>
          <w:color w:val="000000"/>
          <w:sz w:val="28"/>
          <w:szCs w:val="28"/>
          <w:lang w:eastAsia="ru-RU"/>
        </w:rPr>
        <w:t>«Б</w:t>
      </w:r>
      <w:r w:rsidR="008E100A" w:rsidRPr="00B76252">
        <w:rPr>
          <w:rFonts w:ascii="Times New Roman" w:eastAsia="Times New Roman" w:hAnsi="Times New Roman" w:cs="Times New Roman"/>
          <w:b/>
          <w:bCs/>
          <w:color w:val="000000"/>
          <w:sz w:val="28"/>
          <w:szCs w:val="28"/>
          <w:lang w:eastAsia="ru-RU"/>
        </w:rPr>
        <w:t>лагоустройство территории Камешкирского района Пензенской области»</w:t>
      </w:r>
      <w:bookmarkEnd w:id="2"/>
    </w:p>
    <w:p w:rsidR="008E100A" w:rsidRPr="00B276C4" w:rsidRDefault="008E100A" w:rsidP="00687429">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 </w:t>
      </w:r>
    </w:p>
    <w:p w:rsid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sidRPr="00B76252">
        <w:rPr>
          <w:rFonts w:ascii="Times New Roman" w:eastAsia="Times New Roman" w:hAnsi="Times New Roman" w:cs="Times New Roman"/>
          <w:color w:val="000000"/>
          <w:sz w:val="28"/>
          <w:szCs w:val="28"/>
          <w:lang w:eastAsia="ru-RU"/>
        </w:rPr>
        <w:t>В связи с уточнением объемов финансирования, руководствуясь Уставом Камешкирского</w:t>
      </w:r>
      <w:r>
        <w:rPr>
          <w:rFonts w:ascii="Times New Roman" w:eastAsia="Times New Roman" w:hAnsi="Times New Roman" w:cs="Times New Roman"/>
          <w:color w:val="000000"/>
          <w:sz w:val="28"/>
          <w:szCs w:val="28"/>
          <w:lang w:eastAsia="ru-RU"/>
        </w:rPr>
        <w:t xml:space="preserve"> </w:t>
      </w:r>
      <w:r w:rsidRPr="00B76252">
        <w:rPr>
          <w:rFonts w:ascii="Times New Roman" w:eastAsia="Times New Roman" w:hAnsi="Times New Roman" w:cs="Times New Roman"/>
          <w:color w:val="000000"/>
          <w:sz w:val="28"/>
          <w:szCs w:val="28"/>
          <w:lang w:eastAsia="ru-RU"/>
        </w:rPr>
        <w:t xml:space="preserve">района Пензенской области, администрация Камешкирского района  Пензенской области    </w:t>
      </w:r>
    </w:p>
    <w:p w:rsidR="008E100A" w:rsidRPr="00B276C4" w:rsidRDefault="008E100A" w:rsidP="00B76252">
      <w:pPr>
        <w:spacing w:after="0" w:line="240" w:lineRule="auto"/>
        <w:ind w:firstLine="567"/>
        <w:jc w:val="center"/>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b/>
          <w:bCs/>
          <w:color w:val="000000"/>
          <w:sz w:val="28"/>
          <w:szCs w:val="28"/>
          <w:lang w:eastAsia="ru-RU"/>
        </w:rPr>
        <w:t>постановляет:</w:t>
      </w:r>
    </w:p>
    <w:p w:rsidR="008E100A" w:rsidRPr="00B276C4" w:rsidRDefault="008E100A" w:rsidP="008E100A">
      <w:pPr>
        <w:spacing w:after="0" w:line="240" w:lineRule="auto"/>
        <w:ind w:firstLine="567"/>
        <w:jc w:val="both"/>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 </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B76252">
        <w:rPr>
          <w:rFonts w:ascii="Times New Roman" w:eastAsia="Times New Roman" w:hAnsi="Times New Roman" w:cs="Times New Roman"/>
          <w:color w:val="000000"/>
          <w:sz w:val="28"/>
          <w:szCs w:val="28"/>
          <w:lang w:eastAsia="ru-RU"/>
        </w:rPr>
        <w:t>Внести изменения в постановление администрации Камешкир</w:t>
      </w:r>
      <w:r>
        <w:rPr>
          <w:rFonts w:ascii="Times New Roman" w:eastAsia="Times New Roman" w:hAnsi="Times New Roman" w:cs="Times New Roman"/>
          <w:color w:val="000000"/>
          <w:sz w:val="28"/>
          <w:szCs w:val="28"/>
          <w:lang w:eastAsia="ru-RU"/>
        </w:rPr>
        <w:t>ского района</w:t>
      </w:r>
      <w:r w:rsidRPr="00B76252">
        <w:rPr>
          <w:rFonts w:ascii="Times New Roman" w:eastAsia="Times New Roman" w:hAnsi="Times New Roman" w:cs="Times New Roman"/>
          <w:color w:val="000000"/>
          <w:sz w:val="28"/>
          <w:szCs w:val="28"/>
          <w:lang w:eastAsia="ru-RU"/>
        </w:rPr>
        <w:t xml:space="preserve"> от </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8.1</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w:t>
      </w:r>
      <w:r w:rsidRPr="00B7625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519</w:t>
      </w:r>
      <w:r w:rsidRPr="00B76252">
        <w:rPr>
          <w:rFonts w:ascii="Times New Roman" w:eastAsia="Times New Roman" w:hAnsi="Times New Roman" w:cs="Times New Roman"/>
          <w:color w:val="000000"/>
          <w:sz w:val="28"/>
          <w:szCs w:val="28"/>
          <w:lang w:eastAsia="ru-RU"/>
        </w:rPr>
        <w:t xml:space="preserve"> «Об утверждении муниципальной программы Камешкирского района Пензенской области «Благоустройство территории Камешкирского района Пензенской области</w:t>
      </w:r>
      <w:r>
        <w:rPr>
          <w:rFonts w:ascii="Times New Roman" w:eastAsia="Times New Roman" w:hAnsi="Times New Roman" w:cs="Times New Roman"/>
          <w:color w:val="000000"/>
          <w:sz w:val="28"/>
          <w:szCs w:val="28"/>
          <w:lang w:eastAsia="ru-RU"/>
        </w:rPr>
        <w:t>»»</w:t>
      </w:r>
      <w:r w:rsidRPr="00B76252">
        <w:rPr>
          <w:rFonts w:ascii="Times New Roman" w:eastAsia="Times New Roman" w:hAnsi="Times New Roman" w:cs="Times New Roman"/>
          <w:color w:val="000000"/>
          <w:sz w:val="28"/>
          <w:szCs w:val="28"/>
          <w:lang w:eastAsia="ru-RU"/>
        </w:rPr>
        <w:t xml:space="preserve"> изложить в новой редакции, согласно приложению к настоящему постановлению.</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B76252">
        <w:rPr>
          <w:rFonts w:ascii="Times New Roman" w:eastAsia="Times New Roman" w:hAnsi="Times New Roman" w:cs="Times New Roman"/>
          <w:color w:val="000000"/>
          <w:sz w:val="28"/>
          <w:szCs w:val="28"/>
          <w:lang w:eastAsia="ru-RU"/>
        </w:rPr>
        <w:t>Опубликовать настоящее постановление в информационном бюллетене  «Камешкирский вестник».</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B76252">
        <w:rPr>
          <w:rFonts w:ascii="Times New Roman" w:eastAsia="Times New Roman" w:hAnsi="Times New Roman" w:cs="Times New Roman"/>
          <w:color w:val="000000"/>
          <w:sz w:val="28"/>
          <w:szCs w:val="28"/>
          <w:lang w:eastAsia="ru-RU"/>
        </w:rPr>
        <w:t>Настоящее постановление вступает в силу на следующий день после дня его официального опубликования.</w:t>
      </w:r>
    </w:p>
    <w:p w:rsidR="008E100A"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proofErr w:type="gramStart"/>
      <w:r w:rsidRPr="00B76252">
        <w:rPr>
          <w:rFonts w:ascii="Times New Roman" w:eastAsia="Times New Roman" w:hAnsi="Times New Roman" w:cs="Times New Roman"/>
          <w:color w:val="000000"/>
          <w:sz w:val="28"/>
          <w:szCs w:val="28"/>
          <w:lang w:eastAsia="ru-RU"/>
        </w:rPr>
        <w:t>Контроль за</w:t>
      </w:r>
      <w:proofErr w:type="gramEnd"/>
      <w:r w:rsidRPr="00B76252">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заместителя Главы </w:t>
      </w:r>
      <w:r w:rsidR="00DC4549">
        <w:rPr>
          <w:rFonts w:ascii="Times New Roman" w:eastAsia="Times New Roman" w:hAnsi="Times New Roman" w:cs="Times New Roman"/>
          <w:color w:val="000000"/>
          <w:sz w:val="28"/>
          <w:szCs w:val="28"/>
          <w:lang w:eastAsia="ru-RU"/>
        </w:rPr>
        <w:t xml:space="preserve">местной </w:t>
      </w:r>
      <w:r w:rsidRPr="00B76252">
        <w:rPr>
          <w:rFonts w:ascii="Times New Roman" w:eastAsia="Times New Roman" w:hAnsi="Times New Roman" w:cs="Times New Roman"/>
          <w:color w:val="000000"/>
          <w:sz w:val="28"/>
          <w:szCs w:val="28"/>
          <w:lang w:eastAsia="ru-RU"/>
        </w:rPr>
        <w:t xml:space="preserve">администрации </w:t>
      </w:r>
      <w:proofErr w:type="spellStart"/>
      <w:r w:rsidRPr="00B76252">
        <w:rPr>
          <w:rFonts w:ascii="Times New Roman" w:eastAsia="Times New Roman" w:hAnsi="Times New Roman" w:cs="Times New Roman"/>
          <w:color w:val="000000"/>
          <w:sz w:val="28"/>
          <w:szCs w:val="28"/>
          <w:lang w:eastAsia="ru-RU"/>
        </w:rPr>
        <w:t>Камешкир</w:t>
      </w:r>
      <w:r w:rsidR="00DC4549">
        <w:rPr>
          <w:rFonts w:ascii="Times New Roman" w:eastAsia="Times New Roman" w:hAnsi="Times New Roman" w:cs="Times New Roman"/>
          <w:color w:val="000000"/>
          <w:sz w:val="28"/>
          <w:szCs w:val="28"/>
          <w:lang w:eastAsia="ru-RU"/>
        </w:rPr>
        <w:t>ского</w:t>
      </w:r>
      <w:proofErr w:type="spellEnd"/>
      <w:r w:rsidR="00DC4549">
        <w:rPr>
          <w:rFonts w:ascii="Times New Roman" w:eastAsia="Times New Roman" w:hAnsi="Times New Roman" w:cs="Times New Roman"/>
          <w:color w:val="000000"/>
          <w:sz w:val="28"/>
          <w:szCs w:val="28"/>
          <w:lang w:eastAsia="ru-RU"/>
        </w:rPr>
        <w:t xml:space="preserve"> района</w:t>
      </w:r>
      <w:r w:rsidR="00FC5EA5">
        <w:rPr>
          <w:rFonts w:ascii="Times New Roman" w:eastAsia="Times New Roman" w:hAnsi="Times New Roman" w:cs="Times New Roman"/>
          <w:color w:val="000000"/>
          <w:sz w:val="28"/>
          <w:szCs w:val="28"/>
          <w:lang w:eastAsia="ru-RU"/>
        </w:rPr>
        <w:t>, курирующего вопросы ЖКХ и экономики</w:t>
      </w:r>
      <w:r w:rsidRPr="00B76252">
        <w:rPr>
          <w:rFonts w:ascii="Times New Roman" w:eastAsia="Times New Roman" w:hAnsi="Times New Roman" w:cs="Times New Roman"/>
          <w:color w:val="000000"/>
          <w:sz w:val="28"/>
          <w:szCs w:val="28"/>
          <w:lang w:eastAsia="ru-RU"/>
        </w:rPr>
        <w:t>.</w:t>
      </w:r>
      <w:r w:rsidR="008E100A" w:rsidRPr="00B276C4">
        <w:rPr>
          <w:rFonts w:ascii="Times New Roman" w:eastAsia="Times New Roman" w:hAnsi="Times New Roman" w:cs="Times New Roman"/>
          <w:color w:val="000000"/>
          <w:sz w:val="28"/>
          <w:szCs w:val="28"/>
          <w:lang w:eastAsia="ru-RU"/>
        </w:rPr>
        <w:t> </w:t>
      </w: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9B31D9" w:rsidRDefault="009B31D9" w:rsidP="009B31D9">
      <w:pPr>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Исполняющий</w:t>
      </w:r>
      <w:proofErr w:type="gramEnd"/>
      <w:r>
        <w:rPr>
          <w:rFonts w:ascii="Times New Roman" w:eastAsia="Times New Roman" w:hAnsi="Times New Roman" w:cs="Times New Roman"/>
          <w:color w:val="000000"/>
          <w:sz w:val="28"/>
          <w:szCs w:val="28"/>
          <w:lang w:eastAsia="ru-RU"/>
        </w:rPr>
        <w:t xml:space="preserve"> полномочия г</w:t>
      </w:r>
      <w:r w:rsidR="008E100A" w:rsidRPr="00B276C4">
        <w:rPr>
          <w:rFonts w:ascii="Times New Roman" w:eastAsia="Times New Roman" w:hAnsi="Times New Roman" w:cs="Times New Roman"/>
          <w:color w:val="000000"/>
          <w:sz w:val="28"/>
          <w:szCs w:val="28"/>
          <w:lang w:eastAsia="ru-RU"/>
        </w:rPr>
        <w:t>лав</w:t>
      </w:r>
      <w:r>
        <w:rPr>
          <w:rFonts w:ascii="Times New Roman" w:eastAsia="Times New Roman" w:hAnsi="Times New Roman" w:cs="Times New Roman"/>
          <w:color w:val="000000"/>
          <w:sz w:val="28"/>
          <w:szCs w:val="28"/>
          <w:lang w:eastAsia="ru-RU"/>
        </w:rPr>
        <w:t>ы</w:t>
      </w:r>
      <w:r w:rsidR="008E100A" w:rsidRPr="00B276C4">
        <w:rPr>
          <w:rFonts w:ascii="Times New Roman" w:eastAsia="Times New Roman" w:hAnsi="Times New Roman" w:cs="Times New Roman"/>
          <w:color w:val="000000"/>
          <w:sz w:val="28"/>
          <w:szCs w:val="28"/>
          <w:lang w:eastAsia="ru-RU"/>
        </w:rPr>
        <w:t> </w:t>
      </w:r>
    </w:p>
    <w:p w:rsidR="008E100A" w:rsidRPr="00B276C4" w:rsidRDefault="008E100A" w:rsidP="009B31D9">
      <w:pPr>
        <w:spacing w:after="0" w:line="240" w:lineRule="auto"/>
        <w:rPr>
          <w:rFonts w:ascii="Times New Roman" w:eastAsia="Times New Roman" w:hAnsi="Times New Roman" w:cs="Times New Roman"/>
          <w:color w:val="000000"/>
          <w:sz w:val="28"/>
          <w:szCs w:val="28"/>
          <w:lang w:eastAsia="ru-RU"/>
        </w:rPr>
        <w:sectPr w:rsidR="008E100A" w:rsidRPr="00B276C4" w:rsidSect="00FE61DD">
          <w:pgSz w:w="11906" w:h="16838"/>
          <w:pgMar w:top="1134" w:right="850" w:bottom="1134" w:left="1701" w:header="708" w:footer="708" w:gutter="0"/>
          <w:cols w:space="708"/>
          <w:docGrid w:linePitch="360"/>
        </w:sectPr>
      </w:pPr>
      <w:proofErr w:type="spellStart"/>
      <w:r w:rsidRPr="00B276C4">
        <w:rPr>
          <w:rFonts w:ascii="Times New Roman" w:eastAsia="Times New Roman" w:hAnsi="Times New Roman" w:cs="Times New Roman"/>
          <w:color w:val="000000"/>
          <w:sz w:val="28"/>
          <w:szCs w:val="28"/>
          <w:lang w:eastAsia="ru-RU"/>
        </w:rPr>
        <w:t>Камешкирского</w:t>
      </w:r>
      <w:proofErr w:type="spellEnd"/>
      <w:r w:rsidRPr="00B276C4">
        <w:rPr>
          <w:rFonts w:ascii="Times New Roman" w:eastAsia="Times New Roman" w:hAnsi="Times New Roman" w:cs="Times New Roman"/>
          <w:color w:val="000000"/>
          <w:sz w:val="28"/>
          <w:szCs w:val="28"/>
          <w:lang w:eastAsia="ru-RU"/>
        </w:rPr>
        <w:t xml:space="preserve"> района</w:t>
      </w:r>
      <w:r w:rsidR="009B31D9">
        <w:rPr>
          <w:rFonts w:ascii="Times New Roman" w:eastAsia="Times New Roman" w:hAnsi="Times New Roman" w:cs="Times New Roman"/>
          <w:color w:val="000000"/>
          <w:sz w:val="28"/>
          <w:szCs w:val="28"/>
          <w:lang w:eastAsia="ru-RU"/>
        </w:rPr>
        <w:t xml:space="preserve"> </w:t>
      </w:r>
      <w:r w:rsidRPr="00B276C4">
        <w:rPr>
          <w:rFonts w:ascii="Times New Roman" w:eastAsia="Times New Roman" w:hAnsi="Times New Roman" w:cs="Times New Roman"/>
          <w:color w:val="000000"/>
          <w:sz w:val="28"/>
          <w:szCs w:val="28"/>
          <w:lang w:eastAsia="ru-RU"/>
        </w:rPr>
        <w:t>Пензенской области</w:t>
      </w:r>
      <w:r w:rsidR="00687429">
        <w:rPr>
          <w:rFonts w:ascii="Times New Roman" w:eastAsia="Times New Roman" w:hAnsi="Times New Roman" w:cs="Times New Roman"/>
          <w:color w:val="000000"/>
          <w:sz w:val="28"/>
          <w:szCs w:val="28"/>
          <w:lang w:eastAsia="ru-RU"/>
        </w:rPr>
        <w:t xml:space="preserve">      </w:t>
      </w:r>
      <w:r w:rsidR="009B31D9">
        <w:rPr>
          <w:rFonts w:ascii="Times New Roman" w:eastAsia="Times New Roman" w:hAnsi="Times New Roman" w:cs="Times New Roman"/>
          <w:color w:val="000000"/>
          <w:sz w:val="28"/>
          <w:szCs w:val="28"/>
          <w:lang w:eastAsia="ru-RU"/>
        </w:rPr>
        <w:t xml:space="preserve">           </w:t>
      </w:r>
      <w:r w:rsidR="009C1666">
        <w:rPr>
          <w:rFonts w:ascii="Times New Roman" w:eastAsia="Times New Roman" w:hAnsi="Times New Roman" w:cs="Times New Roman"/>
          <w:color w:val="000000"/>
          <w:sz w:val="28"/>
          <w:szCs w:val="28"/>
          <w:lang w:eastAsia="ru-RU"/>
        </w:rPr>
        <w:t xml:space="preserve"> </w:t>
      </w:r>
      <w:r w:rsidR="009B31D9">
        <w:rPr>
          <w:rFonts w:ascii="Times New Roman" w:eastAsia="Times New Roman" w:hAnsi="Times New Roman" w:cs="Times New Roman"/>
          <w:color w:val="000000"/>
          <w:sz w:val="28"/>
          <w:szCs w:val="28"/>
          <w:lang w:eastAsia="ru-RU"/>
        </w:rPr>
        <w:t xml:space="preserve">       </w:t>
      </w:r>
      <w:r w:rsidR="009C1666">
        <w:rPr>
          <w:rFonts w:ascii="Times New Roman" w:eastAsia="Times New Roman" w:hAnsi="Times New Roman" w:cs="Times New Roman"/>
          <w:color w:val="000000"/>
          <w:sz w:val="28"/>
          <w:szCs w:val="28"/>
          <w:lang w:eastAsia="ru-RU"/>
        </w:rPr>
        <w:t xml:space="preserve">Д.А. </w:t>
      </w:r>
      <w:proofErr w:type="spellStart"/>
      <w:r w:rsidR="009C1666">
        <w:rPr>
          <w:rFonts w:ascii="Times New Roman" w:eastAsia="Times New Roman" w:hAnsi="Times New Roman" w:cs="Times New Roman"/>
          <w:color w:val="000000"/>
          <w:sz w:val="28"/>
          <w:szCs w:val="28"/>
          <w:lang w:eastAsia="ru-RU"/>
        </w:rPr>
        <w:t>Мануковский</w:t>
      </w:r>
      <w:proofErr w:type="spellEnd"/>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lastRenderedPageBreak/>
        <w:t>Приложение</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 постановлению администрации</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Камешкирского района</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Пензенской области</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от</w:t>
      </w:r>
      <w:r w:rsidR="00FE61DD">
        <w:rPr>
          <w:rFonts w:ascii="Times New Roman" w:eastAsia="Times New Roman" w:hAnsi="Times New Roman" w:cs="Times New Roman"/>
          <w:color w:val="000000"/>
          <w:sz w:val="24"/>
          <w:szCs w:val="24"/>
          <w:lang w:eastAsia="ru-RU"/>
        </w:rPr>
        <w:t xml:space="preserve"> ________</w:t>
      </w:r>
      <w:r w:rsidRPr="008E100A">
        <w:rPr>
          <w:rFonts w:ascii="Times New Roman" w:eastAsia="Times New Roman" w:hAnsi="Times New Roman" w:cs="Times New Roman"/>
          <w:color w:val="000000"/>
          <w:sz w:val="24"/>
          <w:szCs w:val="24"/>
          <w:lang w:eastAsia="ru-RU"/>
        </w:rPr>
        <w:t>_______ №</w:t>
      </w:r>
      <w:r w:rsidR="00FE61DD">
        <w:rPr>
          <w:rFonts w:ascii="Times New Roman" w:eastAsia="Times New Roman" w:hAnsi="Times New Roman" w:cs="Times New Roman"/>
          <w:color w:val="000000"/>
          <w:sz w:val="24"/>
          <w:szCs w:val="24"/>
          <w:lang w:eastAsia="ru-RU"/>
        </w:rPr>
        <w:t>_____</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Муниципальная программа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ПАСПОРТ</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муниципальной программы Камешкирского района Пензенской области</w:t>
      </w:r>
    </w:p>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2720"/>
        <w:gridCol w:w="6850"/>
      </w:tblGrid>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 (далее Программа)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Подпрограммы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sidR="00E96D19">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Повышение уровня благоустройства территории Камешкирского района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Выполнение комплекса работ, направленных на благоустройство территории Камешкирского района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Целевые показатели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Этапы и сроки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 2027 годы</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Объемы бюджетных ассигнований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Общий объем финансирования муниципальной Программы составляет </w:t>
            </w:r>
            <w:r w:rsidR="00562DA2">
              <w:rPr>
                <w:rFonts w:ascii="Times New Roman" w:eastAsia="Times New Roman" w:hAnsi="Times New Roman" w:cs="Times New Roman"/>
                <w:color w:val="FF0000"/>
                <w:sz w:val="24"/>
                <w:szCs w:val="24"/>
                <w:lang w:eastAsia="ru-RU"/>
              </w:rPr>
              <w:t>9</w:t>
            </w:r>
            <w:r w:rsidR="00635DC6">
              <w:rPr>
                <w:rFonts w:ascii="Times New Roman" w:eastAsia="Times New Roman" w:hAnsi="Times New Roman" w:cs="Times New Roman"/>
                <w:color w:val="FF0000"/>
                <w:sz w:val="24"/>
                <w:szCs w:val="24"/>
                <w:lang w:eastAsia="ru-RU"/>
              </w:rPr>
              <w:t> </w:t>
            </w:r>
            <w:r w:rsidR="00C73303">
              <w:rPr>
                <w:rFonts w:ascii="Times New Roman" w:eastAsia="Times New Roman" w:hAnsi="Times New Roman" w:cs="Times New Roman"/>
                <w:color w:val="FF0000"/>
                <w:sz w:val="24"/>
                <w:szCs w:val="24"/>
                <w:lang w:eastAsia="ru-RU"/>
              </w:rPr>
              <w:t>502</w:t>
            </w:r>
            <w:r w:rsidR="00635DC6">
              <w:rPr>
                <w:rFonts w:ascii="Times New Roman" w:eastAsia="Times New Roman" w:hAnsi="Times New Roman" w:cs="Times New Roman"/>
                <w:color w:val="FF0000"/>
                <w:sz w:val="24"/>
                <w:szCs w:val="24"/>
                <w:lang w:eastAsia="ru-RU"/>
              </w:rPr>
              <w:t>,</w:t>
            </w:r>
            <w:r w:rsidR="00C73303">
              <w:rPr>
                <w:rFonts w:ascii="Times New Roman" w:eastAsia="Times New Roman" w:hAnsi="Times New Roman" w:cs="Times New Roman"/>
                <w:color w:val="FF0000"/>
                <w:sz w:val="24"/>
                <w:szCs w:val="24"/>
                <w:lang w:eastAsia="ru-RU"/>
              </w:rPr>
              <w:t>01</w:t>
            </w:r>
            <w:r w:rsidR="00635DC6">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рублей, в том числе:</w:t>
            </w:r>
          </w:p>
          <w:p w:rsidR="004C2CEE" w:rsidRPr="008E100A" w:rsidRDefault="004C2CEE" w:rsidP="004C2CEE">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 году – 45,2 тыс</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уб.;</w:t>
            </w:r>
          </w:p>
          <w:p w:rsidR="004C2CEE" w:rsidRPr="008E100A" w:rsidRDefault="004C2CEE" w:rsidP="004C2CEE">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122C17">
              <w:rPr>
                <w:rFonts w:ascii="Times New Roman" w:eastAsia="Times New Roman" w:hAnsi="Times New Roman" w:cs="Times New Roman"/>
                <w:sz w:val="24"/>
                <w:szCs w:val="24"/>
                <w:lang w:eastAsia="ru-RU"/>
              </w:rPr>
              <w:t>257,40</w:t>
            </w:r>
            <w:r w:rsidRPr="008E100A">
              <w:rPr>
                <w:rFonts w:ascii="Times New Roman" w:eastAsia="Times New Roman" w:hAnsi="Times New Roman" w:cs="Times New Roman"/>
                <w:sz w:val="24"/>
                <w:szCs w:val="24"/>
                <w:lang w:eastAsia="ru-RU"/>
              </w:rPr>
              <w:t xml:space="preserve"> тыс. руб.;</w:t>
            </w:r>
          </w:p>
          <w:p w:rsidR="004C2CEE" w:rsidRPr="008E100A" w:rsidRDefault="004C2CEE" w:rsidP="004C2CEE">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Pr>
                <w:rFonts w:ascii="Times New Roman" w:eastAsia="Times New Roman" w:hAnsi="Times New Roman" w:cs="Times New Roman"/>
                <w:color w:val="FF0000"/>
                <w:sz w:val="24"/>
                <w:szCs w:val="24"/>
                <w:lang w:eastAsia="ru-RU"/>
              </w:rPr>
              <w:t>9 </w:t>
            </w:r>
            <w:r w:rsidR="00122C17">
              <w:rPr>
                <w:rFonts w:ascii="Times New Roman" w:eastAsia="Times New Roman" w:hAnsi="Times New Roman" w:cs="Times New Roman"/>
                <w:color w:val="FF0000"/>
                <w:sz w:val="24"/>
                <w:szCs w:val="24"/>
                <w:lang w:eastAsia="ru-RU"/>
              </w:rPr>
              <w:t>1</w:t>
            </w:r>
            <w:r w:rsidR="00C73303">
              <w:rPr>
                <w:rFonts w:ascii="Times New Roman" w:eastAsia="Times New Roman" w:hAnsi="Times New Roman" w:cs="Times New Roman"/>
                <w:color w:val="FF0000"/>
                <w:sz w:val="24"/>
                <w:szCs w:val="24"/>
                <w:lang w:eastAsia="ru-RU"/>
              </w:rPr>
              <w:t>59</w:t>
            </w:r>
            <w:r>
              <w:rPr>
                <w:rFonts w:ascii="Times New Roman" w:eastAsia="Times New Roman" w:hAnsi="Times New Roman" w:cs="Times New Roman"/>
                <w:color w:val="FF0000"/>
                <w:sz w:val="24"/>
                <w:szCs w:val="24"/>
                <w:lang w:eastAsia="ru-RU"/>
              </w:rPr>
              <w:t>,</w:t>
            </w:r>
            <w:r w:rsidR="00076594">
              <w:rPr>
                <w:rFonts w:ascii="Times New Roman" w:eastAsia="Times New Roman" w:hAnsi="Times New Roman" w:cs="Times New Roman"/>
                <w:color w:val="FF0000"/>
                <w:sz w:val="24"/>
                <w:szCs w:val="24"/>
                <w:lang w:eastAsia="ru-RU"/>
              </w:rPr>
              <w:t>0</w:t>
            </w:r>
            <w:r w:rsidR="00C73303">
              <w:rPr>
                <w:rFonts w:ascii="Times New Roman" w:eastAsia="Times New Roman" w:hAnsi="Times New Roman" w:cs="Times New Roman"/>
                <w:color w:val="FF0000"/>
                <w:sz w:val="24"/>
                <w:szCs w:val="24"/>
                <w:lang w:eastAsia="ru-RU"/>
              </w:rPr>
              <w:t>7</w:t>
            </w:r>
            <w:r>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w:t>
            </w:r>
          </w:p>
          <w:p w:rsidR="004C2CEE" w:rsidRPr="008E100A" w:rsidRDefault="004C2CEE" w:rsidP="004C2CEE">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076594">
              <w:rPr>
                <w:rFonts w:ascii="Times New Roman" w:eastAsia="Times New Roman" w:hAnsi="Times New Roman" w:cs="Times New Roman"/>
                <w:sz w:val="24"/>
                <w:szCs w:val="24"/>
                <w:lang w:eastAsia="ru-RU"/>
              </w:rPr>
              <w:t>20</w:t>
            </w:r>
            <w:r w:rsidR="00122C17">
              <w:rPr>
                <w:rFonts w:ascii="Times New Roman" w:eastAsia="Times New Roman" w:hAnsi="Times New Roman" w:cs="Times New Roman"/>
                <w:sz w:val="24"/>
                <w:szCs w:val="24"/>
                <w:lang w:eastAsia="ru-RU"/>
              </w:rPr>
              <w:t>,</w:t>
            </w:r>
            <w:r w:rsidR="00076594">
              <w:rPr>
                <w:rFonts w:ascii="Times New Roman" w:eastAsia="Times New Roman" w:hAnsi="Times New Roman" w:cs="Times New Roman"/>
                <w:sz w:val="24"/>
                <w:szCs w:val="24"/>
                <w:lang w:eastAsia="ru-RU"/>
              </w:rPr>
              <w:t>17</w:t>
            </w:r>
            <w:r w:rsidRPr="008E100A">
              <w:rPr>
                <w:rFonts w:ascii="Times New Roman" w:eastAsia="Times New Roman" w:hAnsi="Times New Roman" w:cs="Times New Roman"/>
                <w:sz w:val="24"/>
                <w:szCs w:val="24"/>
                <w:lang w:eastAsia="ru-RU"/>
              </w:rPr>
              <w:t xml:space="preserve"> тыс. руб.;</w:t>
            </w:r>
          </w:p>
          <w:p w:rsidR="004C2CEE" w:rsidRPr="008E100A" w:rsidRDefault="00122C17" w:rsidP="004C2CEE">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2027 году –</w:t>
            </w:r>
            <w:r w:rsidR="00076594">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w:t>
            </w:r>
            <w:r w:rsidR="00076594">
              <w:rPr>
                <w:rFonts w:ascii="Times New Roman" w:eastAsia="Times New Roman" w:hAnsi="Times New Roman" w:cs="Times New Roman"/>
                <w:sz w:val="24"/>
                <w:szCs w:val="24"/>
                <w:lang w:eastAsia="ru-RU"/>
              </w:rPr>
              <w:t>17</w:t>
            </w:r>
            <w:r w:rsidR="004C2CEE" w:rsidRPr="008E100A">
              <w:rPr>
                <w:rFonts w:ascii="Times New Roman" w:eastAsia="Times New Roman" w:hAnsi="Times New Roman" w:cs="Times New Roman"/>
                <w:sz w:val="24"/>
                <w:szCs w:val="24"/>
                <w:lang w:eastAsia="ru-RU"/>
              </w:rPr>
              <w:t xml:space="preserve"> тыс. руб.;</w:t>
            </w:r>
          </w:p>
          <w:p w:rsid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 объем финансирования за счет средств бюджета Пензенской области составляет </w:t>
            </w:r>
            <w:r w:rsidR="00562DA2">
              <w:rPr>
                <w:rFonts w:ascii="Times New Roman" w:eastAsia="Times New Roman" w:hAnsi="Times New Roman" w:cs="Times New Roman"/>
                <w:color w:val="FF0000"/>
                <w:sz w:val="24"/>
                <w:szCs w:val="24"/>
                <w:lang w:eastAsia="ru-RU"/>
              </w:rPr>
              <w:t>9 047,</w:t>
            </w:r>
            <w:r w:rsidR="00076594">
              <w:rPr>
                <w:rFonts w:ascii="Times New Roman" w:eastAsia="Times New Roman" w:hAnsi="Times New Roman" w:cs="Times New Roman"/>
                <w:color w:val="FF0000"/>
                <w:sz w:val="24"/>
                <w:szCs w:val="24"/>
                <w:lang w:eastAsia="ru-RU"/>
              </w:rPr>
              <w:t>500</w:t>
            </w:r>
            <w:r w:rsidR="00562DA2">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CC1BD6" w:rsidRPr="008E100A" w:rsidRDefault="00CC1BD6" w:rsidP="00FE61DD">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 году – 0 тыс</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2024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562DA2">
              <w:rPr>
                <w:rFonts w:ascii="Times New Roman" w:eastAsia="Times New Roman" w:hAnsi="Times New Roman" w:cs="Times New Roman"/>
                <w:color w:val="FF0000"/>
                <w:sz w:val="24"/>
                <w:szCs w:val="24"/>
                <w:lang w:eastAsia="ru-RU"/>
              </w:rPr>
              <w:t>9 047,</w:t>
            </w:r>
            <w:r w:rsidR="00076594">
              <w:rPr>
                <w:rFonts w:ascii="Times New Roman" w:eastAsia="Times New Roman" w:hAnsi="Times New Roman" w:cs="Times New Roman"/>
                <w:color w:val="FF0000"/>
                <w:sz w:val="24"/>
                <w:szCs w:val="24"/>
                <w:lang w:eastAsia="ru-RU"/>
              </w:rPr>
              <w:t>500</w:t>
            </w:r>
            <w:r w:rsidR="00562DA2">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2026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2027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 объем финансирования за счет средств бюджета Камешкирского района Пензенской области составляет </w:t>
            </w:r>
            <w:r w:rsidR="004C75FC">
              <w:rPr>
                <w:rFonts w:ascii="Times New Roman" w:eastAsia="Times New Roman" w:hAnsi="Times New Roman" w:cs="Times New Roman"/>
                <w:color w:val="FF0000"/>
                <w:sz w:val="24"/>
                <w:szCs w:val="24"/>
                <w:lang w:eastAsia="ru-RU"/>
              </w:rPr>
              <w:t>454</w:t>
            </w:r>
            <w:r w:rsidR="00562DA2">
              <w:rPr>
                <w:rFonts w:ascii="Times New Roman" w:eastAsia="Times New Roman" w:hAnsi="Times New Roman" w:cs="Times New Roman"/>
                <w:color w:val="FF0000"/>
                <w:sz w:val="24"/>
                <w:szCs w:val="24"/>
                <w:lang w:eastAsia="ru-RU"/>
              </w:rPr>
              <w:t>,</w:t>
            </w:r>
            <w:r w:rsidR="00076594">
              <w:rPr>
                <w:rFonts w:ascii="Times New Roman" w:eastAsia="Times New Roman" w:hAnsi="Times New Roman" w:cs="Times New Roman"/>
                <w:color w:val="FF0000"/>
                <w:sz w:val="24"/>
                <w:szCs w:val="24"/>
                <w:lang w:eastAsia="ru-RU"/>
              </w:rPr>
              <w:t>51</w:t>
            </w:r>
            <w:r w:rsidR="003E304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2023 году –</w:t>
            </w:r>
            <w:r w:rsidR="003B5A9A">
              <w:rPr>
                <w:rFonts w:ascii="Times New Roman" w:eastAsia="Times New Roman" w:hAnsi="Times New Roman" w:cs="Times New Roman"/>
                <w:sz w:val="24"/>
                <w:szCs w:val="24"/>
                <w:lang w:eastAsia="ru-RU"/>
              </w:rPr>
              <w:t xml:space="preserve"> 45,2</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3E304C">
              <w:rPr>
                <w:rFonts w:ascii="Times New Roman" w:eastAsia="Times New Roman" w:hAnsi="Times New Roman" w:cs="Times New Roman"/>
                <w:sz w:val="24"/>
                <w:szCs w:val="24"/>
                <w:lang w:eastAsia="ru-RU"/>
              </w:rPr>
              <w:t>2</w:t>
            </w:r>
            <w:r w:rsidR="009416BF" w:rsidRPr="009416BF">
              <w:rPr>
                <w:rFonts w:ascii="Times New Roman" w:eastAsia="Times New Roman" w:hAnsi="Times New Roman" w:cs="Times New Roman"/>
                <w:sz w:val="24"/>
                <w:szCs w:val="24"/>
                <w:lang w:eastAsia="ru-RU"/>
              </w:rPr>
              <w:t>57</w:t>
            </w:r>
            <w:r w:rsidR="003E304C">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3E304C">
              <w:rPr>
                <w:rFonts w:ascii="Times New Roman" w:eastAsia="Times New Roman" w:hAnsi="Times New Roman" w:cs="Times New Roman"/>
                <w:sz w:val="24"/>
                <w:szCs w:val="24"/>
                <w:lang w:eastAsia="ru-RU"/>
              </w:rPr>
              <w:t>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4C75FC">
              <w:rPr>
                <w:rFonts w:ascii="Times New Roman" w:eastAsia="Times New Roman" w:hAnsi="Times New Roman" w:cs="Times New Roman"/>
                <w:color w:val="FF0000"/>
                <w:sz w:val="24"/>
                <w:szCs w:val="24"/>
                <w:lang w:eastAsia="ru-RU"/>
              </w:rPr>
              <w:t>11</w:t>
            </w:r>
            <w:r w:rsidR="00076594">
              <w:rPr>
                <w:rFonts w:ascii="Times New Roman" w:eastAsia="Times New Roman" w:hAnsi="Times New Roman" w:cs="Times New Roman"/>
                <w:color w:val="FF0000"/>
                <w:sz w:val="24"/>
                <w:szCs w:val="24"/>
                <w:lang w:eastAsia="ru-RU"/>
              </w:rPr>
              <w:t>1</w:t>
            </w:r>
            <w:r w:rsidR="00CE04D5" w:rsidRPr="00562DA2">
              <w:rPr>
                <w:rFonts w:ascii="Times New Roman" w:eastAsia="Times New Roman" w:hAnsi="Times New Roman" w:cs="Times New Roman"/>
                <w:color w:val="FF0000"/>
                <w:sz w:val="24"/>
                <w:szCs w:val="24"/>
                <w:lang w:eastAsia="ru-RU"/>
              </w:rPr>
              <w:t>,</w:t>
            </w:r>
            <w:r w:rsidR="00076594">
              <w:rPr>
                <w:rFonts w:ascii="Times New Roman" w:eastAsia="Times New Roman" w:hAnsi="Times New Roman" w:cs="Times New Roman"/>
                <w:color w:val="FF0000"/>
                <w:sz w:val="24"/>
                <w:szCs w:val="24"/>
                <w:lang w:eastAsia="ru-RU"/>
              </w:rPr>
              <w:t>57</w:t>
            </w:r>
            <w:r w:rsidR="00972534">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076594">
              <w:rPr>
                <w:rFonts w:ascii="Times New Roman" w:eastAsia="Times New Roman" w:hAnsi="Times New Roman" w:cs="Times New Roman"/>
                <w:sz w:val="24"/>
                <w:szCs w:val="24"/>
                <w:lang w:eastAsia="ru-RU"/>
              </w:rPr>
              <w:t>20</w:t>
            </w:r>
            <w:r w:rsidR="00635DC6">
              <w:rPr>
                <w:rFonts w:ascii="Times New Roman" w:eastAsia="Times New Roman" w:hAnsi="Times New Roman" w:cs="Times New Roman"/>
                <w:sz w:val="24"/>
                <w:szCs w:val="24"/>
                <w:lang w:eastAsia="ru-RU"/>
              </w:rPr>
              <w:t>,</w:t>
            </w:r>
            <w:r w:rsidR="00076594">
              <w:rPr>
                <w:rFonts w:ascii="Times New Roman" w:eastAsia="Times New Roman" w:hAnsi="Times New Roman" w:cs="Times New Roman"/>
                <w:sz w:val="24"/>
                <w:szCs w:val="24"/>
                <w:lang w:eastAsia="ru-RU"/>
              </w:rPr>
              <w:t>17</w:t>
            </w:r>
            <w:r w:rsidRPr="008E100A">
              <w:rPr>
                <w:rFonts w:ascii="Times New Roman" w:eastAsia="Times New Roman" w:hAnsi="Times New Roman" w:cs="Times New Roman"/>
                <w:sz w:val="24"/>
                <w:szCs w:val="24"/>
                <w:lang w:eastAsia="ru-RU"/>
              </w:rPr>
              <w:t> 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076594">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2027 году – </w:t>
            </w:r>
            <w:r w:rsidR="00076594">
              <w:rPr>
                <w:rFonts w:ascii="Times New Roman" w:eastAsia="Times New Roman" w:hAnsi="Times New Roman" w:cs="Times New Roman"/>
                <w:sz w:val="24"/>
                <w:szCs w:val="24"/>
                <w:lang w:eastAsia="ru-RU"/>
              </w:rPr>
              <w:t>20</w:t>
            </w:r>
            <w:r w:rsidR="00635DC6">
              <w:rPr>
                <w:rFonts w:ascii="Times New Roman" w:eastAsia="Times New Roman" w:hAnsi="Times New Roman" w:cs="Times New Roman"/>
                <w:sz w:val="24"/>
                <w:szCs w:val="24"/>
                <w:lang w:eastAsia="ru-RU"/>
              </w:rPr>
              <w:t>,</w:t>
            </w:r>
            <w:r w:rsidR="00076594">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Ожидаемые результаты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p w:rsidR="008E100A" w:rsidRDefault="008E100A" w:rsidP="008E100A">
      <w:pPr>
        <w:spacing w:after="0" w:line="240" w:lineRule="auto"/>
        <w:ind w:firstLine="567"/>
        <w:jc w:val="center"/>
        <w:rPr>
          <w:rFonts w:ascii="Arial" w:eastAsia="Times New Roman" w:hAnsi="Arial" w:cs="Arial"/>
          <w:b/>
          <w:bCs/>
          <w:color w:val="000000"/>
          <w:sz w:val="30"/>
          <w:szCs w:val="30"/>
          <w:lang w:eastAsia="ru-RU"/>
        </w:rPr>
      </w:pPr>
    </w:p>
    <w:p w:rsidR="008E100A" w:rsidRPr="008E100A" w:rsidRDefault="008E100A" w:rsidP="008E100A">
      <w:pPr>
        <w:widowControl w:val="0"/>
        <w:autoSpaceDE w:val="0"/>
        <w:autoSpaceDN w:val="0"/>
        <w:spacing w:after="0" w:line="240" w:lineRule="auto"/>
        <w:jc w:val="center"/>
        <w:rPr>
          <w:rFonts w:ascii="Times New Roman" w:hAnsi="Times New Roman" w:cs="Times New Roman"/>
          <w:b/>
          <w:bCs/>
          <w:sz w:val="28"/>
          <w:szCs w:val="28"/>
          <w:lang w:eastAsia="ru-RU"/>
        </w:rPr>
      </w:pPr>
      <w:r w:rsidRPr="008E100A">
        <w:rPr>
          <w:rFonts w:ascii="Times New Roman" w:hAnsi="Times New Roman" w:cs="Times New Roman"/>
          <w:b/>
          <w:bCs/>
          <w:sz w:val="28"/>
          <w:szCs w:val="28"/>
          <w:lang w:eastAsia="ru-RU"/>
        </w:rPr>
        <w:t>Подпрограмма 1</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«Ликвидация мест несанкционированного размещения </w:t>
      </w:r>
      <w:r w:rsidR="00E96D19">
        <w:rPr>
          <w:rFonts w:ascii="Times New Roman" w:eastAsia="Times New Roman" w:hAnsi="Times New Roman" w:cs="Times New Roman"/>
          <w:b/>
          <w:bCs/>
          <w:color w:val="000000"/>
          <w:sz w:val="30"/>
          <w:szCs w:val="30"/>
          <w:lang w:eastAsia="ru-RU"/>
        </w:rPr>
        <w:t>от</w:t>
      </w:r>
      <w:r w:rsidRPr="008E100A">
        <w:rPr>
          <w:rFonts w:ascii="Times New Roman" w:eastAsia="Times New Roman" w:hAnsi="Times New Roman" w:cs="Times New Roman"/>
          <w:b/>
          <w:bCs/>
          <w:color w:val="000000"/>
          <w:sz w:val="30"/>
          <w:szCs w:val="30"/>
          <w:lang w:eastAsia="ru-RU"/>
        </w:rPr>
        <w:t>ходов на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Паспорт </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Подпрограммы 1 «Ликвидация мест несанкционированного размещения </w:t>
      </w:r>
      <w:r w:rsidR="00E96D19">
        <w:rPr>
          <w:rFonts w:ascii="Times New Roman" w:eastAsia="Times New Roman" w:hAnsi="Times New Roman" w:cs="Times New Roman"/>
          <w:b/>
          <w:bCs/>
          <w:color w:val="000000"/>
          <w:sz w:val="30"/>
          <w:szCs w:val="30"/>
          <w:lang w:eastAsia="ru-RU"/>
        </w:rPr>
        <w:t>от</w:t>
      </w:r>
      <w:r w:rsidRPr="008E100A">
        <w:rPr>
          <w:rFonts w:ascii="Times New Roman" w:eastAsia="Times New Roman" w:hAnsi="Times New Roman" w:cs="Times New Roman"/>
          <w:b/>
          <w:bCs/>
          <w:color w:val="000000"/>
          <w:sz w:val="30"/>
          <w:szCs w:val="30"/>
          <w:lang w:eastAsia="ru-RU"/>
        </w:rPr>
        <w:t>ходов на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муниципальной программы «Благоустройство территории Камешкирского района Пензенской области»</w:t>
      </w:r>
    </w:p>
    <w:p w:rsidR="008E100A" w:rsidRDefault="008E100A" w:rsidP="008E100A">
      <w:pPr>
        <w:spacing w:after="0" w:line="240" w:lineRule="auto"/>
        <w:ind w:firstLine="567"/>
        <w:jc w:val="center"/>
        <w:rPr>
          <w:rFonts w:ascii="Arial" w:eastAsia="Times New Roman" w:hAnsi="Arial" w:cs="Arial"/>
          <w:b/>
          <w:bCs/>
          <w:color w:val="000000"/>
          <w:sz w:val="30"/>
          <w:szCs w:val="30"/>
          <w:lang w:eastAsia="ru-RU"/>
        </w:rPr>
      </w:pPr>
    </w:p>
    <w:tbl>
      <w:tblPr>
        <w:tblW w:w="5000" w:type="pct"/>
        <w:jc w:val="center"/>
        <w:tblCellMar>
          <w:left w:w="0" w:type="dxa"/>
          <w:right w:w="0" w:type="dxa"/>
        </w:tblCellMar>
        <w:tblLook w:val="04A0" w:firstRow="1" w:lastRow="0" w:firstColumn="1" w:lastColumn="0" w:noHBand="0" w:noVBand="1"/>
      </w:tblPr>
      <w:tblGrid>
        <w:gridCol w:w="2517"/>
        <w:gridCol w:w="7053"/>
      </w:tblGrid>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sidR="00E96D19">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 района Пензенской области»</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Повышение уровня благоустройства территории Камешкирского района</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Выполнение комплекса работ, направленных на благоустройство территории Камешкирского района</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Целевые показатели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Этапы и сроки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 2027 годы</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Объемы бюджетных ассигнований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Общий объем финансирования муниципальной Программы составляет </w:t>
            </w:r>
            <w:r w:rsidR="00562DA2">
              <w:rPr>
                <w:rFonts w:ascii="Times New Roman" w:eastAsia="Times New Roman" w:hAnsi="Times New Roman" w:cs="Times New Roman"/>
                <w:color w:val="FF0000"/>
                <w:sz w:val="24"/>
                <w:szCs w:val="24"/>
                <w:lang w:eastAsia="ru-RU"/>
              </w:rPr>
              <w:t>9 </w:t>
            </w:r>
            <w:r w:rsidR="00C73303">
              <w:rPr>
                <w:rFonts w:ascii="Times New Roman" w:eastAsia="Times New Roman" w:hAnsi="Times New Roman" w:cs="Times New Roman"/>
                <w:color w:val="FF0000"/>
                <w:sz w:val="24"/>
                <w:szCs w:val="24"/>
                <w:lang w:eastAsia="ru-RU"/>
              </w:rPr>
              <w:t>502</w:t>
            </w:r>
            <w:r w:rsidR="004C75FC">
              <w:rPr>
                <w:rFonts w:ascii="Times New Roman" w:eastAsia="Times New Roman" w:hAnsi="Times New Roman" w:cs="Times New Roman"/>
                <w:color w:val="FF0000"/>
                <w:sz w:val="24"/>
                <w:szCs w:val="24"/>
                <w:lang w:eastAsia="ru-RU"/>
              </w:rPr>
              <w:t>,</w:t>
            </w:r>
            <w:r w:rsidR="00C73303">
              <w:rPr>
                <w:rFonts w:ascii="Times New Roman" w:eastAsia="Times New Roman" w:hAnsi="Times New Roman" w:cs="Times New Roman"/>
                <w:color w:val="FF0000"/>
                <w:sz w:val="24"/>
                <w:szCs w:val="24"/>
                <w:lang w:eastAsia="ru-RU"/>
              </w:rPr>
              <w:t>01</w:t>
            </w:r>
            <w:r w:rsidR="00562DA2">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рублей, в том числе:</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 году – 45,2 тыс</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Pr>
                <w:rFonts w:ascii="Times New Roman" w:eastAsia="Times New Roman" w:hAnsi="Times New Roman" w:cs="Times New Roman"/>
                <w:sz w:val="24"/>
                <w:szCs w:val="24"/>
                <w:lang w:eastAsia="ru-RU"/>
              </w:rPr>
              <w:t>257,40</w:t>
            </w:r>
            <w:r w:rsidRPr="008E100A">
              <w:rPr>
                <w:rFonts w:ascii="Times New Roman" w:eastAsia="Times New Roman" w:hAnsi="Times New Roman" w:cs="Times New Roman"/>
                <w:sz w:val="24"/>
                <w:szCs w:val="24"/>
                <w:lang w:eastAsia="ru-RU"/>
              </w:rPr>
              <w:t xml:space="preserve"> тыс. 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Pr>
                <w:rFonts w:ascii="Times New Roman" w:eastAsia="Times New Roman" w:hAnsi="Times New Roman" w:cs="Times New Roman"/>
                <w:color w:val="FF0000"/>
                <w:sz w:val="24"/>
                <w:szCs w:val="24"/>
                <w:lang w:eastAsia="ru-RU"/>
              </w:rPr>
              <w:t>9 1</w:t>
            </w:r>
            <w:r w:rsidR="00C73303">
              <w:rPr>
                <w:rFonts w:ascii="Times New Roman" w:eastAsia="Times New Roman" w:hAnsi="Times New Roman" w:cs="Times New Roman"/>
                <w:color w:val="FF0000"/>
                <w:sz w:val="24"/>
                <w:szCs w:val="24"/>
                <w:lang w:eastAsia="ru-RU"/>
              </w:rPr>
              <w:t>59</w:t>
            </w:r>
            <w:r>
              <w:rPr>
                <w:rFonts w:ascii="Times New Roman" w:eastAsia="Times New Roman" w:hAnsi="Times New Roman" w:cs="Times New Roman"/>
                <w:color w:val="FF0000"/>
                <w:sz w:val="24"/>
                <w:szCs w:val="24"/>
                <w:lang w:eastAsia="ru-RU"/>
              </w:rPr>
              <w:t>,</w:t>
            </w:r>
            <w:r w:rsidR="00C73303">
              <w:rPr>
                <w:rFonts w:ascii="Times New Roman" w:eastAsia="Times New Roman" w:hAnsi="Times New Roman" w:cs="Times New Roman"/>
                <w:color w:val="FF0000"/>
                <w:sz w:val="24"/>
                <w:szCs w:val="24"/>
                <w:lang w:eastAsia="ru-RU"/>
              </w:rPr>
              <w:t>07</w:t>
            </w:r>
            <w:r>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C7330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w:t>
            </w:r>
            <w:r w:rsidR="00C73303">
              <w:rPr>
                <w:rFonts w:ascii="Times New Roman" w:eastAsia="Times New Roman" w:hAnsi="Times New Roman" w:cs="Times New Roman"/>
                <w:sz w:val="24"/>
                <w:szCs w:val="24"/>
                <w:lang w:eastAsia="ru-RU"/>
              </w:rPr>
              <w:t>17</w:t>
            </w:r>
            <w:r w:rsidRPr="008E100A">
              <w:rPr>
                <w:rFonts w:ascii="Times New Roman" w:eastAsia="Times New Roman" w:hAnsi="Times New Roman" w:cs="Times New Roman"/>
                <w:sz w:val="24"/>
                <w:szCs w:val="24"/>
                <w:lang w:eastAsia="ru-RU"/>
              </w:rPr>
              <w:t xml:space="preserve"> тыс. 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2027 году – </w:t>
            </w:r>
            <w:r w:rsidR="00C73303">
              <w:rPr>
                <w:rFonts w:ascii="Times New Roman" w:eastAsia="Times New Roman" w:hAnsi="Times New Roman" w:cs="Times New Roman"/>
                <w:sz w:val="24"/>
                <w:szCs w:val="24"/>
                <w:lang w:eastAsia="ru-RU"/>
              </w:rPr>
              <w:t>20,17</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 объем финансирования за счет средств бюджета Пензенской области составляет </w:t>
            </w:r>
            <w:r w:rsidR="00562DA2">
              <w:rPr>
                <w:rFonts w:ascii="Times New Roman" w:eastAsia="Times New Roman" w:hAnsi="Times New Roman" w:cs="Times New Roman"/>
                <w:color w:val="FF0000"/>
                <w:sz w:val="24"/>
                <w:szCs w:val="24"/>
                <w:lang w:eastAsia="ru-RU"/>
              </w:rPr>
              <w:t>9 047,</w:t>
            </w:r>
            <w:r w:rsidR="00C73303">
              <w:rPr>
                <w:rFonts w:ascii="Times New Roman" w:eastAsia="Times New Roman" w:hAnsi="Times New Roman" w:cs="Times New Roman"/>
                <w:color w:val="FF0000"/>
                <w:sz w:val="24"/>
                <w:szCs w:val="24"/>
                <w:lang w:eastAsia="ru-RU"/>
              </w:rPr>
              <w:t>500</w:t>
            </w:r>
            <w:r w:rsidR="00562DA2">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в 2023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2024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562DA2">
              <w:rPr>
                <w:rFonts w:ascii="Times New Roman" w:eastAsia="Times New Roman" w:hAnsi="Times New Roman" w:cs="Times New Roman"/>
                <w:color w:val="FF0000"/>
                <w:sz w:val="24"/>
                <w:szCs w:val="24"/>
                <w:lang w:eastAsia="ru-RU"/>
              </w:rPr>
              <w:t>9 047,</w:t>
            </w:r>
            <w:r w:rsidR="00C73303">
              <w:rPr>
                <w:rFonts w:ascii="Times New Roman" w:eastAsia="Times New Roman" w:hAnsi="Times New Roman" w:cs="Times New Roman"/>
                <w:color w:val="FF0000"/>
                <w:sz w:val="24"/>
                <w:szCs w:val="24"/>
                <w:lang w:eastAsia="ru-RU"/>
              </w:rPr>
              <w:t>500</w:t>
            </w:r>
            <w:r w:rsidR="00562DA2">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2026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2027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объем финансирования за счет средств бюджета Камешкирского района Пензенской области составляет </w:t>
            </w:r>
            <w:r w:rsidR="004C75FC">
              <w:rPr>
                <w:rFonts w:ascii="Times New Roman" w:eastAsia="Times New Roman" w:hAnsi="Times New Roman" w:cs="Times New Roman"/>
                <w:color w:val="FF0000"/>
                <w:sz w:val="24"/>
                <w:szCs w:val="24"/>
                <w:lang w:eastAsia="ru-RU"/>
              </w:rPr>
              <w:t>454,</w:t>
            </w:r>
            <w:r w:rsidR="00C73303">
              <w:rPr>
                <w:rFonts w:ascii="Times New Roman" w:eastAsia="Times New Roman" w:hAnsi="Times New Roman" w:cs="Times New Roman"/>
                <w:color w:val="FF0000"/>
                <w:sz w:val="24"/>
                <w:szCs w:val="24"/>
                <w:lang w:eastAsia="ru-RU"/>
              </w:rPr>
              <w:t>51</w:t>
            </w:r>
            <w:r w:rsidR="004C75F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2023 году – </w:t>
            </w:r>
            <w:r w:rsidR="00CC1BD6">
              <w:rPr>
                <w:rFonts w:ascii="Times New Roman" w:eastAsia="Times New Roman" w:hAnsi="Times New Roman" w:cs="Times New Roman"/>
                <w:sz w:val="24"/>
                <w:szCs w:val="24"/>
                <w:lang w:eastAsia="ru-RU"/>
              </w:rPr>
              <w:t>45,2</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3E304C">
              <w:rPr>
                <w:rFonts w:ascii="Times New Roman" w:eastAsia="Times New Roman" w:hAnsi="Times New Roman" w:cs="Times New Roman"/>
                <w:sz w:val="24"/>
                <w:szCs w:val="24"/>
                <w:lang w:eastAsia="ru-RU"/>
              </w:rPr>
              <w:t>2</w:t>
            </w:r>
            <w:r w:rsidR="009416BF" w:rsidRPr="009416BF">
              <w:rPr>
                <w:rFonts w:ascii="Times New Roman" w:eastAsia="Times New Roman" w:hAnsi="Times New Roman" w:cs="Times New Roman"/>
                <w:sz w:val="24"/>
                <w:szCs w:val="24"/>
                <w:lang w:eastAsia="ru-RU"/>
              </w:rPr>
              <w:t>57</w:t>
            </w:r>
            <w:r w:rsidR="003E304C">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CE04D5" w:rsidRPr="00562DA2">
              <w:rPr>
                <w:rFonts w:ascii="Times New Roman" w:eastAsia="Times New Roman" w:hAnsi="Times New Roman" w:cs="Times New Roman"/>
                <w:color w:val="FF0000"/>
                <w:sz w:val="24"/>
                <w:szCs w:val="24"/>
                <w:lang w:eastAsia="ru-RU"/>
              </w:rPr>
              <w:t>1</w:t>
            </w:r>
            <w:r w:rsidR="004C75FC">
              <w:rPr>
                <w:rFonts w:ascii="Times New Roman" w:eastAsia="Times New Roman" w:hAnsi="Times New Roman" w:cs="Times New Roman"/>
                <w:color w:val="FF0000"/>
                <w:sz w:val="24"/>
                <w:szCs w:val="24"/>
                <w:lang w:eastAsia="ru-RU"/>
              </w:rPr>
              <w:t>1</w:t>
            </w:r>
            <w:r w:rsidR="00C73303">
              <w:rPr>
                <w:rFonts w:ascii="Times New Roman" w:eastAsia="Times New Roman" w:hAnsi="Times New Roman" w:cs="Times New Roman"/>
                <w:color w:val="FF0000"/>
                <w:sz w:val="24"/>
                <w:szCs w:val="24"/>
                <w:lang w:eastAsia="ru-RU"/>
              </w:rPr>
              <w:t>1</w:t>
            </w:r>
            <w:r w:rsidR="00CE04D5" w:rsidRPr="00562DA2">
              <w:rPr>
                <w:rFonts w:ascii="Times New Roman" w:eastAsia="Times New Roman" w:hAnsi="Times New Roman" w:cs="Times New Roman"/>
                <w:color w:val="FF0000"/>
                <w:sz w:val="24"/>
                <w:szCs w:val="24"/>
                <w:lang w:eastAsia="ru-RU"/>
              </w:rPr>
              <w:t>,</w:t>
            </w:r>
            <w:r w:rsidR="00C73303">
              <w:rPr>
                <w:rFonts w:ascii="Times New Roman" w:eastAsia="Times New Roman" w:hAnsi="Times New Roman" w:cs="Times New Roman"/>
                <w:color w:val="FF0000"/>
                <w:sz w:val="24"/>
                <w:szCs w:val="24"/>
                <w:lang w:eastAsia="ru-RU"/>
              </w:rPr>
              <w:t>57</w:t>
            </w:r>
            <w:r w:rsidR="00263E25">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C73303">
              <w:rPr>
                <w:rFonts w:ascii="Times New Roman" w:eastAsia="Times New Roman" w:hAnsi="Times New Roman" w:cs="Times New Roman"/>
                <w:sz w:val="24"/>
                <w:szCs w:val="24"/>
                <w:lang w:eastAsia="ru-RU"/>
              </w:rPr>
              <w:t>20</w:t>
            </w:r>
            <w:r w:rsidR="00635DC6">
              <w:rPr>
                <w:rFonts w:ascii="Times New Roman" w:eastAsia="Times New Roman" w:hAnsi="Times New Roman" w:cs="Times New Roman"/>
                <w:sz w:val="24"/>
                <w:szCs w:val="24"/>
                <w:lang w:eastAsia="ru-RU"/>
              </w:rPr>
              <w:t>,</w:t>
            </w:r>
            <w:r w:rsidR="00C73303">
              <w:rPr>
                <w:rFonts w:ascii="Times New Roman" w:eastAsia="Times New Roman" w:hAnsi="Times New Roman" w:cs="Times New Roman"/>
                <w:sz w:val="24"/>
                <w:szCs w:val="24"/>
                <w:lang w:eastAsia="ru-RU"/>
              </w:rPr>
              <w:t>17</w:t>
            </w:r>
            <w:r w:rsidRPr="008E100A">
              <w:rPr>
                <w:rFonts w:ascii="Times New Roman" w:eastAsia="Times New Roman" w:hAnsi="Times New Roman" w:cs="Times New Roman"/>
                <w:sz w:val="24"/>
                <w:szCs w:val="24"/>
                <w:lang w:eastAsia="ru-RU"/>
              </w:rPr>
              <w:t> 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635DC6">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2027 году – </w:t>
            </w:r>
            <w:r w:rsidR="00C73303">
              <w:rPr>
                <w:rFonts w:ascii="Times New Roman" w:eastAsia="Times New Roman" w:hAnsi="Times New Roman" w:cs="Times New Roman"/>
                <w:sz w:val="24"/>
                <w:szCs w:val="24"/>
                <w:lang w:eastAsia="ru-RU"/>
              </w:rPr>
              <w:t>20</w:t>
            </w:r>
            <w:r w:rsidR="00635DC6">
              <w:rPr>
                <w:rFonts w:ascii="Times New Roman" w:eastAsia="Times New Roman" w:hAnsi="Times New Roman" w:cs="Times New Roman"/>
                <w:sz w:val="24"/>
                <w:szCs w:val="24"/>
                <w:lang w:eastAsia="ru-RU"/>
              </w:rPr>
              <w:t>,</w:t>
            </w:r>
            <w:r w:rsidR="00C73303">
              <w:rPr>
                <w:rFonts w:ascii="Times New Roman" w:eastAsia="Times New Roman" w:hAnsi="Times New Roman" w:cs="Times New Roman"/>
                <w:sz w:val="24"/>
                <w:szCs w:val="24"/>
                <w:lang w:eastAsia="ru-RU"/>
              </w:rPr>
              <w:t>17</w:t>
            </w:r>
            <w:r w:rsidR="003E304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Ожидаемые результаты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результате реализации программы обеспечить улучшение санитарно-эпидемиологического и эст</w:t>
            </w:r>
            <w:r w:rsidR="00256666">
              <w:rPr>
                <w:rFonts w:ascii="Times New Roman" w:eastAsia="Times New Roman" w:hAnsi="Times New Roman" w:cs="Times New Roman"/>
                <w:sz w:val="24"/>
                <w:szCs w:val="24"/>
                <w:lang w:eastAsia="ru-RU"/>
              </w:rPr>
              <w:t xml:space="preserve">етического состояния территории </w:t>
            </w:r>
            <w:r w:rsidRPr="008E100A">
              <w:rPr>
                <w:rFonts w:ascii="Times New Roman" w:eastAsia="Times New Roman" w:hAnsi="Times New Roman" w:cs="Times New Roman"/>
                <w:sz w:val="24"/>
                <w:szCs w:val="24"/>
                <w:lang w:eastAsia="ru-RU"/>
              </w:rPr>
              <w:t>поселения, полную ликвидацию несанкционированных свалок.</w:t>
            </w:r>
          </w:p>
        </w:tc>
      </w:tr>
    </w:tbl>
    <w:p w:rsidR="008E100A" w:rsidRPr="00F33E7E" w:rsidRDefault="008E100A" w:rsidP="008E100A">
      <w:pPr>
        <w:spacing w:after="0" w:line="240" w:lineRule="auto"/>
        <w:ind w:firstLine="567"/>
        <w:jc w:val="center"/>
        <w:rPr>
          <w:rFonts w:ascii="Arial" w:eastAsia="Times New Roman" w:hAnsi="Arial" w:cs="Arial"/>
          <w:color w:val="000000"/>
          <w:sz w:val="24"/>
          <w:szCs w:val="24"/>
          <w:lang w:eastAsia="ru-RU"/>
        </w:rPr>
      </w:pP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24"/>
          <w:szCs w:val="24"/>
          <w:lang w:eastAsia="ru-RU"/>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479A2" w:rsidRDefault="008E100A" w:rsidP="008E100A">
      <w:pPr>
        <w:spacing w:after="0" w:line="240" w:lineRule="auto"/>
        <w:ind w:firstLine="567"/>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color w:val="000000"/>
          <w:sz w:val="24"/>
          <w:szCs w:val="24"/>
          <w:lang w:eastAsia="ru-RU"/>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w:t>
      </w:r>
      <w:r w:rsidRPr="008479A2">
        <w:rPr>
          <w:rFonts w:ascii="Times New Roman" w:eastAsia="Times New Roman" w:hAnsi="Times New Roman" w:cs="Times New Roman"/>
          <w:sz w:val="24"/>
          <w:szCs w:val="24"/>
          <w:lang w:eastAsia="ru-RU"/>
        </w:rPr>
        <w:t>сопровождаться экологическим ухудшением всего природного комплекса.</w:t>
      </w:r>
    </w:p>
    <w:p w:rsidR="008E100A" w:rsidRPr="008479A2" w:rsidRDefault="008E100A" w:rsidP="008E100A">
      <w:pPr>
        <w:spacing w:after="0" w:line="240" w:lineRule="auto"/>
        <w:ind w:firstLine="567"/>
        <w:jc w:val="both"/>
        <w:rPr>
          <w:rFonts w:ascii="Times New Roman" w:eastAsia="Times New Roman" w:hAnsi="Times New Roman" w:cs="Times New Roman"/>
          <w:sz w:val="24"/>
          <w:szCs w:val="24"/>
          <w:lang w:eastAsia="ru-RU"/>
        </w:rPr>
      </w:pPr>
      <w:r w:rsidRPr="008479A2">
        <w:rPr>
          <w:rFonts w:ascii="Times New Roman" w:eastAsia="Times New Roman" w:hAnsi="Times New Roman" w:cs="Times New Roman"/>
          <w:sz w:val="24"/>
          <w:szCs w:val="24"/>
          <w:lang w:eastAsia="ru-RU"/>
        </w:rPr>
        <w:t>В настоящее время на территории </w:t>
      </w:r>
      <w:bookmarkStart w:id="3" w:name="_Hlk45808111"/>
      <w:r w:rsidRPr="008479A2">
        <w:rPr>
          <w:rFonts w:ascii="Times New Roman" w:eastAsia="Times New Roman" w:hAnsi="Times New Roman" w:cs="Times New Roman"/>
          <w:sz w:val="24"/>
          <w:szCs w:val="24"/>
          <w:lang w:eastAsia="ru-RU"/>
        </w:rPr>
        <w:t>Камешкирского района Пензенской области</w:t>
      </w:r>
      <w:bookmarkEnd w:id="3"/>
      <w:r w:rsidRPr="008479A2">
        <w:rPr>
          <w:rFonts w:ascii="Times New Roman" w:eastAsia="Times New Roman" w:hAnsi="Times New Roman" w:cs="Times New Roman"/>
          <w:sz w:val="24"/>
          <w:szCs w:val="24"/>
          <w:lang w:eastAsia="ru-RU"/>
        </w:rPr>
        <w:t> насчитывается 5 несанкционированных свалок твердо-бытовых отходов и строительного мусора, оказывающих вредное влияние на окружающую среду и экологическую безопасность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479A2">
        <w:rPr>
          <w:rFonts w:ascii="Times New Roman" w:eastAsia="Times New Roman" w:hAnsi="Times New Roman" w:cs="Times New Roman"/>
          <w:sz w:val="24"/>
          <w:szCs w:val="24"/>
          <w:lang w:eastAsia="ru-RU"/>
        </w:rPr>
        <w:t>Использование значительных объемов</w:t>
      </w:r>
      <w:r w:rsidRPr="008E100A">
        <w:rPr>
          <w:rFonts w:ascii="Times New Roman" w:eastAsia="Times New Roman" w:hAnsi="Times New Roman" w:cs="Times New Roman"/>
          <w:color w:val="000000"/>
          <w:sz w:val="24"/>
          <w:szCs w:val="24"/>
          <w:lang w:eastAsia="ru-RU"/>
        </w:rPr>
        <w:t xml:space="preserve">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w:t>
      </w:r>
      <w:proofErr w:type="gramStart"/>
      <w:r w:rsidRPr="008E100A">
        <w:rPr>
          <w:rFonts w:ascii="Times New Roman" w:eastAsia="Times New Roman" w:hAnsi="Times New Roman" w:cs="Times New Roman"/>
          <w:color w:val="000000"/>
          <w:sz w:val="24"/>
          <w:szCs w:val="24"/>
          <w:lang w:eastAsia="ru-RU"/>
        </w:rPr>
        <w:t>задачи обеспечения условий устойчивого развития муниципального образования</w:t>
      </w:r>
      <w:proofErr w:type="gramEnd"/>
      <w:r w:rsidRPr="008E100A">
        <w:rPr>
          <w:rFonts w:ascii="Times New Roman" w:eastAsia="Times New Roman" w:hAnsi="Times New Roman" w:cs="Times New Roman"/>
          <w:color w:val="000000"/>
          <w:sz w:val="24"/>
          <w:szCs w:val="24"/>
          <w:lang w:eastAsia="ru-RU"/>
        </w:rPr>
        <w:t>.</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Основными мероприятиями являются создание благоприятных условий проживания граждан и охрана окружающей среды.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Нерациональное использование земли, потребительское и бесхозяйственное отношение к ней приводят к нарушению выполняемых ею функций, снижению ее природных свойств.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В целях обеспечения прав граждан на благоприятную окружающую среду, улучшения ее состояния, обеспечения экологической безопасности проживающего на территории </w:t>
      </w:r>
      <w:bookmarkStart w:id="4" w:name="_Hlk45808343"/>
      <w:r w:rsidRPr="008E100A">
        <w:rPr>
          <w:rFonts w:ascii="Times New Roman" w:eastAsia="Times New Roman" w:hAnsi="Times New Roman" w:cs="Times New Roman"/>
          <w:color w:val="000000"/>
          <w:sz w:val="24"/>
          <w:szCs w:val="24"/>
          <w:lang w:eastAsia="ru-RU"/>
        </w:rPr>
        <w:t>Камешкирского района Пензенской области </w:t>
      </w:r>
      <w:bookmarkEnd w:id="4"/>
      <w:r w:rsidRPr="008E100A">
        <w:rPr>
          <w:rFonts w:ascii="Times New Roman" w:eastAsia="Times New Roman" w:hAnsi="Times New Roman" w:cs="Times New Roman"/>
          <w:color w:val="000000"/>
          <w:sz w:val="24"/>
          <w:szCs w:val="24"/>
          <w:lang w:eastAsia="ru-RU"/>
        </w:rPr>
        <w:t>населения разработана настоящая программа.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Показатели эффективности Программы, которых планируется достичь в 2023 - 2027 годах:</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lastRenderedPageBreak/>
        <w:t>- улучшение состояния окружающей среды и внешнего облика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ликвидация несанкционированных свалок, обустройство специальных площадок под сбор отходов;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уменьшение объемов образующихся и ликвидация накопленных отходов производства и потребления;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предотвращение загрязнения и восстановление земель на территории Камешкирского района Пензенской области от бытовых и промышленных отходов;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формирование у населения муниципального образования экологической культуры и бережного отношения к окружающей среде;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предотвращение экологического ущерба и повышение экологической безопасности населения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Участником Программы является администрация Камешкирского района Пензенской области. Участие юридических лиц предусмотрено как в качестве исполнителей муниципальных контрактов, так и в качестве спонсоров в целях достижения целевых показателей по данной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Функции администрации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проведение мониторинга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аренда специализированной техники для проведения работ по ликвидации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развитие на территории муниципального образования экологического образования и воспитания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участие </w:t>
      </w:r>
      <w:proofErr w:type="gramStart"/>
      <w:r w:rsidRPr="008E100A">
        <w:rPr>
          <w:rFonts w:ascii="Times New Roman" w:eastAsia="Times New Roman" w:hAnsi="Times New Roman" w:cs="Times New Roman"/>
          <w:color w:val="000000"/>
          <w:sz w:val="24"/>
          <w:szCs w:val="24"/>
          <w:lang w:eastAsia="ru-RU"/>
        </w:rPr>
        <w:t>в программах по предоставлению субсидий из областного бюджета Пензенской области на проведение мероприятий по ликвидации</w:t>
      </w:r>
      <w:proofErr w:type="gramEnd"/>
      <w:r w:rsidRPr="008E100A">
        <w:rPr>
          <w:rFonts w:ascii="Times New Roman" w:eastAsia="Times New Roman" w:hAnsi="Times New Roman" w:cs="Times New Roman"/>
          <w:color w:val="000000"/>
          <w:sz w:val="24"/>
          <w:szCs w:val="24"/>
          <w:lang w:eastAsia="ru-RU"/>
        </w:rPr>
        <w:t xml:space="preserve">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осуществление </w:t>
      </w:r>
      <w:proofErr w:type="gramStart"/>
      <w:r w:rsidRPr="008E100A">
        <w:rPr>
          <w:rFonts w:ascii="Times New Roman" w:eastAsia="Times New Roman" w:hAnsi="Times New Roman" w:cs="Times New Roman"/>
          <w:color w:val="000000"/>
          <w:sz w:val="24"/>
          <w:szCs w:val="24"/>
          <w:lang w:eastAsia="ru-RU"/>
        </w:rPr>
        <w:t>контроля за</w:t>
      </w:r>
      <w:proofErr w:type="gramEnd"/>
      <w:r w:rsidRPr="008E100A">
        <w:rPr>
          <w:rFonts w:ascii="Times New Roman" w:eastAsia="Times New Roman" w:hAnsi="Times New Roman" w:cs="Times New Roman"/>
          <w:color w:val="000000"/>
          <w:sz w:val="24"/>
          <w:szCs w:val="24"/>
          <w:lang w:eastAsia="ru-RU"/>
        </w:rPr>
        <w:t xml:space="preserve"> целевым использованием бюджетных средств, выделенных на реализацию Программы.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Увеличение </w:t>
      </w:r>
      <w:r w:rsidR="00E96D19">
        <w:rPr>
          <w:rFonts w:ascii="Times New Roman" w:eastAsia="Times New Roman" w:hAnsi="Times New Roman" w:cs="Times New Roman"/>
          <w:color w:val="000000"/>
          <w:sz w:val="24"/>
          <w:szCs w:val="24"/>
          <w:lang w:eastAsia="ru-RU"/>
        </w:rPr>
        <w:t>от</w:t>
      </w:r>
      <w:r w:rsidRPr="008E100A">
        <w:rPr>
          <w:rFonts w:ascii="Times New Roman" w:eastAsia="Times New Roman" w:hAnsi="Times New Roman" w:cs="Times New Roman"/>
          <w:color w:val="000000"/>
          <w:sz w:val="24"/>
          <w:szCs w:val="24"/>
          <w:lang w:eastAsia="ru-RU"/>
        </w:rPr>
        <w:t>ходов консолидированного бюджета Камешкирского района Пензенской области, населения и хозяйствующих субъектов на проведение мероприятий по благоустройству и охрану окружающей среды с целью формирования эстетического облика территорий Камешкирского района.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Решение проблемы связано с осуществлением комплекса мероприятий по благоустройству и охране окружающей среды на территории Камешкирского района, органами местного самоуправления муниципальных образований Камешкирского района Пензенской области, организациями всех форм собственности на территории Камешкирского района Пензенской области, в том числе осуществляющих плату за негативное воздействие на окружающую среду (НВОС).</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Комплексный подход к благоустройству территорий и охране окружающей среды позволит создать условия для повышения уровня жизни населения, роста экономического потенциала Камешкирского района Пензенской области, экологической безопасности территории. </w:t>
      </w:r>
      <w:proofErr w:type="gramStart"/>
      <w:r w:rsidRPr="008E100A">
        <w:rPr>
          <w:rFonts w:ascii="Times New Roman" w:eastAsia="Times New Roman" w:hAnsi="Times New Roman" w:cs="Times New Roman"/>
          <w:color w:val="000000"/>
          <w:sz w:val="24"/>
          <w:szCs w:val="24"/>
          <w:lang w:eastAsia="ru-RU"/>
        </w:rPr>
        <w:t>Приоритетным инструментом управления создания благоприятных условий окружающей среды Камешкирского района Пензенской области является программный метод, предусматривающий разработку, утверждение и реализацию областных целевых программ,  порядков разработки и согласования плана мероприятий субъекта по выявлению и оценке объектов накопленного вреда окружающей среде, а также иных целевых программ, в том числе программ в сфере благоустройства муниципальных образований, распределение поступающих в бюджет Камешкирского района экологических</w:t>
      </w:r>
      <w:proofErr w:type="gramEnd"/>
      <w:r w:rsidRPr="008E100A">
        <w:rPr>
          <w:rFonts w:ascii="Times New Roman" w:eastAsia="Times New Roman" w:hAnsi="Times New Roman" w:cs="Times New Roman"/>
          <w:color w:val="000000"/>
          <w:sz w:val="24"/>
          <w:szCs w:val="24"/>
          <w:lang w:eastAsia="ru-RU"/>
        </w:rPr>
        <w:t xml:space="preserve"> платежей, в том числе штрафов за экологические нарушения, в первую очередь на ликвидацию объектов, оказывающих негативное воздействие на окружающую среду: крупные свалки, бесхозные полигоны, куда сливались опасные отходы от производств.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E100A">
        <w:rPr>
          <w:rFonts w:ascii="Times New Roman" w:eastAsia="Times New Roman" w:hAnsi="Times New Roman" w:cs="Times New Roman"/>
          <w:color w:val="000000"/>
          <w:sz w:val="24"/>
          <w:szCs w:val="24"/>
          <w:lang w:eastAsia="ru-RU"/>
        </w:rPr>
        <w:lastRenderedPageBreak/>
        <w:t>Программа разработана в соответствии с Федеральным законом от 10.01. 2002 № 7-ФЗ «Об охране окружающей среды» (с последующими изменениями), с пунктом 3 постановления Правительства Российской Федерации от 2 августа 2022 г.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proofErr w:type="gramEnd"/>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E100A">
        <w:rPr>
          <w:rFonts w:ascii="Times New Roman" w:eastAsia="Times New Roman" w:hAnsi="Times New Roman" w:cs="Times New Roman"/>
          <w:color w:val="000000"/>
          <w:sz w:val="24"/>
          <w:szCs w:val="24"/>
          <w:lang w:eastAsia="ru-RU"/>
        </w:rPr>
        <w:t>Целями и задачами Программы является улучшение экологической ситуации на территории Камешкирского района Пензенской области,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несанкционированных свалок на территории Камешкирского района Пензенской области, ликвидация свалок бытового мусора, организация взаимодействия между предприятиями, организациями и учреждениями при решении вопросов по ликвидации несанкционированных свалок ТКО.</w:t>
      </w:r>
      <w:proofErr w:type="gramEnd"/>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Для реализации поставленной цели необходимо выполнить следующие задачи: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bookmarkStart w:id="5" w:name="_Hlk45810863"/>
      <w:r w:rsidRPr="008E100A">
        <w:rPr>
          <w:rFonts w:ascii="Times New Roman" w:eastAsia="Times New Roman" w:hAnsi="Times New Roman" w:cs="Times New Roman"/>
          <w:color w:val="000000"/>
          <w:sz w:val="24"/>
          <w:szCs w:val="24"/>
          <w:lang w:eastAsia="ru-RU"/>
        </w:rPr>
        <w:t>- проведение мониторинга несанкционированных свалок;</w:t>
      </w:r>
      <w:bookmarkEnd w:id="5"/>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аренда специализированной техники для проведения работ по ликвидации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развитие на территории муниципального образования экологического образования и воспитания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обеспечение постепенного снижения ущерба, наносимого в результате захламления бытовыми отходами, массовых нарушений правил санитарной и пожарной безопасности.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Решение поставленных задач позволит сохранить имеющиеся объекты жизнеобеспечения населения и развить позитивную динамику в сфере благоустройства территорий Камешкирского района, обеспечив при этом снижение уровня негативного воздействия на окружающую среду.</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Общий </w:t>
      </w:r>
      <w:proofErr w:type="gramStart"/>
      <w:r w:rsidRPr="008E100A">
        <w:rPr>
          <w:rFonts w:ascii="Times New Roman" w:eastAsia="Times New Roman" w:hAnsi="Times New Roman" w:cs="Times New Roman"/>
          <w:color w:val="000000"/>
          <w:sz w:val="24"/>
          <w:szCs w:val="24"/>
          <w:lang w:eastAsia="ru-RU"/>
        </w:rPr>
        <w:t>контроль за</w:t>
      </w:r>
      <w:proofErr w:type="gramEnd"/>
      <w:r w:rsidRPr="008E100A">
        <w:rPr>
          <w:rFonts w:ascii="Times New Roman" w:eastAsia="Times New Roman" w:hAnsi="Times New Roman" w:cs="Times New Roman"/>
          <w:color w:val="000000"/>
          <w:sz w:val="24"/>
          <w:szCs w:val="24"/>
          <w:lang w:eastAsia="ru-RU"/>
        </w:rPr>
        <w:t xml:space="preserve"> реализацией мероприятий Программы осуществляет администрация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Сроки и этапы реализации муниципальной программы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Общий срок реализации настоящей программы рассчитан на период 2023-2027 годы (в один этап).</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Перечень целевых показателей Программы приведен в приложении № 1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Сведения об основных мерах правового регулирования в сфере реализации Программы приведены в приложении № 2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Ресурсное обеспечение реализации Программы за счет всех источников финансирования приведено в приложении № 3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Ресурсное обеспечение реализации Программы за счет средств бюджета Камешкирского района Пензенской области приведено в приложении № 4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Перечень основных мероприятий, мероприятий Программы приведен в приложении № 5 к Программе.</w:t>
      </w: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sectPr w:rsidR="008E100A" w:rsidSect="00FE61DD">
          <w:pgSz w:w="11906" w:h="16838" w:code="9"/>
          <w:pgMar w:top="1134" w:right="851" w:bottom="1134" w:left="1701" w:header="709" w:footer="709" w:gutter="0"/>
          <w:cols w:space="708"/>
          <w:docGrid w:linePitch="360"/>
        </w:sect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lastRenderedPageBreak/>
        <w:t>Приложение № 1</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ПЕРЕЧЕНЬ</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целевых показателей 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436" w:type="dxa"/>
        <w:jc w:val="center"/>
        <w:tblCellMar>
          <w:left w:w="0" w:type="dxa"/>
          <w:right w:w="0" w:type="dxa"/>
        </w:tblCellMar>
        <w:tblLook w:val="04A0" w:firstRow="1" w:lastRow="0" w:firstColumn="1" w:lastColumn="0" w:noHBand="0" w:noVBand="1"/>
      </w:tblPr>
      <w:tblGrid>
        <w:gridCol w:w="543"/>
        <w:gridCol w:w="6056"/>
        <w:gridCol w:w="1423"/>
        <w:gridCol w:w="1416"/>
        <w:gridCol w:w="1701"/>
        <w:gridCol w:w="1701"/>
        <w:gridCol w:w="1843"/>
        <w:gridCol w:w="1753"/>
      </w:tblGrid>
      <w:tr w:rsidR="008E100A" w:rsidRPr="008E100A" w:rsidTr="00FE61DD">
        <w:trPr>
          <w:jc w:val="center"/>
        </w:trPr>
        <w:tc>
          <w:tcPr>
            <w:tcW w:w="80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FE61DD">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567"/>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60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Значение целевых показателей</w:t>
            </w:r>
          </w:p>
        </w:tc>
        <w:tc>
          <w:tcPr>
            <w:tcW w:w="14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Единица измерения</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Значение целевых показателей</w:t>
            </w:r>
          </w:p>
        </w:tc>
      </w:tr>
      <w:tr w:rsidR="008E100A" w:rsidRPr="008E100A" w:rsidTr="00FE61D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605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423"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4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1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436" w:type="dxa"/>
        <w:jc w:val="center"/>
        <w:tblCellMar>
          <w:left w:w="0" w:type="dxa"/>
          <w:right w:w="0" w:type="dxa"/>
        </w:tblCellMar>
        <w:tblLook w:val="04A0" w:firstRow="1" w:lastRow="0" w:firstColumn="1" w:lastColumn="0" w:noHBand="0" w:noVBand="1"/>
      </w:tblPr>
      <w:tblGrid>
        <w:gridCol w:w="564"/>
        <w:gridCol w:w="5995"/>
        <w:gridCol w:w="1408"/>
        <w:gridCol w:w="1471"/>
        <w:gridCol w:w="1701"/>
        <w:gridCol w:w="1701"/>
        <w:gridCol w:w="1843"/>
        <w:gridCol w:w="1739"/>
        <w:gridCol w:w="14"/>
      </w:tblGrid>
      <w:tr w:rsidR="008E100A" w:rsidRPr="008E100A" w:rsidTr="00FE61DD">
        <w:trPr>
          <w:tblHeade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0" w:type="auto"/>
            <w:tcBorders>
              <w:top w:val="single" w:sz="6" w:space="0" w:color="000000"/>
            </w:tcBorders>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8E100A" w:rsidRPr="008E100A" w:rsidTr="00FE61DD">
        <w:trPr>
          <w:tblHeader/>
          <w:jc w:val="center"/>
        </w:trPr>
        <w:tc>
          <w:tcPr>
            <w:tcW w:w="16422"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34"/>
              <w:rPr>
                <w:rFonts w:ascii="Times New Roman" w:eastAsia="Times New Roman" w:hAnsi="Times New Roman" w:cs="Times New Roman"/>
                <w:b/>
                <w:lang w:eastAsia="ru-RU"/>
              </w:rPr>
            </w:pPr>
            <w:r w:rsidRPr="008E100A">
              <w:rPr>
                <w:rFonts w:ascii="Times New Roman" w:eastAsia="Times New Roman" w:hAnsi="Times New Roman" w:cs="Times New Roman"/>
                <w:b/>
                <w:lang w:eastAsia="ru-RU"/>
              </w:rPr>
              <w:t xml:space="preserve">Подпрограмма 1 «Ликвидация мест несанкционированного размещения </w:t>
            </w:r>
            <w:r w:rsidR="00E96D19">
              <w:rPr>
                <w:rFonts w:ascii="Times New Roman" w:eastAsia="Times New Roman" w:hAnsi="Times New Roman" w:cs="Times New Roman"/>
                <w:b/>
                <w:lang w:eastAsia="ru-RU"/>
              </w:rPr>
              <w:t>от</w:t>
            </w:r>
            <w:r w:rsidRPr="008E100A">
              <w:rPr>
                <w:rFonts w:ascii="Times New Roman" w:eastAsia="Times New Roman" w:hAnsi="Times New Roman" w:cs="Times New Roman"/>
                <w:b/>
                <w:lang w:eastAsia="ru-RU"/>
              </w:rPr>
              <w:t>ходов на территории Камешкирского района Пензенской области»</w:t>
            </w:r>
          </w:p>
        </w:tc>
        <w:tc>
          <w:tcPr>
            <w:tcW w:w="0" w:type="auto"/>
            <w:tcBorders>
              <w:top w:val="single" w:sz="6" w:space="0" w:color="000000"/>
            </w:tcBorders>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8E100A" w:rsidRPr="008E100A" w:rsidTr="00FE61DD">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1 </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Ед.</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0" w:type="auto"/>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bl>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479A2" w:rsidRDefault="008479A2"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Приложение № 2</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СВЕДЕНИЯ</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об основных мерах правового регулирования в сфере реализации 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071" w:type="dxa"/>
        <w:jc w:val="center"/>
        <w:tblCellMar>
          <w:left w:w="0" w:type="dxa"/>
          <w:right w:w="0" w:type="dxa"/>
        </w:tblCellMar>
        <w:tblLook w:val="04A0" w:firstRow="1" w:lastRow="0" w:firstColumn="1" w:lastColumn="0" w:noHBand="0" w:noVBand="1"/>
      </w:tblPr>
      <w:tblGrid>
        <w:gridCol w:w="578"/>
        <w:gridCol w:w="2577"/>
        <w:gridCol w:w="3899"/>
        <w:gridCol w:w="6833"/>
        <w:gridCol w:w="2184"/>
      </w:tblGrid>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Вид нормативного правового акта</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Основные положения нормативного правового акта</w:t>
            </w:r>
          </w:p>
        </w:tc>
        <w:tc>
          <w:tcPr>
            <w:tcW w:w="6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органа местного самоуправления Камешкирского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Ожидаемые сроки принятия</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071" w:type="dxa"/>
        <w:jc w:val="center"/>
        <w:tblCellMar>
          <w:left w:w="0" w:type="dxa"/>
          <w:right w:w="0" w:type="dxa"/>
        </w:tblCellMar>
        <w:tblLook w:val="04A0" w:firstRow="1" w:lastRow="0" w:firstColumn="1" w:lastColumn="0" w:noHBand="0" w:noVBand="1"/>
      </w:tblPr>
      <w:tblGrid>
        <w:gridCol w:w="578"/>
        <w:gridCol w:w="2583"/>
        <w:gridCol w:w="3827"/>
        <w:gridCol w:w="6936"/>
        <w:gridCol w:w="2147"/>
      </w:tblGrid>
      <w:tr w:rsidR="008E100A" w:rsidRPr="008E100A" w:rsidTr="00FE61DD">
        <w:trPr>
          <w:tblHeade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r>
      <w:tr w:rsidR="008E100A" w:rsidRPr="008E100A" w:rsidTr="00FE61DD">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 Муниципальная программа «Благоустройство территории Камешкирского района Пензенской области»</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2023-2027 гг.</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2023-2027гг.</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1.3</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Постановление администрации Камешкирского района Пензенской </w:t>
            </w:r>
            <w:r w:rsidRPr="008E100A">
              <w:rPr>
                <w:rFonts w:ascii="Times New Roman" w:eastAsia="Times New Roman" w:hAnsi="Times New Roman" w:cs="Times New Roman"/>
                <w:sz w:val="24"/>
                <w:szCs w:val="24"/>
                <w:lang w:eastAsia="ru-RU"/>
              </w:rPr>
              <w:lastRenderedPageBreak/>
              <w:t>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 xml:space="preserve">Внесение изменений в действующую редакцию муниципальной программы «Благоустройство территории </w:t>
            </w:r>
            <w:r w:rsidRPr="008E100A">
              <w:rPr>
                <w:rFonts w:ascii="Times New Roman" w:eastAsia="Times New Roman" w:hAnsi="Times New Roman" w:cs="Times New Roman"/>
                <w:sz w:val="24"/>
                <w:szCs w:val="24"/>
                <w:lang w:eastAsia="ru-RU"/>
              </w:rPr>
              <w:lastRenderedPageBreak/>
              <w:t>Камешкирского района Пензенской области»</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 мере необходимости</w:t>
            </w:r>
          </w:p>
        </w:tc>
      </w:tr>
    </w:tbl>
    <w:p w:rsidR="008E100A" w:rsidRPr="00BC0011" w:rsidRDefault="008E100A" w:rsidP="00BC0011">
      <w:pPr>
        <w:spacing w:after="0" w:line="240" w:lineRule="auto"/>
        <w:ind w:firstLine="567"/>
        <w:jc w:val="right"/>
        <w:rPr>
          <w:rFonts w:ascii="Times New Roman" w:eastAsia="Times New Roman" w:hAnsi="Times New Roman" w:cs="Times New Roman"/>
          <w:color w:val="000000"/>
          <w:sz w:val="20"/>
          <w:szCs w:val="20"/>
          <w:lang w:eastAsia="ru-RU"/>
        </w:rPr>
      </w:pPr>
      <w:r w:rsidRPr="00F33E7E">
        <w:rPr>
          <w:rFonts w:ascii="Arial" w:eastAsia="Times New Roman" w:hAnsi="Arial" w:cs="Arial"/>
          <w:color w:val="000000"/>
          <w:sz w:val="24"/>
          <w:szCs w:val="24"/>
          <w:lang w:eastAsia="ru-RU"/>
        </w:rPr>
        <w:lastRenderedPageBreak/>
        <w:t> </w:t>
      </w:r>
      <w:r w:rsidRPr="00BC0011">
        <w:rPr>
          <w:rFonts w:ascii="Times New Roman" w:eastAsia="Times New Roman" w:hAnsi="Times New Roman" w:cs="Times New Roman"/>
          <w:color w:val="000000"/>
          <w:sz w:val="20"/>
          <w:szCs w:val="20"/>
          <w:lang w:eastAsia="ru-RU"/>
        </w:rPr>
        <w:t>Приложение № 3</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РЕСУРСНОЕ ОБЕСПЕЧЕНИЕ</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всех источников финансирования</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5935" w:type="dxa"/>
        <w:jc w:val="center"/>
        <w:tblCellMar>
          <w:left w:w="0" w:type="dxa"/>
          <w:right w:w="0" w:type="dxa"/>
        </w:tblCellMar>
        <w:tblLook w:val="04A0" w:firstRow="1" w:lastRow="0" w:firstColumn="1" w:lastColumn="0" w:noHBand="0" w:noVBand="1"/>
      </w:tblPr>
      <w:tblGrid>
        <w:gridCol w:w="579"/>
        <w:gridCol w:w="1947"/>
        <w:gridCol w:w="4111"/>
        <w:gridCol w:w="4368"/>
        <w:gridCol w:w="986"/>
        <w:gridCol w:w="986"/>
        <w:gridCol w:w="986"/>
        <w:gridCol w:w="986"/>
        <w:gridCol w:w="986"/>
      </w:tblGrid>
      <w:tr w:rsidR="008E100A" w:rsidRPr="008E100A" w:rsidTr="00FE61DD">
        <w:trPr>
          <w:jc w:val="center"/>
        </w:trPr>
        <w:tc>
          <w:tcPr>
            <w:tcW w:w="663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9298"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FE61DD">
        <w:trPr>
          <w:jc w:val="center"/>
        </w:trPr>
        <w:tc>
          <w:tcPr>
            <w:tcW w:w="6637" w:type="dxa"/>
            <w:gridSpan w:val="3"/>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43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A36FFB">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Оценка </w:t>
            </w:r>
            <w:r w:rsidR="00A36FFB">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тыс. руб.</w:t>
            </w:r>
          </w:p>
        </w:tc>
      </w:tr>
      <w:tr w:rsidR="008E100A" w:rsidRPr="008E100A" w:rsidTr="00FE61DD">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Статус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43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5935" w:type="dxa"/>
        <w:jc w:val="center"/>
        <w:tblCellMar>
          <w:left w:w="0" w:type="dxa"/>
          <w:right w:w="0" w:type="dxa"/>
        </w:tblCellMar>
        <w:tblLook w:val="04A0" w:firstRow="1" w:lastRow="0" w:firstColumn="1" w:lastColumn="0" w:noHBand="0" w:noVBand="1"/>
      </w:tblPr>
      <w:tblGrid>
        <w:gridCol w:w="577"/>
        <w:gridCol w:w="1993"/>
        <w:gridCol w:w="3993"/>
        <w:gridCol w:w="4280"/>
        <w:gridCol w:w="976"/>
        <w:gridCol w:w="913"/>
        <w:gridCol w:w="1305"/>
        <w:gridCol w:w="976"/>
        <w:gridCol w:w="922"/>
      </w:tblGrid>
      <w:tr w:rsidR="008E100A" w:rsidRPr="008E100A" w:rsidTr="002D7F8B">
        <w:trPr>
          <w:tblHeader/>
          <w:jc w:val="center"/>
        </w:trPr>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3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r>
      <w:tr w:rsidR="00340FAD" w:rsidRPr="008E100A" w:rsidTr="002D7F8B">
        <w:trPr>
          <w:jc w:val="center"/>
        </w:trPr>
        <w:tc>
          <w:tcPr>
            <w:tcW w:w="57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Муниципальная программа</w:t>
            </w:r>
          </w:p>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3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w:t>
            </w:r>
          </w:p>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9A4007" w:rsidRDefault="00340FAD" w:rsidP="00966D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2D7F8B" w:rsidRDefault="00340FAD"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EE285A" w:rsidRDefault="00340FAD" w:rsidP="00340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340FAD" w:rsidRPr="008E100A" w:rsidTr="002D7F8B">
        <w:trPr>
          <w:jc w:val="center"/>
        </w:trPr>
        <w:tc>
          <w:tcPr>
            <w:tcW w:w="0" w:type="auto"/>
            <w:vMerge/>
            <w:tcBorders>
              <w:left w:val="single" w:sz="6" w:space="0" w:color="000000"/>
              <w:right w:val="single" w:sz="6" w:space="0" w:color="000000"/>
            </w:tcBorders>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9A4007" w:rsidRDefault="00340FAD" w:rsidP="00815C1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2D7F8B" w:rsidRDefault="00340FAD"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EE285A" w:rsidRDefault="00340FAD" w:rsidP="00340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340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2B1F1C" w:rsidRPr="008E100A" w:rsidTr="002D7F8B">
        <w:trPr>
          <w:jc w:val="center"/>
        </w:trPr>
        <w:tc>
          <w:tcPr>
            <w:tcW w:w="0" w:type="auto"/>
            <w:vMerge/>
            <w:tcBorders>
              <w:left w:val="single" w:sz="6" w:space="0" w:color="000000"/>
              <w:right w:val="single" w:sz="6" w:space="0" w:color="000000"/>
            </w:tcBorders>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EE285A" w:rsidP="00340FA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w:t>
            </w:r>
            <w:r w:rsidR="002D7F8B">
              <w:rPr>
                <w:rFonts w:ascii="Times New Roman" w:eastAsia="Times New Roman" w:hAnsi="Times New Roman" w:cs="Times New Roman"/>
                <w:sz w:val="24"/>
                <w:szCs w:val="24"/>
                <w:lang w:eastAsia="ru-RU"/>
              </w:rPr>
              <w:t>,</w:t>
            </w:r>
            <w:r w:rsidR="00340FAD">
              <w:rPr>
                <w:rFonts w:ascii="Times New Roman" w:eastAsia="Times New Roman" w:hAnsi="Times New Roman" w:cs="Times New Roman"/>
                <w:sz w:val="24"/>
                <w:szCs w:val="24"/>
                <w:lang w:eastAsia="ru-RU"/>
              </w:rPr>
              <w:t>500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left w:val="single" w:sz="6" w:space="0" w:color="000000"/>
              <w:right w:val="single" w:sz="6" w:space="0" w:color="000000"/>
            </w:tcBorders>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340FAD" w:rsidRPr="008E100A" w:rsidTr="002D7F8B">
        <w:trPr>
          <w:jc w:val="center"/>
        </w:trPr>
        <w:tc>
          <w:tcPr>
            <w:tcW w:w="577"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Подпрограмма 1</w:t>
            </w:r>
          </w:p>
        </w:tc>
        <w:tc>
          <w:tcPr>
            <w:tcW w:w="3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E96D19">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 xml:space="preserve">ходов на территории </w:t>
            </w:r>
            <w:r w:rsidRPr="008E100A">
              <w:rPr>
                <w:rFonts w:ascii="Times New Roman" w:eastAsia="Times New Roman" w:hAnsi="Times New Roman" w:cs="Times New Roman"/>
                <w:sz w:val="24"/>
                <w:szCs w:val="24"/>
                <w:lang w:eastAsia="ru-RU"/>
              </w:rPr>
              <w:lastRenderedPageBreak/>
              <w:t>Камешкирского района Пензенской области»</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2D7F8B" w:rsidRDefault="00340FAD"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EE285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340FAD"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2D7F8B" w:rsidRDefault="00340FAD"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EE285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4C75FC"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9A4007" w:rsidRDefault="004C75FC" w:rsidP="00340FA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w:t>
            </w:r>
            <w:r w:rsidR="00340FAD">
              <w:rPr>
                <w:rFonts w:ascii="Times New Roman" w:eastAsia="Times New Roman" w:hAnsi="Times New Roman" w:cs="Times New Roman"/>
                <w:sz w:val="24"/>
                <w:szCs w:val="24"/>
                <w:lang w:eastAsia="ru-RU"/>
              </w:rPr>
              <w:t>500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340FAD" w:rsidRPr="008E100A" w:rsidTr="002D7F8B">
        <w:trPr>
          <w:jc w:val="center"/>
        </w:trPr>
        <w:tc>
          <w:tcPr>
            <w:tcW w:w="5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 1</w:t>
            </w:r>
          </w:p>
        </w:tc>
        <w:tc>
          <w:tcPr>
            <w:tcW w:w="3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Создание благоприятных условий проживания граждан и охрана окружающей среды</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2D7F8B" w:rsidRDefault="00340FAD"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EE285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340FAD"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2D7F8B" w:rsidRDefault="00340FAD"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EE285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4C75F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9A4007" w:rsidRDefault="004C75FC" w:rsidP="00340FA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w:t>
            </w:r>
            <w:r w:rsidR="00340FAD">
              <w:rPr>
                <w:rFonts w:ascii="Times New Roman" w:eastAsia="Times New Roman" w:hAnsi="Times New Roman" w:cs="Times New Roman"/>
                <w:sz w:val="24"/>
                <w:szCs w:val="24"/>
                <w:lang w:eastAsia="ru-RU"/>
              </w:rPr>
              <w:t>500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bl>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Приложение № 4</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РЕСУРСНОЕ ОБЕСПЕЧЕНИЕ</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средств бюджета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582"/>
        <w:gridCol w:w="1964"/>
        <w:gridCol w:w="2954"/>
        <w:gridCol w:w="2259"/>
        <w:gridCol w:w="787"/>
        <w:gridCol w:w="541"/>
        <w:gridCol w:w="567"/>
        <w:gridCol w:w="709"/>
        <w:gridCol w:w="567"/>
        <w:gridCol w:w="850"/>
        <w:gridCol w:w="851"/>
        <w:gridCol w:w="1134"/>
        <w:gridCol w:w="876"/>
        <w:gridCol w:w="809"/>
      </w:tblGrid>
      <w:tr w:rsidR="008E100A" w:rsidRPr="008E100A" w:rsidTr="00BC0011">
        <w:trPr>
          <w:jc w:val="center"/>
        </w:trPr>
        <w:tc>
          <w:tcPr>
            <w:tcW w:w="5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Ответственный исполнитель муниципальной программы</w:t>
            </w:r>
          </w:p>
        </w:tc>
        <w:tc>
          <w:tcPr>
            <w:tcW w:w="995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w:t>
            </w:r>
          </w:p>
        </w:tc>
      </w:tr>
      <w:tr w:rsidR="008E100A" w:rsidRPr="008E100A" w:rsidTr="00BC0011">
        <w:trPr>
          <w:jc w:val="center"/>
        </w:trPr>
        <w:tc>
          <w:tcPr>
            <w:tcW w:w="5500" w:type="dxa"/>
            <w:gridSpan w:val="3"/>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2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соисполнитель</w:t>
            </w:r>
          </w:p>
        </w:tc>
        <w:tc>
          <w:tcPr>
            <w:tcW w:w="317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Код бюджетной классификации</w:t>
            </w:r>
          </w:p>
        </w:tc>
        <w:tc>
          <w:tcPr>
            <w:tcW w:w="452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B76252">
              <w:rPr>
                <w:rFonts w:ascii="Times New Roman" w:eastAsia="Times New Roman" w:hAnsi="Times New Roman" w:cs="Times New Roman"/>
                <w:sz w:val="24"/>
                <w:szCs w:val="24"/>
                <w:lang w:eastAsia="ru-RU"/>
              </w:rPr>
              <w:t>Расходы</w:t>
            </w:r>
            <w:r w:rsidRPr="008E100A">
              <w:rPr>
                <w:rFonts w:ascii="Times New Roman" w:eastAsia="Times New Roman" w:hAnsi="Times New Roman" w:cs="Times New Roman"/>
                <w:sz w:val="24"/>
                <w:szCs w:val="24"/>
                <w:lang w:eastAsia="ru-RU"/>
              </w:rPr>
              <w:t xml:space="preserve"> бюджета Камешкирского района Пензенской области, тыс. руб.</w:t>
            </w:r>
          </w:p>
        </w:tc>
      </w:tr>
      <w:tr w:rsidR="008E100A" w:rsidRPr="008E100A" w:rsidTr="00BC0011">
        <w:trPr>
          <w:jc w:val="center"/>
        </w:trPr>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п/п</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Статус</w:t>
            </w:r>
          </w:p>
        </w:tc>
        <w:tc>
          <w:tcPr>
            <w:tcW w:w="2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225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ГРБС</w:t>
            </w:r>
          </w:p>
        </w:tc>
        <w:tc>
          <w:tcPr>
            <w:tcW w:w="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roofErr w:type="spellStart"/>
            <w:r w:rsidRPr="008E100A">
              <w:rPr>
                <w:rFonts w:ascii="Times New Roman" w:eastAsia="Times New Roman" w:hAnsi="Times New Roman" w:cs="Times New Roman"/>
                <w:sz w:val="24"/>
                <w:szCs w:val="24"/>
                <w:lang w:eastAsia="ru-RU"/>
              </w:rPr>
              <w:t>Рз</w:t>
            </w:r>
            <w:proofErr w:type="spellEnd"/>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roofErr w:type="gramStart"/>
            <w:r w:rsidRPr="008E100A">
              <w:rPr>
                <w:rFonts w:ascii="Times New Roman" w:eastAsia="Times New Roman" w:hAnsi="Times New Roman" w:cs="Times New Roman"/>
                <w:sz w:val="24"/>
                <w:szCs w:val="24"/>
                <w:lang w:eastAsia="ru-RU"/>
              </w:rPr>
              <w:t>Пр</w:t>
            </w:r>
            <w:proofErr w:type="gramEnd"/>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ЦСР</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ВР</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8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5413" w:type="dxa"/>
        <w:jc w:val="center"/>
        <w:tblCellMar>
          <w:left w:w="0" w:type="dxa"/>
          <w:right w:w="0" w:type="dxa"/>
        </w:tblCellMar>
        <w:tblLook w:val="04A0" w:firstRow="1" w:lastRow="0" w:firstColumn="1" w:lastColumn="0" w:noHBand="0" w:noVBand="1"/>
      </w:tblPr>
      <w:tblGrid>
        <w:gridCol w:w="525"/>
        <w:gridCol w:w="1895"/>
        <w:gridCol w:w="2609"/>
        <w:gridCol w:w="2263"/>
        <w:gridCol w:w="653"/>
        <w:gridCol w:w="483"/>
        <w:gridCol w:w="483"/>
        <w:gridCol w:w="1430"/>
        <w:gridCol w:w="576"/>
        <w:gridCol w:w="711"/>
        <w:gridCol w:w="876"/>
        <w:gridCol w:w="1176"/>
        <w:gridCol w:w="977"/>
        <w:gridCol w:w="756"/>
      </w:tblGrid>
      <w:tr w:rsidR="000F5214" w:rsidRPr="008E100A" w:rsidTr="002D7F8B">
        <w:trPr>
          <w:tblHeader/>
          <w:jc w:val="center"/>
        </w:trPr>
        <w:tc>
          <w:tcPr>
            <w:tcW w:w="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26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13</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14</w:t>
            </w:r>
          </w:p>
        </w:tc>
      </w:tr>
      <w:tr w:rsidR="00896217"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Муниципальная программа</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A4475C" w:rsidRDefault="00896217"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896217"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A4475C" w:rsidRDefault="00896217"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896217" w:rsidRPr="008E100A" w:rsidTr="002D7F8B">
        <w:trPr>
          <w:jc w:val="center"/>
        </w:trPr>
        <w:tc>
          <w:tcPr>
            <w:tcW w:w="0" w:type="auto"/>
            <w:vMerge w:val="restart"/>
            <w:tcBorders>
              <w:top w:val="single" w:sz="6" w:space="0" w:color="000000"/>
              <w:left w:val="single" w:sz="6" w:space="0" w:color="000000"/>
              <w:right w:val="single" w:sz="6" w:space="0" w:color="000000"/>
            </w:tcBorders>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p>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right w:val="single" w:sz="6" w:space="0" w:color="000000"/>
            </w:tcBorders>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Подпрограмма 1</w:t>
            </w:r>
          </w:p>
        </w:tc>
        <w:tc>
          <w:tcPr>
            <w:tcW w:w="2609" w:type="dxa"/>
            <w:vMerge w:val="restart"/>
            <w:tcBorders>
              <w:top w:val="single" w:sz="6" w:space="0" w:color="000000"/>
              <w:left w:val="single" w:sz="6" w:space="0" w:color="000000"/>
              <w:right w:val="single" w:sz="6" w:space="0" w:color="000000"/>
            </w:tcBorders>
            <w:vAlign w:val="center"/>
            <w:hideMark/>
          </w:tcPr>
          <w:p w:rsidR="00896217" w:rsidRPr="008E100A" w:rsidRDefault="00896217" w:rsidP="00E96D19">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w:t>
            </w:r>
            <w:r>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A4475C" w:rsidRDefault="00896217"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896217" w:rsidRPr="008E100A" w:rsidTr="002D7F8B">
        <w:trPr>
          <w:jc w:val="center"/>
        </w:trPr>
        <w:tc>
          <w:tcPr>
            <w:tcW w:w="0" w:type="auto"/>
            <w:vMerge/>
            <w:tcBorders>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p>
        </w:tc>
        <w:tc>
          <w:tcPr>
            <w:tcW w:w="1895" w:type="dxa"/>
            <w:vMerge/>
            <w:tcBorders>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p>
        </w:tc>
        <w:tc>
          <w:tcPr>
            <w:tcW w:w="2609" w:type="dxa"/>
            <w:vMerge/>
            <w:tcBorders>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A4475C" w:rsidRDefault="00896217"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896217"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Создание благоприятных условий проживания граждан и охрана окружающей среды</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A4475C" w:rsidRDefault="00896217"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896217"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A4475C" w:rsidRDefault="00896217"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896217"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Мероприятие 1</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BC00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B13CAD">
              <w:rPr>
                <w:rFonts w:ascii="Times New Roman" w:eastAsia="Times New Roman" w:hAnsi="Times New Roman" w:cs="Times New Roman"/>
                <w:sz w:val="24"/>
                <w:szCs w:val="24"/>
                <w:lang w:eastAsia="ru-RU"/>
              </w:rPr>
              <w:t>азработк</w:t>
            </w:r>
            <w:r>
              <w:rPr>
                <w:rFonts w:ascii="Times New Roman" w:eastAsia="Times New Roman" w:hAnsi="Times New Roman" w:cs="Times New Roman"/>
                <w:sz w:val="24"/>
                <w:szCs w:val="24"/>
                <w:lang w:eastAsia="ru-RU"/>
              </w:rPr>
              <w:t>а</w:t>
            </w:r>
            <w:r w:rsidRPr="00B13C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проектной документации по ликвидации объекта накопленного вреда окружающей среде</w:t>
            </w:r>
          </w:p>
          <w:p w:rsidR="00896217" w:rsidRPr="008E100A" w:rsidRDefault="00896217" w:rsidP="00B13CAD">
            <w:pPr>
              <w:spacing w:after="0" w:line="240" w:lineRule="auto"/>
              <w:jc w:val="both"/>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9416BF" w:rsidRDefault="00896217"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896217"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0F5214" w:rsidRDefault="00896217"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15101</w:t>
            </w:r>
            <w:r>
              <w:rPr>
                <w:rFonts w:ascii="Times New Roman" w:eastAsia="Times New Roman" w:hAnsi="Times New Roman" w:cs="Times New Roman"/>
                <w:sz w:val="24"/>
                <w:szCs w:val="24"/>
                <w:lang w:val="en-US" w:eastAsia="ru-RU"/>
              </w:rPr>
              <w:t>S3210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0F5214" w:rsidRDefault="00896217"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9416BF" w:rsidRDefault="00896217" w:rsidP="00435AB9">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340FAD"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Мероприятие 2</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w:t>
            </w:r>
            <w:r w:rsidRPr="008E100A">
              <w:rPr>
                <w:rFonts w:ascii="Times New Roman" w:eastAsia="Times New Roman" w:hAnsi="Times New Roman" w:cs="Times New Roman"/>
                <w:sz w:val="24"/>
                <w:szCs w:val="24"/>
                <w:lang w:eastAsia="ru-RU"/>
              </w:rPr>
              <w:lastRenderedPageBreak/>
              <w:t>несанкционированных с</w:t>
            </w:r>
            <w:r>
              <w:rPr>
                <w:rFonts w:ascii="Times New Roman" w:eastAsia="Times New Roman" w:hAnsi="Times New Roman" w:cs="Times New Roman"/>
                <w:sz w:val="24"/>
                <w:szCs w:val="24"/>
                <w:lang w:eastAsia="ru-RU"/>
              </w:rPr>
              <w:t>в</w:t>
            </w:r>
            <w:r w:rsidRPr="008E100A">
              <w:rPr>
                <w:rFonts w:ascii="Times New Roman" w:eastAsia="Times New Roman" w:hAnsi="Times New Roman" w:cs="Times New Roman"/>
                <w:sz w:val="24"/>
                <w:szCs w:val="24"/>
                <w:lang w:eastAsia="ru-RU"/>
              </w:rPr>
              <w:t>алок</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340FAD" w:rsidRPr="008E100A" w:rsidTr="002D7F8B">
        <w:trPr>
          <w:trHeight w:val="177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2D7F8B" w:rsidRPr="008E100A" w:rsidTr="002D7F8B">
        <w:trPr>
          <w:trHeight w:val="261"/>
          <w:jc w:val="center"/>
        </w:trPr>
        <w:tc>
          <w:tcPr>
            <w:tcW w:w="0" w:type="auto"/>
            <w:vMerge w:val="restart"/>
            <w:tcBorders>
              <w:top w:val="single" w:sz="6" w:space="0" w:color="000000"/>
              <w:left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right w:val="single" w:sz="6" w:space="0" w:color="000000"/>
            </w:tcBorders>
            <w:vAlign w:val="center"/>
            <w:hideMark/>
          </w:tcPr>
          <w:p w:rsidR="002D7F8B" w:rsidRPr="008E100A" w:rsidRDefault="002D7F8B" w:rsidP="006D1B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2.1</w:t>
            </w:r>
          </w:p>
        </w:tc>
        <w:tc>
          <w:tcPr>
            <w:tcW w:w="2609" w:type="dxa"/>
            <w:vMerge w:val="restart"/>
            <w:tcBorders>
              <w:top w:val="single" w:sz="6" w:space="0" w:color="000000"/>
              <w:left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проектной документации по ликвидации объекта накопленного вреда окружающей среде</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6D1B30">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Всего </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66350E"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2D7F8B" w:rsidRPr="008E100A" w:rsidTr="002D7F8B">
        <w:trPr>
          <w:jc w:val="center"/>
        </w:trPr>
        <w:tc>
          <w:tcPr>
            <w:tcW w:w="0" w:type="auto"/>
            <w:vMerge/>
            <w:tcBorders>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tcBorders>
              <w:left w:val="single" w:sz="6" w:space="0" w:color="000000"/>
              <w:bottom w:val="single" w:sz="6" w:space="0" w:color="000000"/>
              <w:right w:val="single" w:sz="6" w:space="0" w:color="000000"/>
            </w:tcBorders>
            <w:vAlign w:val="center"/>
            <w:hideMark/>
          </w:tcPr>
          <w:p w:rsidR="002D7F8B" w:rsidRPr="008E100A" w:rsidRDefault="002D7F8B" w:rsidP="006D1B30">
            <w:pPr>
              <w:spacing w:after="0" w:line="240" w:lineRule="auto"/>
              <w:jc w:val="center"/>
              <w:rPr>
                <w:rFonts w:ascii="Times New Roman" w:eastAsia="Times New Roman" w:hAnsi="Times New Roman" w:cs="Times New Roman"/>
                <w:sz w:val="24"/>
                <w:szCs w:val="24"/>
                <w:lang w:eastAsia="ru-RU"/>
              </w:rPr>
            </w:pPr>
          </w:p>
        </w:tc>
        <w:tc>
          <w:tcPr>
            <w:tcW w:w="2609" w:type="dxa"/>
            <w:vMerge/>
            <w:tcBorders>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EF3D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EF3DFA" w:rsidRDefault="002D7F8B" w:rsidP="00EF3DF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3</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0F5214"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15101</w:t>
            </w:r>
            <w:r>
              <w:rPr>
                <w:rFonts w:ascii="Times New Roman" w:eastAsia="Times New Roman" w:hAnsi="Times New Roman" w:cs="Times New Roman"/>
                <w:sz w:val="24"/>
                <w:szCs w:val="24"/>
                <w:lang w:val="en-US" w:eastAsia="ru-RU"/>
              </w:rPr>
              <w:t>68440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0F5214"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66350E"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8E100A" w:rsidRPr="00BC0011" w:rsidRDefault="008E100A" w:rsidP="00BC0011">
      <w:pPr>
        <w:spacing w:after="0" w:line="240" w:lineRule="auto"/>
        <w:jc w:val="right"/>
        <w:rPr>
          <w:rFonts w:ascii="Times New Roman" w:eastAsia="Times New Roman" w:hAnsi="Times New Roman" w:cs="Times New Roman"/>
          <w:color w:val="000000"/>
          <w:sz w:val="20"/>
          <w:szCs w:val="20"/>
          <w:lang w:eastAsia="ru-RU"/>
        </w:rPr>
      </w:pPr>
      <w:r w:rsidRPr="008E100A">
        <w:rPr>
          <w:rFonts w:ascii="Times New Roman" w:eastAsia="Times New Roman" w:hAnsi="Times New Roman" w:cs="Times New Roman"/>
          <w:color w:val="000000"/>
          <w:sz w:val="24"/>
          <w:szCs w:val="24"/>
          <w:lang w:eastAsia="ru-RU"/>
        </w:rPr>
        <w:t> </w:t>
      </w:r>
      <w:r w:rsidRPr="00BC0011">
        <w:rPr>
          <w:rFonts w:ascii="Times New Roman" w:eastAsia="Times New Roman" w:hAnsi="Times New Roman" w:cs="Times New Roman"/>
          <w:color w:val="000000"/>
          <w:sz w:val="20"/>
          <w:szCs w:val="20"/>
          <w:lang w:eastAsia="ru-RU"/>
        </w:rPr>
        <w:t>Приложение № 5</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ПЕРЕЧЕНЬ ОСНОВНЫХ МЕРОПРИЯТИЙ, МЕРОПРИЯТИЙ</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569" w:type="dxa"/>
        <w:jc w:val="center"/>
        <w:tblCellMar>
          <w:left w:w="0" w:type="dxa"/>
          <w:right w:w="0" w:type="dxa"/>
        </w:tblCellMar>
        <w:tblLook w:val="04A0" w:firstRow="1" w:lastRow="0" w:firstColumn="1" w:lastColumn="0" w:noHBand="0" w:noVBand="1"/>
      </w:tblPr>
      <w:tblGrid>
        <w:gridCol w:w="609"/>
        <w:gridCol w:w="2015"/>
        <w:gridCol w:w="1680"/>
        <w:gridCol w:w="1422"/>
        <w:gridCol w:w="1268"/>
        <w:gridCol w:w="1992"/>
        <w:gridCol w:w="1753"/>
        <w:gridCol w:w="1510"/>
        <w:gridCol w:w="2305"/>
        <w:gridCol w:w="1128"/>
        <w:gridCol w:w="887"/>
      </w:tblGrid>
      <w:tr w:rsidR="008E100A" w:rsidRPr="008E100A" w:rsidTr="00FE61DD">
        <w:trPr>
          <w:trHeight w:val="1396"/>
          <w:jc w:val="center"/>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20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мероприятия</w:t>
            </w:r>
          </w:p>
        </w:tc>
        <w:tc>
          <w:tcPr>
            <w:tcW w:w="1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Исполнители</w:t>
            </w:r>
          </w:p>
        </w:tc>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Срок исполнения (год)</w:t>
            </w:r>
          </w:p>
        </w:tc>
        <w:tc>
          <w:tcPr>
            <w:tcW w:w="666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 финансирования, тыс. рублей</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20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Связь с показателем муниципальной программы (подпрограммы)</w:t>
            </w:r>
          </w:p>
        </w:tc>
      </w:tr>
      <w:tr w:rsidR="008E100A" w:rsidRPr="008E100A" w:rsidTr="004B40F2">
        <w:trPr>
          <w:trHeight w:val="1892"/>
          <w:jc w:val="center"/>
        </w:trPr>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067"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697"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2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 Пензенской области</w:t>
            </w:r>
          </w:p>
        </w:tc>
        <w:tc>
          <w:tcPr>
            <w:tcW w:w="1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Федеральный бюджет</w:t>
            </w:r>
          </w:p>
        </w:tc>
        <w:tc>
          <w:tcPr>
            <w:tcW w:w="1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Пензенской области</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Внебюджетные средства</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600" w:type="dxa"/>
        <w:jc w:val="center"/>
        <w:tblInd w:w="-267" w:type="dxa"/>
        <w:tblCellMar>
          <w:left w:w="0" w:type="dxa"/>
          <w:right w:w="0" w:type="dxa"/>
        </w:tblCellMar>
        <w:tblLook w:val="04A0" w:firstRow="1" w:lastRow="0" w:firstColumn="1" w:lastColumn="0" w:noHBand="0" w:noVBand="1"/>
      </w:tblPr>
      <w:tblGrid>
        <w:gridCol w:w="696"/>
        <w:gridCol w:w="2576"/>
        <w:gridCol w:w="1854"/>
        <w:gridCol w:w="870"/>
        <w:gridCol w:w="153"/>
        <w:gridCol w:w="1253"/>
        <w:gridCol w:w="1551"/>
        <w:gridCol w:w="1246"/>
        <w:gridCol w:w="1321"/>
        <w:gridCol w:w="341"/>
        <w:gridCol w:w="640"/>
        <w:gridCol w:w="2254"/>
        <w:gridCol w:w="977"/>
        <w:gridCol w:w="31"/>
        <w:gridCol w:w="837"/>
      </w:tblGrid>
      <w:tr w:rsidR="000B640B" w:rsidRPr="008E100A" w:rsidTr="006D1B30">
        <w:trPr>
          <w:trHeight w:val="65"/>
          <w:tblHeade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2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18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10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1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1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230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c>
          <w:tcPr>
            <w:tcW w:w="100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10</w:t>
            </w:r>
          </w:p>
        </w:tc>
        <w:tc>
          <w:tcPr>
            <w:tcW w:w="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r>
      <w:tr w:rsidR="008E100A" w:rsidRPr="008E100A" w:rsidTr="00FE61DD">
        <w:trPr>
          <w:tblHeade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E96D19">
            <w:pPr>
              <w:spacing w:after="0" w:line="240" w:lineRule="auto"/>
              <w:jc w:val="center"/>
              <w:rPr>
                <w:rFonts w:ascii="Times New Roman" w:eastAsia="Times New Roman" w:hAnsi="Times New Roman" w:cs="Times New Roman"/>
                <w:b/>
                <w:sz w:val="24"/>
                <w:szCs w:val="24"/>
                <w:lang w:eastAsia="ru-RU"/>
              </w:rPr>
            </w:pPr>
            <w:r w:rsidRPr="008E100A">
              <w:rPr>
                <w:rFonts w:ascii="Times New Roman" w:eastAsia="Times New Roman" w:hAnsi="Times New Roman" w:cs="Times New Roman"/>
                <w:b/>
                <w:sz w:val="24"/>
                <w:szCs w:val="24"/>
                <w:lang w:eastAsia="ru-RU"/>
              </w:rPr>
              <w:t xml:space="preserve">Подпрограмма 1 «Ликвидация мест несанкционированного размещения </w:t>
            </w:r>
            <w:r w:rsidR="00E96D19">
              <w:rPr>
                <w:rFonts w:ascii="Times New Roman" w:eastAsia="Times New Roman" w:hAnsi="Times New Roman" w:cs="Times New Roman"/>
                <w:b/>
                <w:sz w:val="24"/>
                <w:szCs w:val="24"/>
                <w:lang w:eastAsia="ru-RU"/>
              </w:rPr>
              <w:t>от</w:t>
            </w:r>
            <w:r w:rsidRPr="008E100A">
              <w:rPr>
                <w:rFonts w:ascii="Times New Roman" w:eastAsia="Times New Roman" w:hAnsi="Times New Roman" w:cs="Times New Roman"/>
                <w:b/>
                <w:sz w:val="24"/>
                <w:szCs w:val="24"/>
                <w:lang w:eastAsia="ru-RU"/>
              </w:rPr>
              <w:t>ходов на территории Камешкирского района Пензенской области»</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Цель подпрограммы – реализация мер, направленных на повышение уровня благоустройства территории Камешкирского района</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Задача подпрограммы - выполнение комплекса работ, направленных на благоустройство территории Камешкирского района</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r>
      <w:tr w:rsidR="00B55BD5" w:rsidRPr="008E100A" w:rsidTr="006D1B30">
        <w:trPr>
          <w:trHeight w:val="278"/>
          <w:jc w:val="center"/>
        </w:trPr>
        <w:tc>
          <w:tcPr>
            <w:tcW w:w="69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p>
        </w:tc>
        <w:tc>
          <w:tcPr>
            <w:tcW w:w="2576"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 «Создание благоприятных условий проживания граждан и охрана окружающей среды»</w:t>
            </w:r>
          </w:p>
        </w:tc>
        <w:tc>
          <w:tcPr>
            <w:tcW w:w="185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0B1112" w:rsidRDefault="00B55BD5" w:rsidP="008962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w:t>
            </w:r>
            <w:r w:rsidR="00EA6A40">
              <w:rPr>
                <w:rFonts w:ascii="Times New Roman" w:eastAsia="Times New Roman" w:hAnsi="Times New Roman" w:cs="Times New Roman"/>
                <w:sz w:val="24"/>
                <w:szCs w:val="24"/>
                <w:lang w:eastAsia="ru-RU"/>
              </w:rPr>
              <w:t>502</w:t>
            </w:r>
            <w:r>
              <w:rPr>
                <w:rFonts w:ascii="Times New Roman" w:eastAsia="Times New Roman" w:hAnsi="Times New Roman" w:cs="Times New Roman"/>
                <w:sz w:val="24"/>
                <w:szCs w:val="24"/>
                <w:lang w:eastAsia="ru-RU"/>
              </w:rPr>
              <w:t>,</w:t>
            </w:r>
            <w:r w:rsidR="00896217">
              <w:rPr>
                <w:rFonts w:ascii="Times New Roman" w:eastAsia="Times New Roman" w:hAnsi="Times New Roman" w:cs="Times New Roman"/>
                <w:sz w:val="24"/>
                <w:szCs w:val="24"/>
                <w:lang w:eastAsia="ru-RU"/>
              </w:rPr>
              <w:t>010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0B1112" w:rsidRDefault="00EA6A40" w:rsidP="008962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w:t>
            </w:r>
            <w:r w:rsidR="00896217">
              <w:rPr>
                <w:rFonts w:ascii="Times New Roman" w:eastAsia="Times New Roman" w:hAnsi="Times New Roman" w:cs="Times New Roman"/>
                <w:sz w:val="24"/>
                <w:szCs w:val="24"/>
                <w:lang w:eastAsia="ru-RU"/>
              </w:rPr>
              <w:t>51</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0B1112" w:rsidRDefault="00B55BD5" w:rsidP="00562DA2">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8E100A" w:rsidRDefault="00B55BD5" w:rsidP="008962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w:t>
            </w:r>
            <w:r w:rsidR="00896217">
              <w:rPr>
                <w:rFonts w:ascii="Times New Roman" w:eastAsia="Times New Roman" w:hAnsi="Times New Roman" w:cs="Times New Roman"/>
                <w:sz w:val="24"/>
                <w:szCs w:val="24"/>
                <w:lang w:eastAsia="ru-RU"/>
              </w:rPr>
              <w:t>500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896217" w:rsidRPr="008E100A" w:rsidTr="006D1B30">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9 047,500</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p>
        </w:tc>
      </w:tr>
      <w:tr w:rsidR="00340FAD" w:rsidRPr="008E100A" w:rsidTr="006D1B30">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r>
      <w:tr w:rsidR="00340FAD" w:rsidRPr="008E100A" w:rsidTr="006D1B30">
        <w:trPr>
          <w:trHeight w:val="245"/>
          <w:jc w:val="center"/>
        </w:trPr>
        <w:tc>
          <w:tcPr>
            <w:tcW w:w="69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r>
      <w:tr w:rsidR="00896217" w:rsidRPr="008E100A" w:rsidTr="006D1B30">
        <w:trPr>
          <w:jc w:val="center"/>
        </w:trPr>
        <w:tc>
          <w:tcPr>
            <w:tcW w:w="6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2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4B40F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р</w:t>
            </w:r>
            <w:r w:rsidRPr="00B13CAD">
              <w:rPr>
                <w:rFonts w:ascii="Times New Roman" w:eastAsia="Times New Roman" w:hAnsi="Times New Roman" w:cs="Times New Roman"/>
                <w:sz w:val="24"/>
                <w:szCs w:val="24"/>
                <w:lang w:eastAsia="ru-RU"/>
              </w:rPr>
              <w:t>азработк</w:t>
            </w:r>
            <w:r>
              <w:rPr>
                <w:rFonts w:ascii="Times New Roman" w:eastAsia="Times New Roman" w:hAnsi="Times New Roman" w:cs="Times New Roman"/>
                <w:sz w:val="24"/>
                <w:szCs w:val="24"/>
                <w:lang w:eastAsia="ru-RU"/>
              </w:rPr>
              <w:t>у</w:t>
            </w:r>
            <w:r w:rsidRPr="00B13C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проектной документации по ликвидации объекта накопленного вреда окружающей среде</w:t>
            </w:r>
          </w:p>
          <w:p w:rsidR="00896217" w:rsidRPr="008E100A" w:rsidRDefault="00896217" w:rsidP="00B13CAD">
            <w:pPr>
              <w:spacing w:after="0" w:line="240" w:lineRule="auto"/>
              <w:jc w:val="both"/>
              <w:rPr>
                <w:rFonts w:ascii="Times New Roman" w:eastAsia="Times New Roman" w:hAnsi="Times New Roman" w:cs="Times New Roman"/>
                <w:sz w:val="24"/>
                <w:szCs w:val="24"/>
                <w:lang w:eastAsia="ru-RU"/>
              </w:rPr>
            </w:pP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8962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8962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562DA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9 047,500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w:t>
            </w:r>
            <w:proofErr w:type="gramStart"/>
            <w:r w:rsidRPr="008E100A">
              <w:rPr>
                <w:rFonts w:ascii="Times New Roman" w:eastAsia="Times New Roman" w:hAnsi="Times New Roman" w:cs="Times New Roman"/>
                <w:sz w:val="24"/>
                <w:szCs w:val="24"/>
                <w:lang w:eastAsia="ru-RU"/>
              </w:rPr>
              <w:t>1</w:t>
            </w:r>
            <w:proofErr w:type="gramEnd"/>
            <w:r w:rsidRPr="008E100A">
              <w:rPr>
                <w:rFonts w:ascii="Times New Roman" w:eastAsia="Times New Roman" w:hAnsi="Times New Roman" w:cs="Times New Roman"/>
                <w:sz w:val="24"/>
                <w:szCs w:val="24"/>
                <w:lang w:eastAsia="ru-RU"/>
              </w:rPr>
              <w:t>, П2, П3,П4</w:t>
            </w: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6D1B3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6D1B3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896217"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0B640B">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9 047,500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r>
      <w:tr w:rsidR="00EA6A40" w:rsidRPr="008E100A" w:rsidTr="006D1B30">
        <w:trPr>
          <w:jc w:val="center"/>
        </w:trPr>
        <w:tc>
          <w:tcPr>
            <w:tcW w:w="696"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2576"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w:t>
            </w:r>
            <w:r w:rsidRPr="008E100A">
              <w:rPr>
                <w:rFonts w:ascii="Times New Roman" w:eastAsia="Times New Roman" w:hAnsi="Times New Roman" w:cs="Times New Roman"/>
                <w:sz w:val="24"/>
                <w:szCs w:val="24"/>
                <w:lang w:eastAsia="ru-RU"/>
              </w:rPr>
              <w:lastRenderedPageBreak/>
              <w:t>несанкционированных с</w:t>
            </w:r>
            <w:r>
              <w:rPr>
                <w:rFonts w:ascii="Times New Roman" w:eastAsia="Times New Roman" w:hAnsi="Times New Roman" w:cs="Times New Roman"/>
                <w:sz w:val="24"/>
                <w:szCs w:val="24"/>
                <w:lang w:eastAsia="ru-RU"/>
              </w:rPr>
              <w:t>в</w:t>
            </w:r>
            <w:r w:rsidRPr="008E100A">
              <w:rPr>
                <w:rFonts w:ascii="Times New Roman" w:eastAsia="Times New Roman" w:hAnsi="Times New Roman" w:cs="Times New Roman"/>
                <w:sz w:val="24"/>
                <w:szCs w:val="24"/>
                <w:lang w:eastAsia="ru-RU"/>
              </w:rPr>
              <w:t>алок</w:t>
            </w: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 xml:space="preserve">Администрация </w:t>
            </w:r>
            <w:r w:rsidRPr="008E100A">
              <w:rPr>
                <w:rFonts w:ascii="Times New Roman" w:eastAsia="Times New Roman" w:hAnsi="Times New Roman" w:cs="Times New Roman"/>
                <w:sz w:val="24"/>
                <w:szCs w:val="24"/>
                <w:lang w:eastAsia="ru-RU"/>
              </w:rPr>
              <w:lastRenderedPageBreak/>
              <w:t>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0B1112" w:rsidRDefault="00EA6A40" w:rsidP="008962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w:t>
            </w:r>
            <w:r w:rsidR="00896217">
              <w:rPr>
                <w:rFonts w:ascii="Times New Roman" w:eastAsia="Times New Roman" w:hAnsi="Times New Roman" w:cs="Times New Roman"/>
                <w:sz w:val="24"/>
                <w:szCs w:val="24"/>
                <w:lang w:eastAsia="ru-RU"/>
              </w:rPr>
              <w:t>51</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0B1112" w:rsidRDefault="00EA6A40" w:rsidP="008962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w:t>
            </w:r>
            <w:r w:rsidR="00896217">
              <w:rPr>
                <w:rFonts w:ascii="Times New Roman" w:eastAsia="Times New Roman" w:hAnsi="Times New Roman" w:cs="Times New Roman"/>
                <w:sz w:val="24"/>
                <w:szCs w:val="24"/>
                <w:lang w:eastAsia="ru-RU"/>
              </w:rPr>
              <w:t>51</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0B1112" w:rsidRDefault="00EA6A40" w:rsidP="00FE61DD">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0B1112" w:rsidRDefault="00EA6A40" w:rsidP="00FE61DD">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Снижение количества </w:t>
            </w:r>
            <w:r w:rsidRPr="008E100A">
              <w:rPr>
                <w:rFonts w:ascii="Times New Roman" w:eastAsia="Times New Roman" w:hAnsi="Times New Roman" w:cs="Times New Roman"/>
                <w:sz w:val="24"/>
                <w:szCs w:val="24"/>
                <w:lang w:eastAsia="ru-RU"/>
              </w:rPr>
              <w:lastRenderedPageBreak/>
              <w:t>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П</w:t>
            </w:r>
            <w:proofErr w:type="gramStart"/>
            <w:r w:rsidRPr="008E100A">
              <w:rPr>
                <w:rFonts w:ascii="Times New Roman" w:eastAsia="Times New Roman" w:hAnsi="Times New Roman" w:cs="Times New Roman"/>
                <w:sz w:val="24"/>
                <w:szCs w:val="24"/>
                <w:lang w:eastAsia="ru-RU"/>
              </w:rPr>
              <w:t>1</w:t>
            </w:r>
            <w:proofErr w:type="gramEnd"/>
            <w:r w:rsidRPr="008E100A">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lastRenderedPageBreak/>
              <w:t>П2, П3,П4</w:t>
            </w: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0B640B"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96217"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96217" w:rsidRPr="008E100A" w:rsidRDefault="00896217"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340FAD"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340FAD" w:rsidRPr="008E100A" w:rsidTr="006D1B30">
        <w:trPr>
          <w:trHeight w:val="483"/>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473"/>
          <w:jc w:val="center"/>
        </w:trPr>
        <w:tc>
          <w:tcPr>
            <w:tcW w:w="696"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.1</w:t>
            </w:r>
          </w:p>
        </w:tc>
        <w:tc>
          <w:tcPr>
            <w:tcW w:w="2576" w:type="dxa"/>
            <w:vMerge w:val="restart"/>
            <w:tcBorders>
              <w:top w:val="single" w:sz="6" w:space="0" w:color="000000"/>
              <w:left w:val="single" w:sz="4" w:space="0" w:color="auto"/>
              <w:right w:val="single" w:sz="4" w:space="0" w:color="auto"/>
            </w:tcBorders>
            <w:tcMar>
              <w:top w:w="0" w:type="dxa"/>
              <w:left w:w="108" w:type="dxa"/>
              <w:bottom w:w="0" w:type="dxa"/>
              <w:right w:w="108" w:type="dxa"/>
            </w:tcMar>
            <w:vAlign w:val="center"/>
          </w:tcPr>
          <w:p w:rsidR="00826AA2" w:rsidRPr="008E100A" w:rsidRDefault="00826AA2" w:rsidP="00F82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проектной документации по ликвидации объекта накопленного вреда окружающей среде</w:t>
            </w:r>
          </w:p>
        </w:tc>
        <w:tc>
          <w:tcPr>
            <w:tcW w:w="185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826AA2" w:rsidRPr="008E100A" w:rsidRDefault="00826AA2" w:rsidP="00F82E4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26AA2" w:rsidRPr="008E100A" w:rsidRDefault="00826AA2" w:rsidP="000F521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w:t>
            </w:r>
            <w:proofErr w:type="gramStart"/>
            <w:r w:rsidRPr="008E100A">
              <w:rPr>
                <w:rFonts w:ascii="Times New Roman" w:eastAsia="Times New Roman" w:hAnsi="Times New Roman" w:cs="Times New Roman"/>
                <w:sz w:val="24"/>
                <w:szCs w:val="24"/>
                <w:lang w:eastAsia="ru-RU"/>
              </w:rPr>
              <w:t>1</w:t>
            </w:r>
            <w:proofErr w:type="gramEnd"/>
            <w:r w:rsidRPr="008E100A">
              <w:rPr>
                <w:rFonts w:ascii="Times New Roman" w:eastAsia="Times New Roman" w:hAnsi="Times New Roman" w:cs="Times New Roman"/>
                <w:sz w:val="24"/>
                <w:szCs w:val="24"/>
                <w:lang w:eastAsia="ru-RU"/>
              </w:rPr>
              <w:t>, П2, П3,П4</w:t>
            </w:r>
          </w:p>
        </w:tc>
      </w:tr>
      <w:tr w:rsidR="00826AA2" w:rsidRPr="008E100A" w:rsidTr="00613442">
        <w:trPr>
          <w:trHeight w:val="344"/>
          <w:jc w:val="center"/>
        </w:trPr>
        <w:tc>
          <w:tcPr>
            <w:tcW w:w="696" w:type="dxa"/>
            <w:vMerge/>
            <w:tcBorders>
              <w:left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4" w:space="0" w:color="auto"/>
              <w:left w:val="single" w:sz="6" w:space="0" w:color="000000"/>
              <w:bottom w:val="single" w:sz="4" w:space="0" w:color="auto"/>
              <w:right w:val="single" w:sz="6" w:space="0" w:color="000000"/>
            </w:tcBorders>
            <w:vAlign w:val="center"/>
            <w:hideMark/>
          </w:tcPr>
          <w:p w:rsidR="00826AA2" w:rsidRPr="008E100A" w:rsidRDefault="00826AA2" w:rsidP="0061344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4" w:space="0" w:color="auto"/>
              <w:left w:val="single" w:sz="6" w:space="0" w:color="000000"/>
              <w:bottom w:val="single" w:sz="4" w:space="0" w:color="auto"/>
              <w:right w:val="single" w:sz="6" w:space="0" w:color="000000"/>
            </w:tcBorders>
            <w:vAlign w:val="cente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p>
          <w:p w:rsidR="00826AA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jc w:val="center"/>
        </w:trPr>
        <w:tc>
          <w:tcPr>
            <w:tcW w:w="696" w:type="dxa"/>
            <w:vMerge/>
            <w:tcBorders>
              <w:left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4" w:space="0" w:color="auto"/>
              <w:left w:val="single" w:sz="6" w:space="0" w:color="000000"/>
              <w:bottom w:val="single" w:sz="6" w:space="0" w:color="000000"/>
              <w:right w:val="single" w:sz="6" w:space="0" w:color="000000"/>
            </w:tcBorders>
            <w:vAlign w:val="center"/>
            <w:hideMark/>
          </w:tcPr>
          <w:p w:rsidR="00826AA2" w:rsidRPr="008E100A" w:rsidRDefault="00826AA2" w:rsidP="006D1B30">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4" w:space="0" w:color="auto"/>
              <w:left w:val="single" w:sz="6" w:space="0" w:color="000000"/>
              <w:bottom w:val="single" w:sz="6" w:space="0" w:color="000000"/>
              <w:right w:val="single" w:sz="6" w:space="0" w:color="000000"/>
            </w:tcBorders>
            <w:vAlign w:val="center"/>
            <w:hideMark/>
          </w:tcPr>
          <w:p w:rsidR="00826AA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327"/>
          <w:jc w:val="center"/>
        </w:trPr>
        <w:tc>
          <w:tcPr>
            <w:tcW w:w="696" w:type="dxa"/>
            <w:vMerge/>
            <w:tcBorders>
              <w:left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276"/>
          <w:jc w:val="center"/>
        </w:trPr>
        <w:tc>
          <w:tcPr>
            <w:tcW w:w="696" w:type="dxa"/>
            <w:vMerge/>
            <w:tcBorders>
              <w:left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266"/>
          <w:jc w:val="center"/>
        </w:trPr>
        <w:tc>
          <w:tcPr>
            <w:tcW w:w="696" w:type="dxa"/>
            <w:vMerge/>
            <w:tcBorders>
              <w:left w:val="single" w:sz="6" w:space="0" w:color="000000"/>
              <w:bottom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bottom w:val="single" w:sz="6" w:space="0" w:color="000000"/>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bottom w:val="single" w:sz="6" w:space="0" w:color="000000"/>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96217" w:rsidRPr="008E100A" w:rsidTr="000F5214">
        <w:trPr>
          <w:trHeight w:val="96"/>
          <w:jc w:val="center"/>
        </w:trPr>
        <w:tc>
          <w:tcPr>
            <w:tcW w:w="5126" w:type="dxa"/>
            <w:gridSpan w:val="3"/>
            <w:vMerge w:val="restart"/>
            <w:tcBorders>
              <w:top w:val="single" w:sz="6" w:space="0" w:color="000000"/>
              <w:left w:val="single" w:sz="6" w:space="0" w:color="000000"/>
              <w:right w:val="single" w:sz="6" w:space="0" w:color="000000"/>
            </w:tcBorders>
            <w:vAlign w:val="center"/>
            <w:hideMark/>
          </w:tcPr>
          <w:p w:rsidR="00896217" w:rsidRPr="008E100A" w:rsidRDefault="00896217" w:rsidP="00F82E4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 по подпрограмме:</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0B1112" w:rsidRDefault="00896217" w:rsidP="00C7330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9 502,</w:t>
            </w:r>
            <w:r w:rsidR="00C73303">
              <w:rPr>
                <w:rFonts w:ascii="Times New Roman" w:eastAsia="Times New Roman" w:hAnsi="Times New Roman" w:cs="Times New Roman"/>
                <w:sz w:val="24"/>
                <w:szCs w:val="24"/>
                <w:lang w:eastAsia="ru-RU"/>
              </w:rPr>
              <w:t>010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0B1112" w:rsidRDefault="00896217" w:rsidP="00C7330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w:t>
            </w:r>
            <w:r w:rsidR="00C73303">
              <w:rPr>
                <w:rFonts w:ascii="Times New Roman" w:eastAsia="Times New Roman" w:hAnsi="Times New Roman" w:cs="Times New Roman"/>
                <w:sz w:val="24"/>
                <w:szCs w:val="24"/>
                <w:lang w:eastAsia="ru-RU"/>
              </w:rPr>
              <w:t>51</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0B1112" w:rsidRDefault="00896217" w:rsidP="00F82E44">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9 047,500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val="restart"/>
            <w:tcBorders>
              <w:top w:val="single" w:sz="6" w:space="0" w:color="000000"/>
              <w:left w:val="single" w:sz="6" w:space="0" w:color="000000"/>
              <w:right w:val="single" w:sz="6" w:space="0" w:color="000000"/>
            </w:tcBorders>
            <w:vAlign w:val="center"/>
            <w:hideMark/>
          </w:tcPr>
          <w:p w:rsidR="00896217" w:rsidRPr="008E100A" w:rsidRDefault="00896217"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868" w:type="dxa"/>
            <w:gridSpan w:val="2"/>
            <w:vMerge w:val="restart"/>
            <w:tcBorders>
              <w:top w:val="single" w:sz="6" w:space="0" w:color="000000"/>
              <w:left w:val="single" w:sz="6" w:space="0" w:color="000000"/>
              <w:right w:val="single" w:sz="6" w:space="0" w:color="000000"/>
            </w:tcBorders>
            <w:vAlign w:val="center"/>
            <w:hideMark/>
          </w:tcPr>
          <w:p w:rsidR="00896217" w:rsidRPr="008E100A" w:rsidRDefault="00896217"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257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257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896217" w:rsidRPr="008E100A" w:rsidTr="00562DA2">
        <w:trPr>
          <w:trHeight w:val="96"/>
          <w:jc w:val="center"/>
        </w:trPr>
        <w:tc>
          <w:tcPr>
            <w:tcW w:w="5126" w:type="dxa"/>
            <w:gridSpan w:val="3"/>
            <w:vMerge/>
            <w:tcBorders>
              <w:left w:val="single" w:sz="6" w:space="0" w:color="000000"/>
              <w:right w:val="single" w:sz="6" w:space="0" w:color="000000"/>
            </w:tcBorders>
            <w:vAlign w:val="center"/>
            <w:hideMark/>
          </w:tcPr>
          <w:p w:rsidR="00896217" w:rsidRPr="008E100A" w:rsidRDefault="00896217"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96217" w:rsidRPr="008E100A" w:rsidRDefault="00896217"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9 159,070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562DA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9 047,500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96217" w:rsidRPr="008E100A" w:rsidRDefault="00896217"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896217" w:rsidRPr="008E100A" w:rsidRDefault="00896217"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896217" w:rsidRPr="008E100A" w:rsidRDefault="00896217" w:rsidP="00F82E44">
            <w:pPr>
              <w:spacing w:after="0" w:line="240" w:lineRule="auto"/>
              <w:rPr>
                <w:rFonts w:ascii="Times New Roman" w:eastAsia="Times New Roman" w:hAnsi="Times New Roman" w:cs="Times New Roman"/>
                <w:sz w:val="24"/>
                <w:szCs w:val="24"/>
                <w:lang w:eastAsia="ru-RU"/>
              </w:rPr>
            </w:pPr>
          </w:p>
        </w:tc>
      </w:tr>
      <w:tr w:rsidR="00340FAD" w:rsidRPr="008E100A" w:rsidTr="006079DC">
        <w:trPr>
          <w:trHeight w:val="96"/>
          <w:jc w:val="center"/>
        </w:trPr>
        <w:tc>
          <w:tcPr>
            <w:tcW w:w="5126" w:type="dxa"/>
            <w:gridSpan w:val="3"/>
            <w:vMerge/>
            <w:tcBorders>
              <w:left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8E100A" w:rsidRDefault="00340FA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376426" w:rsidRDefault="00340FAD"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376426" w:rsidRDefault="00340FAD"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8E100A" w:rsidRDefault="00340FA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r>
      <w:tr w:rsidR="00340FAD" w:rsidRPr="008E100A" w:rsidTr="006079DC">
        <w:trPr>
          <w:trHeight w:val="125"/>
          <w:jc w:val="center"/>
        </w:trPr>
        <w:tc>
          <w:tcPr>
            <w:tcW w:w="5126" w:type="dxa"/>
            <w:gridSpan w:val="3"/>
            <w:vMerge/>
            <w:tcBorders>
              <w:left w:val="single" w:sz="6" w:space="0" w:color="000000"/>
              <w:bottom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8E100A" w:rsidRDefault="00340FA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C647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376426" w:rsidRDefault="00340FAD"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376426" w:rsidRDefault="00340FAD"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8E100A" w:rsidRDefault="00340FA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bottom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bottom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r>
    </w:tbl>
    <w:p w:rsidR="008E100A" w:rsidRPr="00D44D25" w:rsidRDefault="008E100A" w:rsidP="008E100A">
      <w:pPr>
        <w:spacing w:after="0" w:line="240" w:lineRule="auto"/>
        <w:ind w:firstLine="567"/>
        <w:jc w:val="center"/>
        <w:rPr>
          <w:rFonts w:ascii="Arial" w:eastAsia="Times New Roman" w:hAnsi="Arial" w:cs="Arial"/>
          <w:color w:val="000000"/>
          <w:sz w:val="24"/>
          <w:szCs w:val="24"/>
          <w:lang w:eastAsia="ru-RU"/>
        </w:rPr>
      </w:pPr>
    </w:p>
    <w:p w:rsidR="003741FF" w:rsidRDefault="003741FF"/>
    <w:sectPr w:rsidR="003741FF" w:rsidSect="00BC0011">
      <w:pgSz w:w="16838" w:h="11906" w:orient="landscape"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0A"/>
    <w:rsid w:val="00063F9F"/>
    <w:rsid w:val="00076594"/>
    <w:rsid w:val="00086268"/>
    <w:rsid w:val="000B1112"/>
    <w:rsid w:val="000B4C11"/>
    <w:rsid w:val="000B640B"/>
    <w:rsid w:val="000E2895"/>
    <w:rsid w:val="000F5214"/>
    <w:rsid w:val="00122C17"/>
    <w:rsid w:val="001B51F7"/>
    <w:rsid w:val="00247320"/>
    <w:rsid w:val="00256666"/>
    <w:rsid w:val="00263E25"/>
    <w:rsid w:val="00280B2A"/>
    <w:rsid w:val="002B1F1C"/>
    <w:rsid w:val="002D7F8B"/>
    <w:rsid w:val="002E0F8E"/>
    <w:rsid w:val="00314C76"/>
    <w:rsid w:val="003210F7"/>
    <w:rsid w:val="00340FAD"/>
    <w:rsid w:val="003741FF"/>
    <w:rsid w:val="00376426"/>
    <w:rsid w:val="003B5A9A"/>
    <w:rsid w:val="003E304C"/>
    <w:rsid w:val="00435AB9"/>
    <w:rsid w:val="004B40F2"/>
    <w:rsid w:val="004C2CEE"/>
    <w:rsid w:val="004C75FC"/>
    <w:rsid w:val="00562DA2"/>
    <w:rsid w:val="00567188"/>
    <w:rsid w:val="00607891"/>
    <w:rsid w:val="00613442"/>
    <w:rsid w:val="006226DD"/>
    <w:rsid w:val="00635DC6"/>
    <w:rsid w:val="006630CE"/>
    <w:rsid w:val="0066350E"/>
    <w:rsid w:val="0066673B"/>
    <w:rsid w:val="006854E8"/>
    <w:rsid w:val="00687429"/>
    <w:rsid w:val="006D1B30"/>
    <w:rsid w:val="0072307E"/>
    <w:rsid w:val="007B69DA"/>
    <w:rsid w:val="007D729C"/>
    <w:rsid w:val="00813FCD"/>
    <w:rsid w:val="00815C16"/>
    <w:rsid w:val="00826AA2"/>
    <w:rsid w:val="008479A2"/>
    <w:rsid w:val="00866338"/>
    <w:rsid w:val="0089028F"/>
    <w:rsid w:val="00896217"/>
    <w:rsid w:val="008E100A"/>
    <w:rsid w:val="009416BF"/>
    <w:rsid w:val="0096061C"/>
    <w:rsid w:val="00966D0C"/>
    <w:rsid w:val="00972534"/>
    <w:rsid w:val="009A4007"/>
    <w:rsid w:val="009B31D9"/>
    <w:rsid w:val="009B73B8"/>
    <w:rsid w:val="009C1666"/>
    <w:rsid w:val="00A36FFB"/>
    <w:rsid w:val="00A4475C"/>
    <w:rsid w:val="00A570E0"/>
    <w:rsid w:val="00A8202D"/>
    <w:rsid w:val="00AD70C6"/>
    <w:rsid w:val="00AF1E91"/>
    <w:rsid w:val="00B022CD"/>
    <w:rsid w:val="00B13CAD"/>
    <w:rsid w:val="00B55BD5"/>
    <w:rsid w:val="00B76252"/>
    <w:rsid w:val="00B8295C"/>
    <w:rsid w:val="00BC0011"/>
    <w:rsid w:val="00BC07B0"/>
    <w:rsid w:val="00C73303"/>
    <w:rsid w:val="00C76290"/>
    <w:rsid w:val="00CC042C"/>
    <w:rsid w:val="00CC1BD6"/>
    <w:rsid w:val="00CE04D5"/>
    <w:rsid w:val="00DC4549"/>
    <w:rsid w:val="00E23BCC"/>
    <w:rsid w:val="00E50FE9"/>
    <w:rsid w:val="00E73430"/>
    <w:rsid w:val="00E96D19"/>
    <w:rsid w:val="00EA6A40"/>
    <w:rsid w:val="00EE285A"/>
    <w:rsid w:val="00EE3BC3"/>
    <w:rsid w:val="00EF3DFA"/>
    <w:rsid w:val="00F82E44"/>
    <w:rsid w:val="00FC5EA5"/>
    <w:rsid w:val="00FE61DD"/>
    <w:rsid w:val="00FF59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0A"/>
  </w:style>
  <w:style w:type="paragraph" w:styleId="3">
    <w:name w:val="heading 3"/>
    <w:basedOn w:val="a"/>
    <w:next w:val="a"/>
    <w:link w:val="30"/>
    <w:qFormat/>
    <w:rsid w:val="008E100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E100A"/>
    <w:rPr>
      <w:rFonts w:ascii="Times New Roman" w:eastAsia="Times New Roman" w:hAnsi="Times New Roman" w:cs="Times New Roman"/>
      <w:b/>
      <w:sz w:val="40"/>
      <w:szCs w:val="20"/>
      <w:lang w:eastAsia="ru-RU"/>
    </w:rPr>
  </w:style>
  <w:style w:type="paragraph" w:styleId="a3">
    <w:name w:val="header"/>
    <w:basedOn w:val="a"/>
    <w:link w:val="a4"/>
    <w:rsid w:val="008E100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8E100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0A"/>
  </w:style>
  <w:style w:type="paragraph" w:styleId="3">
    <w:name w:val="heading 3"/>
    <w:basedOn w:val="a"/>
    <w:next w:val="a"/>
    <w:link w:val="30"/>
    <w:qFormat/>
    <w:rsid w:val="008E100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E100A"/>
    <w:rPr>
      <w:rFonts w:ascii="Times New Roman" w:eastAsia="Times New Roman" w:hAnsi="Times New Roman" w:cs="Times New Roman"/>
      <w:b/>
      <w:sz w:val="40"/>
      <w:szCs w:val="20"/>
      <w:lang w:eastAsia="ru-RU"/>
    </w:rPr>
  </w:style>
  <w:style w:type="paragraph" w:styleId="a3">
    <w:name w:val="header"/>
    <w:basedOn w:val="a"/>
    <w:link w:val="a4"/>
    <w:rsid w:val="008E100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8E100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5709F-5AC5-4365-89E4-B9840FE01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3439</Words>
  <Characters>19603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2024-12-26T08:12:00Z</cp:lastPrinted>
  <dcterms:created xsi:type="dcterms:W3CDTF">2024-12-27T13:35:00Z</dcterms:created>
  <dcterms:modified xsi:type="dcterms:W3CDTF">2025-01-14T12:22:00Z</dcterms:modified>
</cp:coreProperties>
</file>