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CA5F47" w:rsidP="001B0C3B">
      <w:pPr>
        <w:rPr>
          <w:b/>
        </w:rPr>
      </w:pPr>
      <w:r>
        <w:rPr>
          <w:b/>
        </w:rPr>
        <w:t xml:space="preserve"> № 5</w:t>
      </w:r>
      <w:r w:rsidR="001B0C3B">
        <w:rPr>
          <w:b/>
        </w:rPr>
        <w:t xml:space="preserve"> от  </w:t>
      </w:r>
      <w:r>
        <w:rPr>
          <w:b/>
        </w:rPr>
        <w:t>07</w:t>
      </w:r>
      <w:r w:rsidR="001B0C3B">
        <w:rPr>
          <w:b/>
        </w:rPr>
        <w:t>.</w:t>
      </w:r>
      <w:r w:rsidR="0076303B">
        <w:rPr>
          <w:b/>
        </w:rPr>
        <w:t xml:space="preserve"> 0</w:t>
      </w:r>
      <w:r>
        <w:rPr>
          <w:b/>
        </w:rPr>
        <w:t>2</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737AD3"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7216"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6192"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CA5F47" w:rsidP="001B0C3B">
      <w:pPr>
        <w:spacing w:before="240" w:after="60"/>
        <w:ind w:firstLine="436"/>
        <w:jc w:val="center"/>
        <w:rPr>
          <w:b/>
          <w:bCs/>
          <w:color w:val="000000"/>
          <w:sz w:val="24"/>
          <w:szCs w:val="24"/>
        </w:rPr>
      </w:pPr>
      <w:r>
        <w:rPr>
          <w:b/>
          <w:bCs/>
          <w:noProof/>
          <w:color w:val="000000"/>
          <w:sz w:val="24"/>
          <w:szCs w:val="24"/>
        </w:rPr>
        <w:lastRenderedPageBreak/>
        <w:drawing>
          <wp:anchor distT="0" distB="0" distL="114300" distR="114300" simplePos="0" relativeHeight="251660288" behindDoc="0" locked="0" layoutInCell="1" allowOverlap="1">
            <wp:simplePos x="0" y="0"/>
            <wp:positionH relativeFrom="column">
              <wp:posOffset>2728595</wp:posOffset>
            </wp:positionH>
            <wp:positionV relativeFrom="paragraph">
              <wp:posOffset>-315595</wp:posOffset>
            </wp:positionV>
            <wp:extent cx="714375" cy="923925"/>
            <wp:effectExtent l="19050" t="0" r="9525" b="0"/>
            <wp:wrapSquare wrapText="left"/>
            <wp:docPr id="3"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14375" cy="923925"/>
                    </a:xfrm>
                    <a:prstGeom prst="rect">
                      <a:avLst/>
                    </a:prstGeom>
                    <a:noFill/>
                    <a:ln w="9525">
                      <a:noFill/>
                      <a:miter lim="800000"/>
                      <a:headEnd/>
                      <a:tailEnd/>
                    </a:ln>
                  </pic:spPr>
                </pic:pic>
              </a:graphicData>
            </a:graphic>
          </wp:anchor>
        </w:drawing>
      </w:r>
    </w:p>
    <w:p w:rsidR="009A15EB" w:rsidRDefault="009A15EB" w:rsidP="009A15EB">
      <w:bookmarkStart w:id="0" w:name="_Toc466280444"/>
      <w:bookmarkStart w:id="1" w:name="_Toc60147917"/>
    </w:p>
    <w:p w:rsidR="00CA5F47" w:rsidRDefault="00CA5F47" w:rsidP="00CA5F47">
      <w:pPr>
        <w:spacing w:before="240" w:after="60"/>
        <w:ind w:firstLine="378"/>
        <w:jc w:val="center"/>
        <w:rPr>
          <w:b/>
          <w:bCs/>
          <w:sz w:val="28"/>
          <w:szCs w:val="28"/>
        </w:rPr>
      </w:pPr>
      <w:r>
        <w:rPr>
          <w:b/>
          <w:bCs/>
          <w:sz w:val="28"/>
          <w:szCs w:val="28"/>
        </w:rPr>
        <w:t xml:space="preserve">     </w:t>
      </w:r>
    </w:p>
    <w:p w:rsidR="00CA5F47" w:rsidRDefault="00CA5F47" w:rsidP="00CA5F47">
      <w:pPr>
        <w:spacing w:after="60"/>
        <w:ind w:firstLine="378"/>
        <w:jc w:val="center"/>
        <w:rPr>
          <w:b/>
          <w:bCs/>
          <w:sz w:val="28"/>
          <w:szCs w:val="28"/>
        </w:rPr>
      </w:pPr>
      <w:r w:rsidRPr="00301D67">
        <w:rPr>
          <w:b/>
          <w:bCs/>
          <w:sz w:val="28"/>
          <w:szCs w:val="28"/>
        </w:rPr>
        <w:t xml:space="preserve">КОМИТЕТ </w:t>
      </w:r>
    </w:p>
    <w:p w:rsidR="00CA5F47" w:rsidRDefault="00CA5F47" w:rsidP="00CA5F47">
      <w:pPr>
        <w:spacing w:after="60"/>
        <w:ind w:firstLine="378"/>
        <w:jc w:val="center"/>
        <w:rPr>
          <w:b/>
          <w:bCs/>
          <w:sz w:val="28"/>
          <w:szCs w:val="28"/>
        </w:rPr>
      </w:pPr>
      <w:r w:rsidRPr="00301D67">
        <w:rPr>
          <w:b/>
          <w:bCs/>
          <w:sz w:val="28"/>
          <w:szCs w:val="28"/>
        </w:rPr>
        <w:t>МЕСТНОГО САМОУПРАВЛЕНИЯ</w:t>
      </w:r>
    </w:p>
    <w:p w:rsidR="00CA5F47" w:rsidRDefault="00CA5F47" w:rsidP="00CA5F47">
      <w:pPr>
        <w:spacing w:after="60"/>
        <w:ind w:firstLine="378"/>
        <w:jc w:val="center"/>
        <w:rPr>
          <w:b/>
          <w:bCs/>
          <w:sz w:val="28"/>
          <w:szCs w:val="28"/>
        </w:rPr>
      </w:pPr>
      <w:r w:rsidRPr="00301D67">
        <w:rPr>
          <w:b/>
          <w:bCs/>
          <w:sz w:val="28"/>
          <w:szCs w:val="28"/>
        </w:rPr>
        <w:t> </w:t>
      </w:r>
      <w:r>
        <w:rPr>
          <w:b/>
          <w:bCs/>
          <w:sz w:val="28"/>
          <w:szCs w:val="28"/>
        </w:rPr>
        <w:t>БОЛЬШЕУМЫССКОГО</w:t>
      </w:r>
      <w:r w:rsidRPr="00301D67">
        <w:rPr>
          <w:b/>
          <w:bCs/>
          <w:sz w:val="28"/>
          <w:szCs w:val="28"/>
        </w:rPr>
        <w:t xml:space="preserve"> СЕЛЬСОВЕТА </w:t>
      </w:r>
    </w:p>
    <w:p w:rsidR="00CA5F47" w:rsidRPr="00301D67" w:rsidRDefault="00CA5F47" w:rsidP="00CA5F47">
      <w:pPr>
        <w:spacing w:after="60"/>
        <w:ind w:firstLine="378"/>
        <w:jc w:val="center"/>
        <w:rPr>
          <w:sz w:val="28"/>
          <w:szCs w:val="28"/>
        </w:rPr>
      </w:pPr>
      <w:r w:rsidRPr="00301D67">
        <w:rPr>
          <w:b/>
          <w:bCs/>
          <w:sz w:val="28"/>
          <w:szCs w:val="28"/>
        </w:rPr>
        <w:t>КАМЕШКИРСКОГО РАЙОНА</w:t>
      </w:r>
    </w:p>
    <w:p w:rsidR="00CA5F47" w:rsidRPr="00301D67" w:rsidRDefault="00CA5F47" w:rsidP="00CA5F47">
      <w:pPr>
        <w:spacing w:after="60"/>
        <w:ind w:firstLine="378"/>
        <w:jc w:val="center"/>
        <w:rPr>
          <w:sz w:val="28"/>
          <w:szCs w:val="28"/>
        </w:rPr>
      </w:pPr>
      <w:r w:rsidRPr="00301D67">
        <w:rPr>
          <w:b/>
          <w:bCs/>
          <w:sz w:val="28"/>
          <w:szCs w:val="28"/>
        </w:rPr>
        <w:t>ПЕНЗЕНСКОЙ ОБЛАСТИ</w:t>
      </w:r>
    </w:p>
    <w:p w:rsidR="00CA5F47" w:rsidRPr="00301D67" w:rsidRDefault="00CA5F47" w:rsidP="00CA5F47">
      <w:pPr>
        <w:spacing w:after="60"/>
        <w:ind w:firstLine="378"/>
        <w:jc w:val="center"/>
        <w:rPr>
          <w:sz w:val="28"/>
          <w:szCs w:val="28"/>
        </w:rPr>
      </w:pPr>
      <w:r>
        <w:rPr>
          <w:b/>
          <w:bCs/>
          <w:sz w:val="28"/>
          <w:szCs w:val="28"/>
        </w:rPr>
        <w:t>СЕДЬМОГО</w:t>
      </w:r>
      <w:r w:rsidRPr="00301D67">
        <w:rPr>
          <w:b/>
          <w:bCs/>
          <w:sz w:val="28"/>
          <w:szCs w:val="28"/>
        </w:rPr>
        <w:t xml:space="preserve"> СОЗЫВА</w:t>
      </w:r>
    </w:p>
    <w:p w:rsidR="00CA5F47" w:rsidRPr="00301D67" w:rsidRDefault="00CA5F47" w:rsidP="00CA5F47">
      <w:pPr>
        <w:spacing w:before="240" w:after="60"/>
        <w:ind w:firstLine="378"/>
        <w:jc w:val="center"/>
        <w:rPr>
          <w:sz w:val="28"/>
          <w:szCs w:val="28"/>
        </w:rPr>
      </w:pPr>
      <w:r w:rsidRPr="00301D67">
        <w:rPr>
          <w:b/>
          <w:bCs/>
          <w:sz w:val="28"/>
          <w:szCs w:val="28"/>
        </w:rPr>
        <w:t>РЕШЕНИЕ</w:t>
      </w:r>
    </w:p>
    <w:p w:rsidR="00CA5F47" w:rsidRPr="00F563E5" w:rsidRDefault="00CA5F47" w:rsidP="00CA5F47">
      <w:pPr>
        <w:spacing w:before="240" w:after="60"/>
        <w:ind w:firstLine="378"/>
        <w:jc w:val="center"/>
        <w:rPr>
          <w:sz w:val="24"/>
          <w:szCs w:val="24"/>
          <w:u w:val="single"/>
        </w:rPr>
      </w:pPr>
      <w:r w:rsidRPr="00F563E5">
        <w:rPr>
          <w:b/>
          <w:bCs/>
          <w:sz w:val="24"/>
          <w:szCs w:val="24"/>
          <w:u w:val="single"/>
        </w:rPr>
        <w:t>от 07.02.2022г. № 195-55/7</w:t>
      </w:r>
    </w:p>
    <w:p w:rsidR="00CA5F47" w:rsidRPr="00F563E5" w:rsidRDefault="00CA5F47" w:rsidP="00CA5F47">
      <w:pPr>
        <w:spacing w:before="240" w:after="60"/>
        <w:ind w:firstLine="378"/>
        <w:jc w:val="center"/>
        <w:rPr>
          <w:sz w:val="24"/>
          <w:szCs w:val="24"/>
        </w:rPr>
      </w:pPr>
      <w:r w:rsidRPr="00F563E5">
        <w:rPr>
          <w:b/>
          <w:bCs/>
          <w:sz w:val="24"/>
          <w:szCs w:val="24"/>
        </w:rPr>
        <w:t>с. Б.Умыс</w:t>
      </w:r>
    </w:p>
    <w:p w:rsidR="00CA5F47" w:rsidRPr="00F563E5" w:rsidRDefault="00CA5F47" w:rsidP="00CA5F47">
      <w:pPr>
        <w:spacing w:before="240" w:after="60"/>
        <w:ind w:firstLine="378"/>
        <w:jc w:val="center"/>
        <w:rPr>
          <w:sz w:val="24"/>
          <w:szCs w:val="24"/>
        </w:rPr>
      </w:pPr>
      <w:r w:rsidRPr="00F563E5">
        <w:rPr>
          <w:b/>
          <w:bCs/>
          <w:sz w:val="24"/>
          <w:szCs w:val="24"/>
        </w:rPr>
        <w:t>Об утверждении Положения о муниципальном жилищном контроле на территории Большеумысского сельсовета Камешкирского района Пензенской области</w:t>
      </w:r>
    </w:p>
    <w:p w:rsidR="00CA5F47" w:rsidRPr="00F563E5" w:rsidRDefault="00CA5F47" w:rsidP="00CA5F47">
      <w:pPr>
        <w:ind w:firstLine="378"/>
        <w:jc w:val="both"/>
        <w:rPr>
          <w:sz w:val="24"/>
          <w:szCs w:val="24"/>
        </w:rPr>
      </w:pPr>
      <w:r w:rsidRPr="00F563E5">
        <w:rPr>
          <w:sz w:val="24"/>
          <w:szCs w:val="24"/>
        </w:rPr>
        <w:t xml:space="preserve">В соответствии с Жилищным кодексом Российской Федерации, Федеральным законом от 31 июля 2020 года № 248-ФЗ «О государственном контроле (надзоре) и муниципальном контроле в Российской Федерации», руководствуясь </w:t>
      </w:r>
      <w:hyperlink r:id="rId11" w:tgtFrame="_blank" w:history="1">
        <w:r w:rsidRPr="00F563E5">
          <w:rPr>
            <w:sz w:val="24"/>
            <w:szCs w:val="24"/>
          </w:rPr>
          <w:t>Уставом Большеумысского сельсовета Камешкирского района Пензенской области</w:t>
        </w:r>
      </w:hyperlink>
      <w:r w:rsidRPr="00F563E5">
        <w:rPr>
          <w:sz w:val="24"/>
          <w:szCs w:val="24"/>
        </w:rPr>
        <w:t xml:space="preserve"> Комитет местного самоуправления Большеумысского сельсовета Камешкирского района Пензенской области </w:t>
      </w:r>
    </w:p>
    <w:p w:rsidR="00CA5F47" w:rsidRPr="00F563E5" w:rsidRDefault="00CA5F47" w:rsidP="00CA5F47">
      <w:pPr>
        <w:ind w:firstLine="378"/>
        <w:jc w:val="center"/>
        <w:rPr>
          <w:b/>
          <w:sz w:val="24"/>
          <w:szCs w:val="24"/>
        </w:rPr>
      </w:pPr>
      <w:r w:rsidRPr="00F563E5">
        <w:rPr>
          <w:b/>
          <w:sz w:val="24"/>
          <w:szCs w:val="24"/>
        </w:rPr>
        <w:t>решил:</w:t>
      </w:r>
    </w:p>
    <w:p w:rsidR="00CA5F47" w:rsidRPr="00F563E5" w:rsidRDefault="00CA5F47" w:rsidP="00CA5F47">
      <w:pPr>
        <w:ind w:firstLine="378"/>
        <w:jc w:val="center"/>
        <w:rPr>
          <w:sz w:val="24"/>
          <w:szCs w:val="24"/>
        </w:rPr>
      </w:pPr>
      <w:r w:rsidRPr="00F563E5">
        <w:rPr>
          <w:sz w:val="24"/>
          <w:szCs w:val="24"/>
        </w:rPr>
        <w:t> </w:t>
      </w:r>
    </w:p>
    <w:p w:rsidR="00CA5F47" w:rsidRPr="00F563E5" w:rsidRDefault="00CA5F47" w:rsidP="00CA5F47">
      <w:pPr>
        <w:jc w:val="both"/>
        <w:rPr>
          <w:sz w:val="24"/>
          <w:szCs w:val="24"/>
        </w:rPr>
      </w:pPr>
      <w:r w:rsidRPr="00F563E5">
        <w:rPr>
          <w:sz w:val="24"/>
          <w:szCs w:val="24"/>
        </w:rPr>
        <w:t xml:space="preserve">      1. Утвердить Положение о муниципальном жилищном контроле на территории Большеумысского сельсовета Камешкирского района Пензенской области согласно приложению.</w:t>
      </w:r>
    </w:p>
    <w:p w:rsidR="00CA5F47" w:rsidRPr="00F563E5" w:rsidRDefault="00CA5F47" w:rsidP="00CA5F47">
      <w:pPr>
        <w:jc w:val="both"/>
        <w:rPr>
          <w:sz w:val="24"/>
          <w:szCs w:val="24"/>
        </w:rPr>
      </w:pPr>
      <w:r w:rsidRPr="00F563E5">
        <w:rPr>
          <w:sz w:val="24"/>
          <w:szCs w:val="24"/>
        </w:rPr>
        <w:t xml:space="preserve">      2. Признать утратившим силу решение Комитета местного самоуправления Большеумысского сельсовета Камешкирского района Пензенской области </w:t>
      </w:r>
      <w:hyperlink r:id="rId12" w:tgtFrame="_blank" w:history="1">
        <w:r w:rsidRPr="00F563E5">
          <w:rPr>
            <w:rStyle w:val="a8"/>
            <w:sz w:val="24"/>
            <w:szCs w:val="24"/>
          </w:rPr>
          <w:t xml:space="preserve"> </w:t>
        </w:r>
        <w:hyperlink r:id="rId13" w:tgtFrame="_blank" w:history="1">
          <w:r w:rsidRPr="00F563E5">
            <w:rPr>
              <w:rStyle w:val="a8"/>
              <w:sz w:val="24"/>
              <w:szCs w:val="24"/>
            </w:rPr>
            <w:t>от 20.10.2021 № </w:t>
          </w:r>
        </w:hyperlink>
        <w:r w:rsidRPr="00F563E5">
          <w:rPr>
            <w:sz w:val="24"/>
            <w:szCs w:val="24"/>
          </w:rPr>
          <w:t>161-49/7</w:t>
        </w:r>
        <w:r w:rsidRPr="00F563E5">
          <w:rPr>
            <w:rStyle w:val="a8"/>
            <w:sz w:val="24"/>
            <w:szCs w:val="24"/>
          </w:rPr>
          <w:t xml:space="preserve">        </w:t>
        </w:r>
      </w:hyperlink>
      <w:r w:rsidRPr="00F563E5">
        <w:rPr>
          <w:sz w:val="24"/>
          <w:szCs w:val="24"/>
        </w:rPr>
        <w:t>«</w:t>
      </w:r>
      <w:r w:rsidRPr="00F563E5">
        <w:rPr>
          <w:bCs/>
          <w:sz w:val="24"/>
          <w:szCs w:val="24"/>
        </w:rPr>
        <w:t>Об утверждении Положения о муниципальном жилищном контроле на территории Большеумысского сельсовета Камешкирского района Пензенской области</w:t>
      </w:r>
      <w:r w:rsidRPr="00F563E5">
        <w:rPr>
          <w:sz w:val="24"/>
          <w:szCs w:val="24"/>
        </w:rPr>
        <w:t>».</w:t>
      </w:r>
    </w:p>
    <w:p w:rsidR="00CA5F47" w:rsidRPr="00F563E5" w:rsidRDefault="00CA5F47" w:rsidP="00CA5F47">
      <w:pPr>
        <w:jc w:val="both"/>
        <w:rPr>
          <w:sz w:val="24"/>
          <w:szCs w:val="24"/>
        </w:rPr>
      </w:pPr>
      <w:r w:rsidRPr="00F563E5">
        <w:rPr>
          <w:sz w:val="24"/>
          <w:szCs w:val="24"/>
        </w:rPr>
        <w:t xml:space="preserve">      3. Опубликовать настоящее решение в информационном бюллетене «Сельские ведомости».</w:t>
      </w:r>
    </w:p>
    <w:p w:rsidR="00CA5F47" w:rsidRPr="00F563E5" w:rsidRDefault="00CA5F47" w:rsidP="00CA5F47">
      <w:pPr>
        <w:ind w:firstLine="378"/>
        <w:jc w:val="both"/>
        <w:rPr>
          <w:sz w:val="24"/>
          <w:szCs w:val="24"/>
        </w:rPr>
      </w:pPr>
      <w:r w:rsidRPr="00F563E5">
        <w:rPr>
          <w:sz w:val="24"/>
          <w:szCs w:val="24"/>
        </w:rPr>
        <w:t>4. Настоящее решение вступает в силу на следующий день после дня его официального опубликования, за исключением пункта 30 приложения к настоящему решению, который вступает в силу с 1 марта 2022 года.</w:t>
      </w:r>
    </w:p>
    <w:p w:rsidR="00CA5F47" w:rsidRPr="00F563E5" w:rsidRDefault="00CA5F47" w:rsidP="00CA5F47">
      <w:pPr>
        <w:ind w:firstLine="378"/>
        <w:jc w:val="both"/>
        <w:rPr>
          <w:sz w:val="24"/>
          <w:szCs w:val="24"/>
        </w:rPr>
      </w:pPr>
      <w:r w:rsidRPr="00F563E5">
        <w:rPr>
          <w:sz w:val="24"/>
          <w:szCs w:val="24"/>
        </w:rPr>
        <w:t>5.Контроль за исполнением настоящего решения возложить на Главу Большеумысского сельсовета Камешкирского района Пензенской области.</w:t>
      </w:r>
    </w:p>
    <w:p w:rsidR="00CA5F47" w:rsidRPr="00F563E5" w:rsidRDefault="00CA5F47" w:rsidP="00CA5F47">
      <w:pPr>
        <w:ind w:firstLine="378"/>
        <w:jc w:val="right"/>
        <w:rPr>
          <w:sz w:val="24"/>
          <w:szCs w:val="24"/>
        </w:rPr>
      </w:pPr>
    </w:p>
    <w:p w:rsidR="00CA5F47" w:rsidRPr="00F563E5" w:rsidRDefault="00CA5F47" w:rsidP="00CA5F47">
      <w:pPr>
        <w:ind w:firstLine="378"/>
        <w:rPr>
          <w:sz w:val="24"/>
          <w:szCs w:val="24"/>
        </w:rPr>
      </w:pPr>
      <w:r w:rsidRPr="00F563E5">
        <w:rPr>
          <w:sz w:val="24"/>
          <w:szCs w:val="24"/>
        </w:rPr>
        <w:t>Глава Большеумысского сельсовета</w:t>
      </w:r>
    </w:p>
    <w:p w:rsidR="00CA5F47" w:rsidRPr="00F563E5" w:rsidRDefault="00CA5F47" w:rsidP="00CA5F47">
      <w:pPr>
        <w:ind w:firstLine="378"/>
        <w:rPr>
          <w:sz w:val="24"/>
          <w:szCs w:val="24"/>
        </w:rPr>
      </w:pPr>
      <w:r w:rsidRPr="00F563E5">
        <w:rPr>
          <w:sz w:val="24"/>
          <w:szCs w:val="24"/>
        </w:rPr>
        <w:t xml:space="preserve">Камешкирского района </w:t>
      </w:r>
    </w:p>
    <w:p w:rsidR="00CA5F47" w:rsidRPr="00F563E5" w:rsidRDefault="00CA5F47" w:rsidP="00CA5F47">
      <w:pPr>
        <w:ind w:firstLine="378"/>
        <w:rPr>
          <w:sz w:val="24"/>
          <w:szCs w:val="24"/>
        </w:rPr>
      </w:pPr>
      <w:r w:rsidRPr="00F563E5">
        <w:rPr>
          <w:sz w:val="24"/>
          <w:szCs w:val="24"/>
        </w:rPr>
        <w:t>Пензенской области                                                   Воробьев Ф.В.</w:t>
      </w:r>
    </w:p>
    <w:p w:rsidR="00CA5F47" w:rsidRPr="00F563E5" w:rsidRDefault="00CA5F47" w:rsidP="00CA5F47">
      <w:pPr>
        <w:ind w:firstLine="378"/>
        <w:jc w:val="right"/>
        <w:rPr>
          <w:bCs/>
          <w:sz w:val="24"/>
          <w:szCs w:val="24"/>
        </w:rPr>
      </w:pPr>
    </w:p>
    <w:p w:rsidR="00CA5F47" w:rsidRPr="00F563E5" w:rsidRDefault="00CA5F47" w:rsidP="00CA5F47">
      <w:pPr>
        <w:ind w:firstLine="378"/>
        <w:jc w:val="right"/>
        <w:rPr>
          <w:bCs/>
          <w:sz w:val="24"/>
          <w:szCs w:val="24"/>
        </w:rPr>
      </w:pPr>
    </w:p>
    <w:p w:rsidR="00CA5F47" w:rsidRPr="00F563E5" w:rsidRDefault="00CA5F47" w:rsidP="00CA5F47">
      <w:pPr>
        <w:ind w:firstLine="378"/>
        <w:jc w:val="right"/>
        <w:rPr>
          <w:bCs/>
          <w:sz w:val="24"/>
          <w:szCs w:val="24"/>
        </w:rPr>
      </w:pPr>
    </w:p>
    <w:p w:rsidR="00CA5F47" w:rsidRPr="00F563E5" w:rsidRDefault="00CA5F47" w:rsidP="00CA5F47">
      <w:pPr>
        <w:ind w:firstLine="378"/>
        <w:jc w:val="right"/>
        <w:rPr>
          <w:bCs/>
        </w:rPr>
      </w:pPr>
      <w:r w:rsidRPr="00F563E5">
        <w:rPr>
          <w:bCs/>
        </w:rPr>
        <w:lastRenderedPageBreak/>
        <w:t xml:space="preserve">Приложение </w:t>
      </w:r>
    </w:p>
    <w:p w:rsidR="00CA5F47" w:rsidRPr="00F563E5" w:rsidRDefault="00CA5F47" w:rsidP="00CA5F47">
      <w:pPr>
        <w:ind w:firstLine="378"/>
        <w:jc w:val="right"/>
        <w:rPr>
          <w:bCs/>
        </w:rPr>
      </w:pPr>
      <w:r w:rsidRPr="00F563E5">
        <w:rPr>
          <w:bCs/>
        </w:rPr>
        <w:t>к решению Комитета местного самоуправления</w:t>
      </w:r>
    </w:p>
    <w:p w:rsidR="00CA5F47" w:rsidRPr="00F563E5" w:rsidRDefault="00CA5F47" w:rsidP="00CA5F47">
      <w:pPr>
        <w:ind w:firstLine="378"/>
        <w:jc w:val="right"/>
        <w:rPr>
          <w:bCs/>
        </w:rPr>
      </w:pPr>
      <w:r w:rsidRPr="00F563E5">
        <w:rPr>
          <w:bCs/>
        </w:rPr>
        <w:t xml:space="preserve">Большеумысского сельсовета </w:t>
      </w:r>
    </w:p>
    <w:p w:rsidR="00CA5F47" w:rsidRPr="00F563E5" w:rsidRDefault="00CA5F47" w:rsidP="00CA5F47">
      <w:pPr>
        <w:ind w:firstLine="378"/>
        <w:jc w:val="right"/>
        <w:rPr>
          <w:bCs/>
        </w:rPr>
      </w:pPr>
      <w:r w:rsidRPr="00F563E5">
        <w:rPr>
          <w:bCs/>
        </w:rPr>
        <w:t xml:space="preserve">Камешкирского района </w:t>
      </w:r>
    </w:p>
    <w:p w:rsidR="00CA5F47" w:rsidRPr="00F563E5" w:rsidRDefault="00CA5F47" w:rsidP="00CA5F47">
      <w:pPr>
        <w:ind w:firstLine="378"/>
        <w:jc w:val="right"/>
        <w:rPr>
          <w:bCs/>
        </w:rPr>
      </w:pPr>
      <w:r w:rsidRPr="00F563E5">
        <w:rPr>
          <w:bCs/>
        </w:rPr>
        <w:t xml:space="preserve">Пензенской области </w:t>
      </w:r>
    </w:p>
    <w:p w:rsidR="00CA5F47" w:rsidRPr="00F563E5" w:rsidRDefault="00CA5F47" w:rsidP="00CA5F47">
      <w:pPr>
        <w:ind w:firstLine="378"/>
        <w:jc w:val="right"/>
        <w:rPr>
          <w:bCs/>
        </w:rPr>
      </w:pPr>
      <w:r w:rsidRPr="00F563E5">
        <w:rPr>
          <w:bCs/>
        </w:rPr>
        <w:t xml:space="preserve">от  07.02.2022г.  № 195-55/7    </w:t>
      </w:r>
    </w:p>
    <w:p w:rsidR="00CA5F47" w:rsidRPr="00F563E5" w:rsidRDefault="00CA5F47" w:rsidP="00CA5F47">
      <w:pPr>
        <w:ind w:firstLine="378"/>
        <w:jc w:val="center"/>
        <w:rPr>
          <w:bCs/>
          <w:sz w:val="24"/>
          <w:szCs w:val="24"/>
        </w:rPr>
      </w:pPr>
    </w:p>
    <w:p w:rsidR="00CA5F47" w:rsidRPr="00F563E5" w:rsidRDefault="00CA5F47" w:rsidP="00CA5F47">
      <w:pPr>
        <w:ind w:firstLine="378"/>
        <w:jc w:val="center"/>
        <w:rPr>
          <w:sz w:val="24"/>
          <w:szCs w:val="24"/>
        </w:rPr>
      </w:pPr>
      <w:r w:rsidRPr="00F563E5">
        <w:rPr>
          <w:b/>
          <w:bCs/>
          <w:sz w:val="24"/>
          <w:szCs w:val="24"/>
        </w:rPr>
        <w:t>Положение</w:t>
      </w:r>
    </w:p>
    <w:p w:rsidR="00CA5F47" w:rsidRPr="00F563E5" w:rsidRDefault="00CA5F47" w:rsidP="00CA5F47">
      <w:pPr>
        <w:ind w:firstLine="378"/>
        <w:jc w:val="center"/>
        <w:rPr>
          <w:sz w:val="24"/>
          <w:szCs w:val="24"/>
        </w:rPr>
      </w:pPr>
      <w:r w:rsidRPr="00F563E5">
        <w:rPr>
          <w:b/>
          <w:bCs/>
          <w:sz w:val="24"/>
          <w:szCs w:val="24"/>
        </w:rPr>
        <w:t>о муниципальном жилищном контроле на территории Большеумысского сельсовета Камешкирского района Пензенской области»</w:t>
      </w:r>
    </w:p>
    <w:p w:rsidR="00CA5F47" w:rsidRPr="00F563E5" w:rsidRDefault="00CA5F47" w:rsidP="00CA5F47">
      <w:pPr>
        <w:ind w:firstLine="378"/>
        <w:jc w:val="center"/>
        <w:rPr>
          <w:sz w:val="24"/>
          <w:szCs w:val="24"/>
        </w:rPr>
      </w:pPr>
      <w:r w:rsidRPr="00F563E5">
        <w:rPr>
          <w:b/>
          <w:bCs/>
          <w:sz w:val="24"/>
          <w:szCs w:val="24"/>
        </w:rPr>
        <w:t>Раздел І. Общие положения</w:t>
      </w:r>
    </w:p>
    <w:p w:rsidR="00CA5F47" w:rsidRPr="00F563E5" w:rsidRDefault="00CA5F47" w:rsidP="00CA5F47">
      <w:pPr>
        <w:ind w:firstLine="378"/>
        <w:jc w:val="both"/>
        <w:rPr>
          <w:sz w:val="24"/>
          <w:szCs w:val="24"/>
        </w:rPr>
      </w:pPr>
      <w:r w:rsidRPr="00F563E5">
        <w:rPr>
          <w:sz w:val="24"/>
          <w:szCs w:val="24"/>
        </w:rPr>
        <w:t> </w:t>
      </w:r>
    </w:p>
    <w:p w:rsidR="00CA5F47" w:rsidRPr="00F563E5" w:rsidRDefault="00CA5F47" w:rsidP="00CA5F47">
      <w:pPr>
        <w:ind w:firstLine="378"/>
        <w:jc w:val="both"/>
        <w:rPr>
          <w:sz w:val="24"/>
          <w:szCs w:val="24"/>
        </w:rPr>
      </w:pPr>
      <w:r w:rsidRPr="00F563E5">
        <w:rPr>
          <w:sz w:val="24"/>
          <w:szCs w:val="24"/>
        </w:rPr>
        <w:t>1.Настоящее Положение разработано в соответствии с Федеральным законом от 31 июля 2020 года № 248-ФЗ «О государственном контроле (надзоре) и муниципальном контроле в Российской Федерации›, Жилищным кодексом РФ и устанавливает порядок организации и осуществления муниципального жилищного контроля на территории Большеумысского сельсовета Камешкирского района Пензенской области (далее — муниципальный жилищный контроль).</w:t>
      </w:r>
    </w:p>
    <w:p w:rsidR="00CA5F47" w:rsidRPr="00F563E5" w:rsidRDefault="00CA5F47" w:rsidP="00CA5F47">
      <w:pPr>
        <w:ind w:firstLine="378"/>
        <w:jc w:val="both"/>
        <w:rPr>
          <w:sz w:val="24"/>
          <w:szCs w:val="24"/>
        </w:rPr>
      </w:pPr>
      <w:r w:rsidRPr="00F563E5">
        <w:rPr>
          <w:sz w:val="24"/>
          <w:szCs w:val="24"/>
        </w:rPr>
        <w:t>2.Предметом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в отношении муниципального жилищного фонда:</w:t>
      </w:r>
    </w:p>
    <w:p w:rsidR="00CA5F47" w:rsidRPr="00F563E5" w:rsidRDefault="00CA5F47" w:rsidP="00CA5F47">
      <w:pPr>
        <w:ind w:firstLine="378"/>
        <w:jc w:val="both"/>
        <w:rPr>
          <w:sz w:val="24"/>
          <w:szCs w:val="24"/>
        </w:rPr>
      </w:pPr>
      <w:r w:rsidRPr="00F563E5">
        <w:rPr>
          <w:sz w:val="24"/>
          <w:szCs w:val="24"/>
        </w:rPr>
        <w:t>1)требований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содержание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A5F47" w:rsidRPr="00F563E5" w:rsidRDefault="00CA5F47" w:rsidP="00CA5F47">
      <w:pPr>
        <w:ind w:firstLine="378"/>
        <w:jc w:val="both"/>
        <w:rPr>
          <w:sz w:val="24"/>
          <w:szCs w:val="24"/>
        </w:rPr>
      </w:pPr>
      <w:r w:rsidRPr="00F563E5">
        <w:rPr>
          <w:sz w:val="24"/>
          <w:szCs w:val="24"/>
        </w:rPr>
        <w:t>2)требований к формированию фондов капитального ремонта;</w:t>
      </w:r>
    </w:p>
    <w:p w:rsidR="00CA5F47" w:rsidRPr="00F563E5" w:rsidRDefault="00CA5F47" w:rsidP="00CA5F47">
      <w:pPr>
        <w:ind w:firstLine="378"/>
        <w:jc w:val="both"/>
        <w:rPr>
          <w:sz w:val="24"/>
          <w:szCs w:val="24"/>
        </w:rPr>
      </w:pPr>
      <w:r w:rsidRPr="00F563E5">
        <w:rPr>
          <w:sz w:val="24"/>
          <w:szCs w:val="24"/>
        </w:rPr>
        <w:t>3)требований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A5F47" w:rsidRPr="00F563E5" w:rsidRDefault="00CA5F47" w:rsidP="00CA5F47">
      <w:pPr>
        <w:ind w:firstLine="378"/>
        <w:jc w:val="both"/>
        <w:rPr>
          <w:sz w:val="24"/>
          <w:szCs w:val="24"/>
        </w:rPr>
      </w:pPr>
      <w:r w:rsidRPr="00F563E5">
        <w:rPr>
          <w:sz w:val="24"/>
          <w:szCs w:val="24"/>
        </w:rPr>
        <w:t>4)требований к предоставлению коммунальных услуг собственникам и пользователям помещений в многоквартирных домах и жилых домов;</w:t>
      </w:r>
    </w:p>
    <w:p w:rsidR="00CA5F47" w:rsidRPr="00F563E5" w:rsidRDefault="00CA5F47" w:rsidP="00CA5F47">
      <w:pPr>
        <w:ind w:firstLine="378"/>
        <w:jc w:val="both"/>
        <w:rPr>
          <w:sz w:val="24"/>
          <w:szCs w:val="24"/>
        </w:rPr>
      </w:pPr>
      <w:r w:rsidRPr="00F563E5">
        <w:rPr>
          <w:sz w:val="24"/>
          <w:szCs w:val="24"/>
        </w:rPr>
        <w:t>5)правил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A5F47" w:rsidRPr="00F563E5" w:rsidRDefault="00CA5F47" w:rsidP="00CA5F47">
      <w:pPr>
        <w:ind w:firstLine="378"/>
        <w:jc w:val="both"/>
        <w:rPr>
          <w:sz w:val="24"/>
          <w:szCs w:val="24"/>
        </w:rPr>
      </w:pPr>
      <w:r w:rsidRPr="00F563E5">
        <w:rPr>
          <w:sz w:val="24"/>
          <w:szCs w:val="24"/>
        </w:rPr>
        <w:t>6)правил содержания общего имущества в многоквартирном доме и правил изменения размера платы за содержание жилого помещения;</w:t>
      </w:r>
    </w:p>
    <w:p w:rsidR="00CA5F47" w:rsidRPr="00F563E5" w:rsidRDefault="00CA5F47" w:rsidP="00CA5F47">
      <w:pPr>
        <w:ind w:firstLine="378"/>
        <w:jc w:val="both"/>
        <w:rPr>
          <w:sz w:val="24"/>
          <w:szCs w:val="24"/>
        </w:rPr>
      </w:pPr>
      <w:r w:rsidRPr="00F563E5">
        <w:rPr>
          <w:sz w:val="24"/>
          <w:szCs w:val="24"/>
        </w:rPr>
        <w:t>7)правил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A5F47" w:rsidRPr="00F563E5" w:rsidRDefault="00CA5F47" w:rsidP="00CA5F47">
      <w:pPr>
        <w:ind w:firstLine="378"/>
        <w:jc w:val="both"/>
        <w:rPr>
          <w:sz w:val="24"/>
          <w:szCs w:val="24"/>
        </w:rPr>
      </w:pPr>
      <w:r w:rsidRPr="00F563E5">
        <w:rPr>
          <w:sz w:val="24"/>
          <w:szCs w:val="24"/>
        </w:rPr>
        <w:t>8)требований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A5F47" w:rsidRPr="00F563E5" w:rsidRDefault="00CA5F47" w:rsidP="00CA5F47">
      <w:pPr>
        <w:ind w:firstLine="378"/>
        <w:jc w:val="both"/>
        <w:rPr>
          <w:sz w:val="24"/>
          <w:szCs w:val="24"/>
        </w:rPr>
      </w:pPr>
      <w:r w:rsidRPr="00F563E5">
        <w:rPr>
          <w:sz w:val="24"/>
          <w:szCs w:val="24"/>
        </w:rPr>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rsidR="00CA5F47" w:rsidRPr="00F563E5" w:rsidRDefault="00CA5F47" w:rsidP="00CA5F47">
      <w:pPr>
        <w:ind w:firstLine="378"/>
        <w:jc w:val="both"/>
        <w:rPr>
          <w:sz w:val="24"/>
          <w:szCs w:val="24"/>
        </w:rPr>
      </w:pPr>
      <w:r w:rsidRPr="00F563E5">
        <w:rPr>
          <w:sz w:val="24"/>
          <w:szCs w:val="24"/>
        </w:rPr>
        <w:t>9)требований к обеспечению доступности для инвалидов помещений в многоквартирных домах;</w:t>
      </w:r>
    </w:p>
    <w:p w:rsidR="00CA5F47" w:rsidRPr="00F563E5" w:rsidRDefault="00CA5F47" w:rsidP="00CA5F47">
      <w:pPr>
        <w:ind w:firstLine="378"/>
        <w:jc w:val="both"/>
        <w:rPr>
          <w:sz w:val="24"/>
          <w:szCs w:val="24"/>
        </w:rPr>
      </w:pPr>
      <w:r w:rsidRPr="00F563E5">
        <w:rPr>
          <w:sz w:val="24"/>
          <w:szCs w:val="24"/>
        </w:rPr>
        <w:lastRenderedPageBreak/>
        <w:t>10)требований к предоставлению жилых помещений в наемных домах социального использования.</w:t>
      </w:r>
    </w:p>
    <w:p w:rsidR="00CA5F47" w:rsidRPr="00F563E5" w:rsidRDefault="00CA5F47" w:rsidP="00CA5F47">
      <w:pPr>
        <w:ind w:firstLine="378"/>
        <w:jc w:val="both"/>
        <w:rPr>
          <w:sz w:val="24"/>
          <w:szCs w:val="24"/>
        </w:rPr>
      </w:pPr>
      <w:r w:rsidRPr="00F563E5">
        <w:rPr>
          <w:sz w:val="24"/>
          <w:szCs w:val="24"/>
        </w:rPr>
        <w:t>3.Муниципальный контроль осуществляется администрацией Большеумысского сельсовета Камешкирского района Пензенской области (далее — Администрация).</w:t>
      </w:r>
    </w:p>
    <w:p w:rsidR="00CA5F47" w:rsidRPr="00F563E5" w:rsidRDefault="00CA5F47" w:rsidP="00CA5F47">
      <w:pPr>
        <w:ind w:firstLine="378"/>
        <w:jc w:val="both"/>
        <w:rPr>
          <w:sz w:val="24"/>
          <w:szCs w:val="24"/>
        </w:rPr>
      </w:pPr>
      <w:r w:rsidRPr="00F563E5">
        <w:rPr>
          <w:sz w:val="24"/>
          <w:szCs w:val="24"/>
        </w:rPr>
        <w:t>4. От имени Контрольного органа муниципальный контроль вправе осуществлять:</w:t>
      </w:r>
    </w:p>
    <w:p w:rsidR="00CA5F47" w:rsidRPr="00F563E5" w:rsidRDefault="00CA5F47" w:rsidP="00CA5F47">
      <w:pPr>
        <w:ind w:firstLine="378"/>
        <w:jc w:val="both"/>
        <w:rPr>
          <w:sz w:val="24"/>
          <w:szCs w:val="24"/>
        </w:rPr>
      </w:pPr>
      <w:r w:rsidRPr="00F563E5">
        <w:rPr>
          <w:sz w:val="24"/>
          <w:szCs w:val="24"/>
        </w:rPr>
        <w:t>1) глава администрации Большеумысского сельсовета Камешкирского района Пензенской области;</w:t>
      </w:r>
    </w:p>
    <w:p w:rsidR="00CA5F47" w:rsidRPr="00F563E5" w:rsidRDefault="00CA5F47" w:rsidP="00CA5F47">
      <w:pPr>
        <w:ind w:firstLine="378"/>
        <w:jc w:val="both"/>
        <w:rPr>
          <w:sz w:val="24"/>
          <w:szCs w:val="24"/>
        </w:rPr>
      </w:pPr>
      <w:r w:rsidRPr="00F563E5">
        <w:rPr>
          <w:sz w:val="24"/>
          <w:szCs w:val="24"/>
        </w:rPr>
        <w:t>2) должностное лицо администрации,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rsidR="00CA5F47" w:rsidRPr="00F563E5" w:rsidRDefault="00CA5F47" w:rsidP="00CA5F47">
      <w:pPr>
        <w:ind w:firstLine="378"/>
        <w:jc w:val="both"/>
        <w:rPr>
          <w:sz w:val="24"/>
          <w:szCs w:val="24"/>
        </w:rPr>
      </w:pPr>
      <w:r w:rsidRPr="00F563E5">
        <w:rPr>
          <w:sz w:val="24"/>
          <w:szCs w:val="24"/>
        </w:rPr>
        <w:t>Должностным лицом Администрации, уполномоченным на принятие решения о проведении контрольного мероприятия, является глава администрации Большеумысского сельсовета Камешкирского района Пензенской области (далее — уполномоченное должностное лицо Администрации).</w:t>
      </w:r>
    </w:p>
    <w:p w:rsidR="00CA5F47" w:rsidRPr="00F563E5" w:rsidRDefault="00CA5F47" w:rsidP="00CA5F47">
      <w:pPr>
        <w:ind w:firstLine="378"/>
        <w:jc w:val="both"/>
        <w:rPr>
          <w:sz w:val="24"/>
          <w:szCs w:val="24"/>
        </w:rPr>
      </w:pPr>
      <w:r w:rsidRPr="00F563E5">
        <w:rPr>
          <w:sz w:val="24"/>
          <w:szCs w:val="24"/>
        </w:rPr>
        <w:t>5. Объектами муниципального жилищного контроля являются:</w:t>
      </w:r>
    </w:p>
    <w:p w:rsidR="00CA5F47" w:rsidRPr="00F563E5" w:rsidRDefault="00CA5F47" w:rsidP="00CA5F47">
      <w:pPr>
        <w:ind w:firstLine="378"/>
        <w:jc w:val="both"/>
        <w:rPr>
          <w:sz w:val="24"/>
          <w:szCs w:val="24"/>
        </w:rPr>
      </w:pPr>
      <w:r w:rsidRPr="00F563E5">
        <w:rPr>
          <w:sz w:val="24"/>
          <w:szCs w:val="24"/>
        </w:rPr>
        <w:t>1)деятельность, результаты деятельности, действия (бездействие) контролируемых лиц, в рамках которых должны соблюдаться обязательные требования;</w:t>
      </w:r>
    </w:p>
    <w:p w:rsidR="00CA5F47" w:rsidRPr="00F563E5" w:rsidRDefault="00CA5F47" w:rsidP="00CA5F47">
      <w:pPr>
        <w:ind w:firstLine="378"/>
        <w:jc w:val="both"/>
        <w:rPr>
          <w:sz w:val="24"/>
          <w:szCs w:val="24"/>
        </w:rPr>
      </w:pPr>
      <w:r w:rsidRPr="00F563E5">
        <w:rPr>
          <w:sz w:val="24"/>
          <w:szCs w:val="24"/>
        </w:rPr>
        <w:t>2) объекты муниципального жилищного фонда, которыми граждане и организации владеют и (или) пользуются.</w:t>
      </w:r>
    </w:p>
    <w:p w:rsidR="00CA5F47" w:rsidRPr="00F563E5" w:rsidRDefault="00CA5F47" w:rsidP="00CA5F47">
      <w:pPr>
        <w:ind w:firstLine="378"/>
        <w:jc w:val="both"/>
        <w:rPr>
          <w:sz w:val="24"/>
          <w:szCs w:val="24"/>
        </w:rPr>
      </w:pPr>
      <w:r w:rsidRPr="00F563E5">
        <w:rPr>
          <w:sz w:val="24"/>
          <w:szCs w:val="24"/>
        </w:rPr>
        <w:t>6. Администрация Большеумысского сельсовета Камешкирского района Пензенской области осуществляет учет объектов муниципального жилищного контроля и сведений о них.</w:t>
      </w:r>
    </w:p>
    <w:p w:rsidR="00CA5F47" w:rsidRPr="00F563E5" w:rsidRDefault="00CA5F47" w:rsidP="00CA5F47">
      <w:pPr>
        <w:ind w:firstLine="378"/>
        <w:jc w:val="both"/>
        <w:rPr>
          <w:sz w:val="24"/>
          <w:szCs w:val="24"/>
        </w:rPr>
      </w:pPr>
      <w:r w:rsidRPr="00F563E5">
        <w:rPr>
          <w:sz w:val="24"/>
          <w:szCs w:val="24"/>
        </w:rPr>
        <w:t>К сведениям об объектах муниципального жилищного контроля относится следующая информация:</w:t>
      </w:r>
    </w:p>
    <w:p w:rsidR="00CA5F47" w:rsidRPr="00F563E5" w:rsidRDefault="00CA5F47" w:rsidP="00CA5F47">
      <w:pPr>
        <w:ind w:firstLine="378"/>
        <w:jc w:val="both"/>
        <w:rPr>
          <w:sz w:val="24"/>
          <w:szCs w:val="24"/>
        </w:rPr>
      </w:pPr>
      <w:r w:rsidRPr="00F563E5">
        <w:rPr>
          <w:sz w:val="24"/>
          <w:szCs w:val="24"/>
        </w:rPr>
        <w:t>1)наименование контролируемого лица (для юридического лица - полное наименование, для индивидуального предпринимателя, гражданина - фамилия, имя и отчество (при наличии)), вид деятельности в соответствии с Общероссийским классификатором видов экономической деятельности и (или) наименование объектов, которым присвоена категория риска);</w:t>
      </w:r>
    </w:p>
    <w:p w:rsidR="00CA5F47" w:rsidRPr="00F563E5" w:rsidRDefault="00CA5F47" w:rsidP="00CA5F47">
      <w:pPr>
        <w:ind w:firstLine="378"/>
        <w:jc w:val="both"/>
        <w:rPr>
          <w:sz w:val="24"/>
          <w:szCs w:val="24"/>
        </w:rPr>
      </w:pPr>
      <w:r w:rsidRPr="00F563E5">
        <w:rPr>
          <w:sz w:val="24"/>
          <w:szCs w:val="24"/>
        </w:rPr>
        <w:t>2)идентификационный номер налогоплательщика;</w:t>
      </w:r>
    </w:p>
    <w:p w:rsidR="00CA5F47" w:rsidRPr="00F563E5" w:rsidRDefault="00CA5F47" w:rsidP="00CA5F47">
      <w:pPr>
        <w:ind w:firstLine="378"/>
        <w:jc w:val="both"/>
        <w:rPr>
          <w:sz w:val="24"/>
          <w:szCs w:val="24"/>
        </w:rPr>
      </w:pPr>
      <w:r w:rsidRPr="00F563E5">
        <w:rPr>
          <w:sz w:val="24"/>
          <w:szCs w:val="24"/>
        </w:rPr>
        <w:t>3)наименование объекта муниципального жилищного контроля;</w:t>
      </w:r>
    </w:p>
    <w:p w:rsidR="00CA5F47" w:rsidRPr="00F563E5" w:rsidRDefault="00CA5F47" w:rsidP="00CA5F47">
      <w:pPr>
        <w:ind w:firstLine="378"/>
        <w:jc w:val="both"/>
        <w:rPr>
          <w:sz w:val="24"/>
          <w:szCs w:val="24"/>
        </w:rPr>
      </w:pPr>
      <w:r w:rsidRPr="00F563E5">
        <w:rPr>
          <w:sz w:val="24"/>
          <w:szCs w:val="24"/>
        </w:rPr>
        <w:t>4)место нахождение объекта муниципального жилищного контроля.</w:t>
      </w:r>
    </w:p>
    <w:p w:rsidR="00CA5F47" w:rsidRPr="00F563E5" w:rsidRDefault="00CA5F47" w:rsidP="00CA5F47">
      <w:pPr>
        <w:ind w:firstLine="378"/>
        <w:jc w:val="both"/>
        <w:rPr>
          <w:sz w:val="24"/>
          <w:szCs w:val="24"/>
        </w:rPr>
      </w:pPr>
      <w:r w:rsidRPr="00F563E5">
        <w:rPr>
          <w:sz w:val="24"/>
          <w:szCs w:val="24"/>
        </w:rPr>
        <w:t>Данные сведения Администрацией размещаются на официальном сайте Администрации в информационно - телекоммуникационной сети «Интернет» (далее - сеть «Интернет»), с учетом требований законодательства Российской Федерации о государственной и иной охраняемой тайне, а также законодательства Российской Федерации о персональных данных, и поддерживаются в актуальном состоянии.</w:t>
      </w:r>
    </w:p>
    <w:p w:rsidR="00CA5F47" w:rsidRPr="00F563E5" w:rsidRDefault="00CA5F47" w:rsidP="00CA5F47">
      <w:pPr>
        <w:ind w:firstLine="378"/>
        <w:jc w:val="both"/>
        <w:rPr>
          <w:sz w:val="24"/>
          <w:szCs w:val="24"/>
        </w:rPr>
      </w:pPr>
      <w:r w:rsidRPr="00F563E5">
        <w:rPr>
          <w:sz w:val="24"/>
          <w:szCs w:val="24"/>
        </w:rPr>
        <w:t>7. При осуществлении учета объектов муниципального жилищного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pecypcax.</w:t>
      </w:r>
    </w:p>
    <w:p w:rsidR="00CA5F47" w:rsidRPr="00F563E5" w:rsidRDefault="00CA5F47" w:rsidP="00CA5F47">
      <w:pPr>
        <w:ind w:firstLine="378"/>
        <w:jc w:val="both"/>
        <w:rPr>
          <w:sz w:val="24"/>
          <w:szCs w:val="24"/>
        </w:rPr>
      </w:pPr>
      <w:r w:rsidRPr="00F563E5">
        <w:rPr>
          <w:sz w:val="24"/>
          <w:szCs w:val="24"/>
        </w:rPr>
        <w:t>8.Должностно лицо Администрации в пределах своих полномочий и в объеме проводимых контрольных действий и мероприятий пользуется правами и выполняет обязанности, установленные статьей 29 Федерального закона от 31 июля 2020 года №° 248-ФЗ «О государственном контроле (надзоре) и муниципальном контроле в Российской Федерации», а также несет ответственность за неисполнение или ненадлежащее исполнение возложенных на него полномочий в соответствии с законодательством Российской Федерации и законодательством Пензенской области.</w:t>
      </w:r>
    </w:p>
    <w:p w:rsidR="00CA5F47" w:rsidRPr="00F563E5" w:rsidRDefault="00CA5F47" w:rsidP="00CA5F47">
      <w:pPr>
        <w:ind w:firstLine="378"/>
        <w:jc w:val="both"/>
        <w:rPr>
          <w:sz w:val="24"/>
          <w:szCs w:val="24"/>
        </w:rPr>
      </w:pPr>
      <w:r w:rsidRPr="00F563E5">
        <w:rPr>
          <w:sz w:val="24"/>
          <w:szCs w:val="24"/>
        </w:rPr>
        <w:t xml:space="preserve">9. Должностное лицо Администрации при проведении контрольных действий и </w:t>
      </w:r>
      <w:r w:rsidRPr="00F563E5">
        <w:rPr>
          <w:sz w:val="24"/>
          <w:szCs w:val="24"/>
        </w:rPr>
        <w:lastRenderedPageBreak/>
        <w:t>мероприятий обязано соблюдать ограничения и запреты, установленные статьей 37 Федерального закона от 31 июля 2020 года N. 248-ФЗ «О государственном контроле (надзоре) и муниципальном контроле в Российской Федерации».</w:t>
      </w:r>
    </w:p>
    <w:p w:rsidR="00CA5F47" w:rsidRPr="00F563E5" w:rsidRDefault="00CA5F47" w:rsidP="00CA5F47">
      <w:pPr>
        <w:ind w:firstLine="378"/>
        <w:jc w:val="both"/>
        <w:rPr>
          <w:sz w:val="24"/>
          <w:szCs w:val="24"/>
        </w:rPr>
      </w:pPr>
      <w:r w:rsidRPr="00F563E5">
        <w:rPr>
          <w:sz w:val="24"/>
          <w:szCs w:val="24"/>
        </w:rPr>
        <w:t>10.Должностное лицо Администрации наделенное полномочиями на осуществление муниципального жилищного контроля, при исполнении должностных (служебных) обязанностей имеет при себе служебное удостоверение.</w:t>
      </w:r>
    </w:p>
    <w:p w:rsidR="00CA5F47" w:rsidRPr="00F563E5" w:rsidRDefault="00CA5F47" w:rsidP="00CA5F47">
      <w:pPr>
        <w:ind w:firstLine="378"/>
        <w:jc w:val="both"/>
        <w:rPr>
          <w:sz w:val="24"/>
          <w:szCs w:val="24"/>
        </w:rPr>
      </w:pPr>
      <w:r w:rsidRPr="00F563E5">
        <w:rPr>
          <w:sz w:val="24"/>
          <w:szCs w:val="24"/>
        </w:rPr>
        <w:t>11.Муниципальный жилищный контроль осуществляется в отношении юридических лиц, индивидуальных предпринимателей, граждан.</w:t>
      </w:r>
    </w:p>
    <w:p w:rsidR="00CA5F47" w:rsidRPr="00F563E5" w:rsidRDefault="00CA5F47" w:rsidP="00CA5F47">
      <w:pPr>
        <w:ind w:firstLine="378"/>
        <w:jc w:val="both"/>
        <w:rPr>
          <w:sz w:val="24"/>
          <w:szCs w:val="24"/>
        </w:rPr>
      </w:pPr>
      <w:r w:rsidRPr="00F563E5">
        <w:rPr>
          <w:sz w:val="24"/>
          <w:szCs w:val="24"/>
        </w:rPr>
        <w:t> </w:t>
      </w:r>
    </w:p>
    <w:p w:rsidR="00CA5F47" w:rsidRPr="00F563E5" w:rsidRDefault="00CA5F47" w:rsidP="00CA5F47">
      <w:pPr>
        <w:ind w:firstLine="378"/>
        <w:jc w:val="center"/>
        <w:rPr>
          <w:sz w:val="24"/>
          <w:szCs w:val="24"/>
        </w:rPr>
      </w:pPr>
      <w:r w:rsidRPr="00F563E5">
        <w:rPr>
          <w:b/>
          <w:bCs/>
          <w:sz w:val="24"/>
          <w:szCs w:val="24"/>
        </w:rPr>
        <w:t>Раздел II. Управление рисками причинения вреда (ущерба) охраняемым законом ценностям при осуществлении муниципального</w:t>
      </w:r>
    </w:p>
    <w:p w:rsidR="00CA5F47" w:rsidRPr="00F563E5" w:rsidRDefault="00CA5F47" w:rsidP="00CA5F47">
      <w:pPr>
        <w:ind w:firstLine="378"/>
        <w:jc w:val="center"/>
        <w:rPr>
          <w:sz w:val="24"/>
          <w:szCs w:val="24"/>
        </w:rPr>
      </w:pPr>
      <w:r w:rsidRPr="00F563E5">
        <w:rPr>
          <w:b/>
          <w:bCs/>
          <w:sz w:val="24"/>
          <w:szCs w:val="24"/>
        </w:rPr>
        <w:t>жилищного контроля</w:t>
      </w:r>
    </w:p>
    <w:p w:rsidR="00CA5F47" w:rsidRPr="00F563E5" w:rsidRDefault="00CA5F47" w:rsidP="00CA5F47">
      <w:pPr>
        <w:ind w:firstLine="378"/>
        <w:jc w:val="center"/>
        <w:rPr>
          <w:sz w:val="24"/>
          <w:szCs w:val="24"/>
        </w:rPr>
      </w:pPr>
      <w:r w:rsidRPr="00F563E5">
        <w:rPr>
          <w:b/>
          <w:bCs/>
          <w:sz w:val="24"/>
          <w:szCs w:val="24"/>
        </w:rPr>
        <w:t> </w:t>
      </w:r>
    </w:p>
    <w:p w:rsidR="00CA5F47" w:rsidRPr="00F563E5" w:rsidRDefault="00CA5F47" w:rsidP="00CA5F47">
      <w:pPr>
        <w:ind w:firstLine="378"/>
        <w:jc w:val="both"/>
        <w:rPr>
          <w:sz w:val="24"/>
          <w:szCs w:val="24"/>
        </w:rPr>
      </w:pPr>
      <w:r w:rsidRPr="00F563E5">
        <w:rPr>
          <w:sz w:val="24"/>
          <w:szCs w:val="24"/>
        </w:rPr>
        <w:t>12. Система оценки и управления рисками при осуществлении муниципального жилищного контроля не применяется, за исключением индикаторов риска нарушения обязательных требований.</w:t>
      </w:r>
    </w:p>
    <w:p w:rsidR="00CA5F47" w:rsidRPr="00F563E5" w:rsidRDefault="00CA5F47" w:rsidP="00CA5F47">
      <w:pPr>
        <w:ind w:firstLine="378"/>
        <w:jc w:val="both"/>
        <w:rPr>
          <w:sz w:val="24"/>
          <w:szCs w:val="24"/>
        </w:rPr>
      </w:pPr>
      <w:r w:rsidRPr="00F563E5">
        <w:rPr>
          <w:sz w:val="24"/>
          <w:szCs w:val="24"/>
        </w:rPr>
        <w:t> </w:t>
      </w:r>
    </w:p>
    <w:p w:rsidR="00CA5F47" w:rsidRPr="00F563E5" w:rsidRDefault="00CA5F47" w:rsidP="00CA5F47">
      <w:pPr>
        <w:ind w:firstLine="378"/>
        <w:jc w:val="center"/>
        <w:rPr>
          <w:sz w:val="24"/>
          <w:szCs w:val="24"/>
        </w:rPr>
      </w:pPr>
      <w:r w:rsidRPr="00F563E5">
        <w:rPr>
          <w:b/>
          <w:bCs/>
          <w:sz w:val="24"/>
          <w:szCs w:val="24"/>
        </w:rPr>
        <w:t>Раздел III. Профилактика рисков причинения вреда (ущерба) охраняемым законом ценностям</w:t>
      </w:r>
    </w:p>
    <w:p w:rsidR="00CA5F47" w:rsidRPr="00F563E5" w:rsidRDefault="00CA5F47" w:rsidP="00CA5F47">
      <w:pPr>
        <w:ind w:firstLine="378"/>
        <w:jc w:val="both"/>
        <w:rPr>
          <w:sz w:val="24"/>
          <w:szCs w:val="24"/>
        </w:rPr>
      </w:pPr>
      <w:r w:rsidRPr="00F563E5">
        <w:rPr>
          <w:sz w:val="24"/>
          <w:szCs w:val="24"/>
        </w:rPr>
        <w:t> </w:t>
      </w:r>
    </w:p>
    <w:p w:rsidR="00CA5F47" w:rsidRPr="00F563E5" w:rsidRDefault="00CA5F47" w:rsidP="00CA5F47">
      <w:pPr>
        <w:ind w:firstLine="378"/>
        <w:jc w:val="both"/>
        <w:rPr>
          <w:sz w:val="24"/>
          <w:szCs w:val="24"/>
        </w:rPr>
      </w:pPr>
      <w:r w:rsidRPr="00F563E5">
        <w:rPr>
          <w:sz w:val="24"/>
          <w:szCs w:val="24"/>
        </w:rPr>
        <w:t>13. В целях предотвращения совершения контролируемыми лицами нарушений обязательных требований Администрацией проводятся следующие профилактические мероприятия:</w:t>
      </w:r>
    </w:p>
    <w:p w:rsidR="00CA5F47" w:rsidRPr="00F563E5" w:rsidRDefault="00CA5F47" w:rsidP="00CA5F47">
      <w:pPr>
        <w:ind w:firstLine="378"/>
        <w:jc w:val="both"/>
        <w:rPr>
          <w:sz w:val="24"/>
          <w:szCs w:val="24"/>
        </w:rPr>
      </w:pPr>
      <w:r w:rsidRPr="00F563E5">
        <w:rPr>
          <w:sz w:val="24"/>
          <w:szCs w:val="24"/>
        </w:rPr>
        <w:t>1)информирование;</w:t>
      </w:r>
    </w:p>
    <w:p w:rsidR="00CA5F47" w:rsidRPr="00F563E5" w:rsidRDefault="00CA5F47" w:rsidP="00CA5F47">
      <w:pPr>
        <w:ind w:firstLine="378"/>
        <w:jc w:val="both"/>
        <w:rPr>
          <w:sz w:val="24"/>
          <w:szCs w:val="24"/>
        </w:rPr>
      </w:pPr>
      <w:r w:rsidRPr="00F563E5">
        <w:rPr>
          <w:sz w:val="24"/>
          <w:szCs w:val="24"/>
        </w:rPr>
        <w:t>2)консультирование.</w:t>
      </w:r>
    </w:p>
    <w:p w:rsidR="00CA5F47" w:rsidRPr="00F563E5" w:rsidRDefault="00CA5F47" w:rsidP="00CA5F47">
      <w:pPr>
        <w:ind w:firstLine="378"/>
        <w:jc w:val="both"/>
        <w:rPr>
          <w:sz w:val="24"/>
          <w:szCs w:val="24"/>
        </w:rPr>
      </w:pPr>
      <w:r w:rsidRPr="00F563E5">
        <w:rPr>
          <w:sz w:val="24"/>
          <w:szCs w:val="24"/>
        </w:rPr>
        <w:t>14.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от 31 июля 2020 года «О государственном контроле (надзоре) и муниципальном контроле в Российской Федерации» на официальном сайте Администрации в информационно- телекоммуникационной сети «Интернет», в средствах массовой информации и в иных формах.</w:t>
      </w:r>
    </w:p>
    <w:p w:rsidR="00CA5F47" w:rsidRPr="00F563E5" w:rsidRDefault="00CA5F47" w:rsidP="00CA5F47">
      <w:pPr>
        <w:ind w:firstLine="378"/>
        <w:jc w:val="both"/>
        <w:rPr>
          <w:sz w:val="24"/>
          <w:szCs w:val="24"/>
        </w:rPr>
      </w:pPr>
      <w:r w:rsidRPr="00F563E5">
        <w:rPr>
          <w:sz w:val="24"/>
          <w:szCs w:val="24"/>
        </w:rPr>
        <w:t>15.Должностное лицо Администрации осуществляет консультирование контролируемых лиц и их представителей в соответствии с положениями статьи 50 Федерального закона от 31 июля 2020 года «О государственном контроле (надзоре) и муниципальном контроле в Российской Федерации» по вопросам, касающимся организации и осуществлению муниципального жилищного контроля, в том числе по следующим вопросам, по которым осуществляется письменное консультирование:</w:t>
      </w:r>
    </w:p>
    <w:p w:rsidR="00CA5F47" w:rsidRPr="00F563E5" w:rsidRDefault="00CA5F47" w:rsidP="00CA5F47">
      <w:pPr>
        <w:ind w:firstLine="378"/>
        <w:jc w:val="both"/>
        <w:rPr>
          <w:sz w:val="24"/>
          <w:szCs w:val="24"/>
        </w:rPr>
      </w:pPr>
      <w:r w:rsidRPr="00F563E5">
        <w:rPr>
          <w:sz w:val="24"/>
          <w:szCs w:val="24"/>
        </w:rPr>
        <w:t>1)порядка применения положений нормативных правовых актов Российской Федерации, содержащих обязательные требования, соблюдение которых является предметом муниципального жилищного контроля;</w:t>
      </w:r>
    </w:p>
    <w:p w:rsidR="00CA5F47" w:rsidRPr="00F563E5" w:rsidRDefault="00CA5F47" w:rsidP="00CA5F47">
      <w:pPr>
        <w:ind w:firstLine="378"/>
        <w:jc w:val="both"/>
        <w:rPr>
          <w:sz w:val="24"/>
          <w:szCs w:val="24"/>
        </w:rPr>
      </w:pPr>
      <w:r w:rsidRPr="00F563E5">
        <w:rPr>
          <w:sz w:val="24"/>
          <w:szCs w:val="24"/>
        </w:rPr>
        <w:t>2)порядка проведения контрольных мероприятий;</w:t>
      </w:r>
    </w:p>
    <w:p w:rsidR="00CA5F47" w:rsidRPr="00F563E5" w:rsidRDefault="00CA5F47" w:rsidP="00CA5F47">
      <w:pPr>
        <w:ind w:firstLine="378"/>
        <w:jc w:val="both"/>
        <w:rPr>
          <w:sz w:val="24"/>
          <w:szCs w:val="24"/>
        </w:rPr>
      </w:pPr>
      <w:r w:rsidRPr="00F563E5">
        <w:rPr>
          <w:sz w:val="24"/>
          <w:szCs w:val="24"/>
        </w:rPr>
        <w:t>3)периодичности проведения контрольных мероприятий;</w:t>
      </w:r>
    </w:p>
    <w:p w:rsidR="00CA5F47" w:rsidRPr="00F563E5" w:rsidRDefault="00CA5F47" w:rsidP="00CA5F47">
      <w:pPr>
        <w:ind w:firstLine="378"/>
        <w:jc w:val="both"/>
        <w:rPr>
          <w:sz w:val="24"/>
          <w:szCs w:val="24"/>
        </w:rPr>
      </w:pPr>
      <w:r w:rsidRPr="00F563E5">
        <w:rPr>
          <w:sz w:val="24"/>
          <w:szCs w:val="24"/>
        </w:rPr>
        <w:t>4)порядка принятия решений по итогам контрольных мероприятий;</w:t>
      </w:r>
    </w:p>
    <w:p w:rsidR="00CA5F47" w:rsidRPr="00F563E5" w:rsidRDefault="00CA5F47" w:rsidP="00CA5F47">
      <w:pPr>
        <w:ind w:firstLine="378"/>
        <w:jc w:val="both"/>
        <w:rPr>
          <w:sz w:val="24"/>
          <w:szCs w:val="24"/>
        </w:rPr>
      </w:pPr>
      <w:r w:rsidRPr="00F563E5">
        <w:rPr>
          <w:sz w:val="24"/>
          <w:szCs w:val="24"/>
        </w:rPr>
        <w:t>5)порядка обжалования решений, действия (бездействия) должностных лиц Контрольного органа.</w:t>
      </w:r>
    </w:p>
    <w:p w:rsidR="00CA5F47" w:rsidRPr="00F563E5" w:rsidRDefault="00CA5F47" w:rsidP="00CA5F47">
      <w:pPr>
        <w:ind w:firstLine="378"/>
        <w:jc w:val="both"/>
        <w:rPr>
          <w:sz w:val="24"/>
          <w:szCs w:val="24"/>
        </w:rPr>
      </w:pPr>
      <w:r w:rsidRPr="00F563E5">
        <w:rPr>
          <w:sz w:val="24"/>
          <w:szCs w:val="24"/>
        </w:rPr>
        <w:t>Консультирование осуществляется должностным лицом Администрации по телефону, посредством видео-конференц-связи, на личном приеме, либо в ходе проведения профилактического мероприятия или контрольного (надзорного) мероприятия.</w:t>
      </w:r>
    </w:p>
    <w:p w:rsidR="00CA5F47" w:rsidRPr="00F563E5" w:rsidRDefault="00CA5F47" w:rsidP="00CA5F47">
      <w:pPr>
        <w:ind w:firstLine="378"/>
        <w:jc w:val="both"/>
        <w:rPr>
          <w:sz w:val="24"/>
          <w:szCs w:val="24"/>
        </w:rPr>
      </w:pPr>
      <w:r w:rsidRPr="00F563E5">
        <w:rPr>
          <w:sz w:val="24"/>
          <w:szCs w:val="24"/>
        </w:rPr>
        <w:t xml:space="preserve">Консультирование по телефону и посредством видео-конференц-связи осуществляется в соответствии с графиком, утверждаемым Главой Администрации Большеумысского сельсовета Камешкирского района Пензенской области и размещаемым  доступном для граждан месте, а также на официальном сайте Администрации в сети «Интернет». Данный </w:t>
      </w:r>
      <w:r w:rsidRPr="00F563E5">
        <w:rPr>
          <w:sz w:val="24"/>
          <w:szCs w:val="24"/>
        </w:rPr>
        <w:lastRenderedPageBreak/>
        <w:t>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Администрации, осуществляющего консультирование.</w:t>
      </w:r>
    </w:p>
    <w:p w:rsidR="00CA5F47" w:rsidRPr="00F563E5" w:rsidRDefault="00CA5F47" w:rsidP="00CA5F47">
      <w:pPr>
        <w:ind w:firstLine="378"/>
        <w:jc w:val="both"/>
        <w:rPr>
          <w:sz w:val="24"/>
          <w:szCs w:val="24"/>
        </w:rPr>
      </w:pPr>
      <w:r w:rsidRPr="00F563E5">
        <w:rPr>
          <w:sz w:val="24"/>
          <w:szCs w:val="24"/>
        </w:rPr>
        <w:t>Консультирование при личном обращении осуществляется в специально оборудованных для приема граждан помещениях Администрации с использованием средств аудио- и. (или) видеозаписи.</w:t>
      </w:r>
    </w:p>
    <w:p w:rsidR="00CA5F47" w:rsidRPr="00F563E5" w:rsidRDefault="00CA5F47" w:rsidP="00CA5F47">
      <w:pPr>
        <w:ind w:firstLine="378"/>
        <w:jc w:val="both"/>
        <w:rPr>
          <w:sz w:val="24"/>
          <w:szCs w:val="24"/>
        </w:rPr>
      </w:pPr>
      <w:r w:rsidRPr="00F563E5">
        <w:rPr>
          <w:sz w:val="24"/>
          <w:szCs w:val="24"/>
        </w:rPr>
        <w:t>Время консультирования по телефону, посредством видео-конференц- связи, на личном приеме одного контролируемого лица не должно превышать пятнадцать минут.</w:t>
      </w:r>
    </w:p>
    <w:p w:rsidR="00CA5F47" w:rsidRPr="00F563E5" w:rsidRDefault="00CA5F47" w:rsidP="00CA5F47">
      <w:pPr>
        <w:ind w:firstLine="378"/>
        <w:jc w:val="both"/>
        <w:rPr>
          <w:sz w:val="24"/>
          <w:szCs w:val="24"/>
        </w:rPr>
      </w:pPr>
      <w:r w:rsidRPr="00F563E5">
        <w:rPr>
          <w:sz w:val="24"/>
          <w:szCs w:val="24"/>
        </w:rPr>
        <w:t>Контролируемое лицо вправе направить запрос о предоставлении письменного ответа по вопросам, по которым осуществляется письменное консультирование, в соответствии с Федеральным законом от 2 мая 2006 года</w:t>
      </w:r>
    </w:p>
    <w:p w:rsidR="00CA5F47" w:rsidRPr="00F563E5" w:rsidRDefault="00CA5F47" w:rsidP="00CA5F47">
      <w:pPr>
        <w:ind w:firstLine="378"/>
        <w:jc w:val="both"/>
        <w:rPr>
          <w:sz w:val="24"/>
          <w:szCs w:val="24"/>
        </w:rPr>
      </w:pPr>
      <w:r w:rsidRPr="00F563E5">
        <w:rPr>
          <w:sz w:val="24"/>
          <w:szCs w:val="24"/>
        </w:rPr>
        <w:t>№. 59-ФЗ «О порядке рассмотрения обращений граждан Российской Федерации».</w:t>
      </w:r>
    </w:p>
    <w:p w:rsidR="00CA5F47" w:rsidRPr="00F563E5" w:rsidRDefault="00CA5F47" w:rsidP="00CA5F47">
      <w:pPr>
        <w:ind w:firstLine="378"/>
        <w:jc w:val="both"/>
        <w:rPr>
          <w:sz w:val="24"/>
          <w:szCs w:val="24"/>
        </w:rPr>
      </w:pPr>
      <w:r w:rsidRPr="00F563E5">
        <w:rPr>
          <w:sz w:val="24"/>
          <w:szCs w:val="24"/>
        </w:rPr>
        <w:t>В случае поступления пяти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письменного разъяснения, подписанного должностным лицом Администрации.</w:t>
      </w:r>
    </w:p>
    <w:p w:rsidR="00CA5F47" w:rsidRPr="00F563E5" w:rsidRDefault="00CA5F47" w:rsidP="00CA5F47">
      <w:pPr>
        <w:ind w:firstLine="378"/>
        <w:jc w:val="both"/>
        <w:rPr>
          <w:sz w:val="24"/>
          <w:szCs w:val="24"/>
        </w:rPr>
      </w:pPr>
      <w:r w:rsidRPr="00F563E5">
        <w:rPr>
          <w:sz w:val="24"/>
          <w:szCs w:val="24"/>
        </w:rPr>
        <w:t>Администрацией ведется учет консультаций в соответствующем журнале, форма которого утверждается главой Администрации Большеумысского сельсовета Камешкирского района Пензенской области.</w:t>
      </w:r>
    </w:p>
    <w:p w:rsidR="00CA5F47" w:rsidRPr="00F563E5" w:rsidRDefault="00CA5F47" w:rsidP="00CA5F47">
      <w:pPr>
        <w:ind w:firstLine="378"/>
        <w:jc w:val="both"/>
        <w:rPr>
          <w:sz w:val="24"/>
          <w:szCs w:val="24"/>
        </w:rPr>
      </w:pPr>
      <w:r w:rsidRPr="00F563E5">
        <w:rPr>
          <w:sz w:val="24"/>
          <w:szCs w:val="24"/>
        </w:rPr>
        <w:t> </w:t>
      </w:r>
    </w:p>
    <w:p w:rsidR="00CA5F47" w:rsidRPr="00F563E5" w:rsidRDefault="00CA5F47" w:rsidP="00CA5F47">
      <w:pPr>
        <w:ind w:firstLine="378"/>
        <w:jc w:val="center"/>
        <w:rPr>
          <w:sz w:val="24"/>
          <w:szCs w:val="24"/>
        </w:rPr>
      </w:pPr>
      <w:r w:rsidRPr="00F563E5">
        <w:rPr>
          <w:b/>
          <w:bCs/>
          <w:sz w:val="24"/>
          <w:szCs w:val="24"/>
        </w:rPr>
        <w:t>Раздел IV. Осуществление муниципального жилищного контроля</w:t>
      </w:r>
    </w:p>
    <w:p w:rsidR="00CA5F47" w:rsidRPr="00F563E5" w:rsidRDefault="00CA5F47" w:rsidP="00CA5F47">
      <w:pPr>
        <w:ind w:firstLine="378"/>
        <w:jc w:val="both"/>
        <w:rPr>
          <w:sz w:val="24"/>
          <w:szCs w:val="24"/>
        </w:rPr>
      </w:pPr>
      <w:r w:rsidRPr="00F563E5">
        <w:rPr>
          <w:sz w:val="24"/>
          <w:szCs w:val="24"/>
        </w:rPr>
        <w:t> </w:t>
      </w:r>
    </w:p>
    <w:p w:rsidR="00CA5F47" w:rsidRPr="00F563E5" w:rsidRDefault="00CA5F47" w:rsidP="00CA5F47">
      <w:pPr>
        <w:ind w:firstLine="378"/>
        <w:jc w:val="both"/>
        <w:rPr>
          <w:sz w:val="24"/>
          <w:szCs w:val="24"/>
        </w:rPr>
      </w:pPr>
      <w:r w:rsidRPr="00F563E5">
        <w:rPr>
          <w:sz w:val="24"/>
          <w:szCs w:val="24"/>
        </w:rPr>
        <w:t>16. Муниципальный жилищный контроль осуществляется Администрацией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CA5F47" w:rsidRPr="00F563E5" w:rsidRDefault="00CA5F47" w:rsidP="00CA5F47">
      <w:pPr>
        <w:ind w:firstLine="378"/>
        <w:jc w:val="both"/>
        <w:rPr>
          <w:sz w:val="24"/>
          <w:szCs w:val="24"/>
        </w:rPr>
      </w:pPr>
      <w:r w:rsidRPr="00F563E5">
        <w:rPr>
          <w:sz w:val="24"/>
          <w:szCs w:val="24"/>
        </w:rPr>
        <w:t>17. При взаимодействии с контролируемым лицом проводятся следующие контрольные мероприятия:</w:t>
      </w:r>
    </w:p>
    <w:p w:rsidR="00CA5F47" w:rsidRPr="00F563E5" w:rsidRDefault="00CA5F47" w:rsidP="00CA5F47">
      <w:pPr>
        <w:ind w:firstLine="378"/>
        <w:jc w:val="both"/>
        <w:rPr>
          <w:sz w:val="24"/>
          <w:szCs w:val="24"/>
        </w:rPr>
      </w:pPr>
      <w:r w:rsidRPr="00F563E5">
        <w:rPr>
          <w:sz w:val="24"/>
          <w:szCs w:val="24"/>
        </w:rPr>
        <w:t>1)инспекционный визит, в ходе которого в соответствии со статьей 70 Федерального закона от 31 июля 2020 года № 248-ФЗ «О государственном контроле (надзоре) и муниципальном контроле в Российской Федерации»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A5F47" w:rsidRPr="00F563E5" w:rsidRDefault="00CA5F47" w:rsidP="00CA5F47">
      <w:pPr>
        <w:ind w:firstLine="378"/>
        <w:jc w:val="both"/>
        <w:rPr>
          <w:sz w:val="24"/>
          <w:szCs w:val="24"/>
        </w:rPr>
      </w:pPr>
      <w:r w:rsidRPr="00F563E5">
        <w:rPr>
          <w:sz w:val="24"/>
          <w:szCs w:val="24"/>
        </w:rPr>
        <w:t>2)документарная проверка, в ходе которой в соответствии со статьей 72 Федерального закона от 31 июля 2020 года № 248-ФЗ «О государственном контроле (надзоре) и муниципальном контроле в Российской Федерации» могут совершаться следующие действия: получение письменных объяснений, истребование документов, экспертиза;</w:t>
      </w:r>
    </w:p>
    <w:p w:rsidR="00CA5F47" w:rsidRPr="00F563E5" w:rsidRDefault="00CA5F47" w:rsidP="00CA5F47">
      <w:pPr>
        <w:ind w:firstLine="378"/>
        <w:jc w:val="both"/>
        <w:rPr>
          <w:sz w:val="24"/>
          <w:szCs w:val="24"/>
        </w:rPr>
      </w:pPr>
      <w:r w:rsidRPr="00F563E5">
        <w:rPr>
          <w:sz w:val="24"/>
          <w:szCs w:val="24"/>
        </w:rPr>
        <w:t>3)выездная проверка, в ходе которой в соответствии со статьей 73 Федерального закона от 31 июля 2020 года № 248-ФЗ «О государственном контроле (надзоре) и муниципальном контроле в Российской Федерации» могут совершаться следующие действия: осмотр, опрос, получение письменных объяснений, истребование документов, инструментальное обследование, экспертиза.</w:t>
      </w:r>
    </w:p>
    <w:p w:rsidR="00CA5F47" w:rsidRPr="00F563E5" w:rsidRDefault="00CA5F47" w:rsidP="00CA5F47">
      <w:pPr>
        <w:ind w:firstLine="378"/>
        <w:jc w:val="both"/>
        <w:rPr>
          <w:sz w:val="24"/>
          <w:szCs w:val="24"/>
        </w:rPr>
      </w:pPr>
      <w:r w:rsidRPr="00F563E5">
        <w:rPr>
          <w:sz w:val="24"/>
          <w:szCs w:val="24"/>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w:t>
      </w:r>
      <w:r w:rsidRPr="00F563E5">
        <w:rPr>
          <w:sz w:val="24"/>
          <w:szCs w:val="24"/>
        </w:rPr>
        <w:lastRenderedPageBreak/>
        <w:t>филиалу, представительству, обособленному структурному подразделению организации.</w:t>
      </w:r>
    </w:p>
    <w:p w:rsidR="00CA5F47" w:rsidRPr="00F563E5" w:rsidRDefault="00CA5F47" w:rsidP="00CA5F47">
      <w:pPr>
        <w:ind w:firstLine="378"/>
        <w:jc w:val="both"/>
        <w:rPr>
          <w:sz w:val="24"/>
          <w:szCs w:val="24"/>
        </w:rPr>
      </w:pPr>
      <w:r w:rsidRPr="00F563E5">
        <w:rPr>
          <w:sz w:val="24"/>
          <w:szCs w:val="24"/>
        </w:rPr>
        <w:t>18.Без взаимодействия с контролируемым лицом проводятся следующие контрольные мероприятия:</w:t>
      </w:r>
    </w:p>
    <w:p w:rsidR="00CA5F47" w:rsidRPr="00F563E5" w:rsidRDefault="00CA5F47" w:rsidP="00CA5F47">
      <w:pPr>
        <w:ind w:firstLine="378"/>
        <w:jc w:val="both"/>
        <w:rPr>
          <w:sz w:val="24"/>
          <w:szCs w:val="24"/>
        </w:rPr>
      </w:pPr>
      <w:r w:rsidRPr="00F563E5">
        <w:rPr>
          <w:sz w:val="24"/>
          <w:szCs w:val="24"/>
        </w:rPr>
        <w:t>1)наблюдение за соблюдением обязательных требований в соответствии со статьей 74 Федерального закона от 31 июля 2020 года № 248-ФЗ «О государственном контроле (надзоре) и муниципальном контроле в Российской Федерации»;</w:t>
      </w:r>
    </w:p>
    <w:p w:rsidR="00CA5F47" w:rsidRPr="00F563E5" w:rsidRDefault="00CA5F47" w:rsidP="00CA5F47">
      <w:pPr>
        <w:ind w:firstLine="378"/>
        <w:jc w:val="both"/>
        <w:rPr>
          <w:sz w:val="24"/>
          <w:szCs w:val="24"/>
        </w:rPr>
      </w:pPr>
      <w:r w:rsidRPr="00F563E5">
        <w:rPr>
          <w:sz w:val="24"/>
          <w:szCs w:val="24"/>
        </w:rPr>
        <w:t>2)выездное обследование в соответствии со статьей 75 Федерального закона от 31 июля 2020 года № 248-ФЗ «О государственном контроле (надзоре) и муниципальном контроле в Российской Федерации».</w:t>
      </w:r>
    </w:p>
    <w:p w:rsidR="00CA5F47" w:rsidRPr="00F563E5" w:rsidRDefault="00CA5F47" w:rsidP="00CA5F47">
      <w:pPr>
        <w:ind w:firstLine="378"/>
        <w:jc w:val="both"/>
        <w:rPr>
          <w:sz w:val="24"/>
          <w:szCs w:val="24"/>
        </w:rPr>
      </w:pPr>
      <w:r w:rsidRPr="00F563E5">
        <w:rPr>
          <w:sz w:val="24"/>
          <w:szCs w:val="24"/>
        </w:rPr>
        <w:t>19.Контрольные мероприятия проводятся на внеплановой основе.</w:t>
      </w:r>
    </w:p>
    <w:p w:rsidR="00CA5F47" w:rsidRPr="00F563E5" w:rsidRDefault="00CA5F47" w:rsidP="00CA5F47">
      <w:pPr>
        <w:ind w:firstLine="378"/>
        <w:jc w:val="both"/>
        <w:rPr>
          <w:sz w:val="24"/>
          <w:szCs w:val="24"/>
        </w:rPr>
      </w:pPr>
      <w:r w:rsidRPr="00F563E5">
        <w:rPr>
          <w:sz w:val="24"/>
          <w:szCs w:val="24"/>
        </w:rPr>
        <w:t>При осуществлении муниципального жилищного контроля плановые контрольные мероприятия не проводятся.</w:t>
      </w:r>
    </w:p>
    <w:p w:rsidR="00CA5F47" w:rsidRPr="00F563E5" w:rsidRDefault="00CA5F47" w:rsidP="00CA5F47">
      <w:pPr>
        <w:ind w:firstLine="378"/>
        <w:jc w:val="both"/>
        <w:rPr>
          <w:sz w:val="24"/>
          <w:szCs w:val="24"/>
        </w:rPr>
      </w:pPr>
      <w:r w:rsidRPr="00F563E5">
        <w:rPr>
          <w:sz w:val="24"/>
          <w:szCs w:val="24"/>
        </w:rPr>
        <w:t>20.Внеплановые контрольные мероприятия проводятся при наличии оснований, предусмотренных частью 1 статьи 57 Федерального закона от 31 июля 2020 года № 248-ФЗ «О государственном контроле (надзоре) и муниципальном контроле в Российской Федерации».</w:t>
      </w:r>
    </w:p>
    <w:p w:rsidR="00CA5F47" w:rsidRPr="00F563E5" w:rsidRDefault="00CA5F47" w:rsidP="00CA5F47">
      <w:pPr>
        <w:ind w:firstLine="378"/>
        <w:jc w:val="both"/>
        <w:rPr>
          <w:sz w:val="24"/>
          <w:szCs w:val="24"/>
        </w:rPr>
      </w:pPr>
      <w:r w:rsidRPr="00F563E5">
        <w:rPr>
          <w:sz w:val="24"/>
          <w:szCs w:val="24"/>
        </w:rPr>
        <w:t>При осуществлении внепланового муниципального жилищного контроля проводятся следующие контрольные мероприятия:</w:t>
      </w:r>
    </w:p>
    <w:p w:rsidR="00CA5F47" w:rsidRPr="00F563E5" w:rsidRDefault="00CA5F47" w:rsidP="00CA5F47">
      <w:pPr>
        <w:ind w:firstLine="378"/>
        <w:jc w:val="both"/>
        <w:rPr>
          <w:sz w:val="24"/>
          <w:szCs w:val="24"/>
        </w:rPr>
      </w:pPr>
      <w:r w:rsidRPr="00F563E5">
        <w:rPr>
          <w:sz w:val="24"/>
          <w:szCs w:val="24"/>
        </w:rPr>
        <w:t>инспекционный визит,</w:t>
      </w:r>
    </w:p>
    <w:p w:rsidR="00CA5F47" w:rsidRPr="00F563E5" w:rsidRDefault="00CA5F47" w:rsidP="00CA5F47">
      <w:pPr>
        <w:ind w:firstLine="378"/>
        <w:jc w:val="both"/>
        <w:rPr>
          <w:sz w:val="24"/>
          <w:szCs w:val="24"/>
        </w:rPr>
      </w:pPr>
      <w:r w:rsidRPr="00F563E5">
        <w:rPr>
          <w:sz w:val="24"/>
          <w:szCs w:val="24"/>
        </w:rPr>
        <w:t>документарная проверка, выездная проверка, наблюдение за соблюдением обязательных требований, выездное обследование.</w:t>
      </w:r>
    </w:p>
    <w:p w:rsidR="00CA5F47" w:rsidRPr="00F563E5" w:rsidRDefault="00CA5F47" w:rsidP="00CA5F47">
      <w:pPr>
        <w:ind w:firstLine="378"/>
        <w:jc w:val="both"/>
        <w:rPr>
          <w:sz w:val="24"/>
          <w:szCs w:val="24"/>
        </w:rPr>
      </w:pPr>
      <w:r w:rsidRPr="00F563E5">
        <w:rPr>
          <w:sz w:val="24"/>
          <w:szCs w:val="24"/>
        </w:rPr>
        <w:t>Решение о проведении и выборе вида внепланового контрольного (надзорного) мероприятия принимается на основе индикаторов риска нарушения обязательных требований согласно приложению 1.</w:t>
      </w:r>
    </w:p>
    <w:p w:rsidR="00CA5F47" w:rsidRPr="00F563E5" w:rsidRDefault="00CA5F47" w:rsidP="00CA5F47">
      <w:pPr>
        <w:ind w:firstLine="378"/>
        <w:jc w:val="both"/>
        <w:rPr>
          <w:sz w:val="24"/>
          <w:szCs w:val="24"/>
        </w:rPr>
      </w:pPr>
      <w:r w:rsidRPr="00F563E5">
        <w:rPr>
          <w:sz w:val="24"/>
          <w:szCs w:val="24"/>
        </w:rPr>
        <w:t>21.Должностным лицом, уполномоченным на принятие решения о проведении контрольных мероприятий, является Глава Администрации (лицо, исполняющее его обязанности).</w:t>
      </w:r>
    </w:p>
    <w:p w:rsidR="00CA5F47" w:rsidRPr="00F563E5" w:rsidRDefault="00CA5F47" w:rsidP="00CA5F47">
      <w:pPr>
        <w:ind w:firstLine="378"/>
        <w:jc w:val="both"/>
        <w:rPr>
          <w:sz w:val="24"/>
          <w:szCs w:val="24"/>
        </w:rPr>
      </w:pPr>
      <w:r w:rsidRPr="00F563E5">
        <w:rPr>
          <w:sz w:val="24"/>
          <w:szCs w:val="24"/>
        </w:rPr>
        <w:t>22.Информация о контрольных мероприятиях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rsidR="00CA5F47" w:rsidRPr="00F563E5" w:rsidRDefault="00CA5F47" w:rsidP="00CA5F47">
      <w:pPr>
        <w:ind w:firstLine="378"/>
        <w:jc w:val="both"/>
        <w:rPr>
          <w:sz w:val="24"/>
          <w:szCs w:val="24"/>
        </w:rPr>
      </w:pPr>
      <w:r w:rsidRPr="00F563E5">
        <w:rPr>
          <w:sz w:val="24"/>
          <w:szCs w:val="24"/>
        </w:rPr>
        <w:t>23.О проведении контрольного мероприятия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от 31.07.2020 №248-ФЗ «О государственном контроле (надзоре) и муниципальном контроле в Российской Федерации», если иное не предусмотрено федеральным законом о виде контроля.</w:t>
      </w:r>
    </w:p>
    <w:p w:rsidR="00CA5F47" w:rsidRPr="00F563E5" w:rsidRDefault="00CA5F47" w:rsidP="00CA5F47">
      <w:pPr>
        <w:ind w:firstLine="378"/>
        <w:jc w:val="both"/>
        <w:rPr>
          <w:sz w:val="24"/>
          <w:szCs w:val="24"/>
        </w:rPr>
      </w:pPr>
      <w:r w:rsidRPr="00F563E5">
        <w:rPr>
          <w:sz w:val="24"/>
          <w:szCs w:val="24"/>
        </w:rPr>
        <w:t>24.Контролируемое лицо (индивидуальный предприниматель, гражданин) вправе представить в Администрацию заявление о невозможности присутствия при проведении 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связи с чем проведение контрольного мероприятия переносится Администрацией на срок, необходимый для устранения указанных обстоятельств.</w:t>
      </w:r>
    </w:p>
    <w:p w:rsidR="00CA5F47" w:rsidRPr="00F563E5" w:rsidRDefault="00CA5F47" w:rsidP="00CA5F47">
      <w:pPr>
        <w:ind w:firstLine="378"/>
        <w:jc w:val="both"/>
        <w:rPr>
          <w:sz w:val="24"/>
          <w:szCs w:val="24"/>
        </w:rPr>
      </w:pPr>
      <w:r w:rsidRPr="00F563E5">
        <w:rPr>
          <w:sz w:val="24"/>
          <w:szCs w:val="24"/>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rsidR="00CA5F47" w:rsidRPr="00F563E5" w:rsidRDefault="00CA5F47" w:rsidP="00CA5F47">
      <w:pPr>
        <w:ind w:firstLine="378"/>
        <w:jc w:val="both"/>
        <w:rPr>
          <w:sz w:val="24"/>
          <w:szCs w:val="24"/>
        </w:rPr>
      </w:pPr>
      <w:r w:rsidRPr="00F563E5">
        <w:rPr>
          <w:sz w:val="24"/>
          <w:szCs w:val="24"/>
        </w:rPr>
        <w:lastRenderedPageBreak/>
        <w:t>25.При проведении должностными лицами Администрации и лицами, привлекаемыми в соответствии со статьей 34 Федерального закона от 31 июля 2020 года № 248-ФЗ «О государственном контроле (надзоре) и муниципальном контроле в Российской Федерации» к совершению контрольных (надзорных)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CA5F47" w:rsidRPr="00F563E5" w:rsidRDefault="00CA5F47" w:rsidP="00CA5F47">
      <w:pPr>
        <w:ind w:firstLine="378"/>
        <w:jc w:val="both"/>
        <w:rPr>
          <w:sz w:val="24"/>
          <w:szCs w:val="24"/>
        </w:rPr>
      </w:pPr>
      <w:r w:rsidRPr="00F563E5">
        <w:rPr>
          <w:sz w:val="24"/>
          <w:szCs w:val="24"/>
        </w:rPr>
        <w:t>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Администрации самостоятельно.</w:t>
      </w:r>
    </w:p>
    <w:p w:rsidR="00CA5F47" w:rsidRPr="00F563E5" w:rsidRDefault="00CA5F47" w:rsidP="00CA5F47">
      <w:pPr>
        <w:ind w:firstLine="378"/>
        <w:jc w:val="both"/>
        <w:rPr>
          <w:sz w:val="24"/>
          <w:szCs w:val="24"/>
        </w:rPr>
      </w:pPr>
      <w:r w:rsidRPr="00F563E5">
        <w:rPr>
          <w:sz w:val="24"/>
          <w:szCs w:val="24"/>
        </w:rPr>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 иные средства, использованные в ходе проведения контрольного мероприятия для фиксации доказательств нарушений обязательных требований, прилагаются к акту контрольного мероприятия.</w:t>
      </w:r>
    </w:p>
    <w:p w:rsidR="00CA5F47" w:rsidRPr="00F563E5" w:rsidRDefault="00CA5F47" w:rsidP="00CA5F47">
      <w:pPr>
        <w:ind w:firstLine="378"/>
        <w:jc w:val="both"/>
        <w:rPr>
          <w:sz w:val="24"/>
          <w:szCs w:val="24"/>
        </w:rPr>
      </w:pPr>
      <w:r w:rsidRPr="00F563E5">
        <w:rPr>
          <w:sz w:val="24"/>
          <w:szCs w:val="24"/>
        </w:rPr>
        <w:t>Применение фотосъемки, аудио- и видеозаписи, иных способов фиксации доказательств нарушений обязательных требований должностными лицами Администрации и лицами, привлекаемыми в соответствии со статьей 34 Федерального закона от 31 июля 2020 года № 248-ФЗ «О государственном контроле (надзоре) и муниципальном контроле в Российской Федерации»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w:t>
      </w:r>
    </w:p>
    <w:p w:rsidR="00CA5F47" w:rsidRPr="00F563E5" w:rsidRDefault="00CA5F47" w:rsidP="00CA5F47">
      <w:pPr>
        <w:ind w:firstLine="378"/>
        <w:jc w:val="both"/>
        <w:rPr>
          <w:sz w:val="24"/>
          <w:szCs w:val="24"/>
        </w:rPr>
      </w:pPr>
      <w:r w:rsidRPr="00F563E5">
        <w:rPr>
          <w:sz w:val="24"/>
          <w:szCs w:val="24"/>
        </w:rPr>
        <w:t>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CA5F47" w:rsidRPr="00F563E5" w:rsidRDefault="00CA5F47" w:rsidP="00CA5F47">
      <w:pPr>
        <w:ind w:firstLine="378"/>
        <w:jc w:val="both"/>
        <w:rPr>
          <w:sz w:val="24"/>
          <w:szCs w:val="24"/>
        </w:rPr>
      </w:pPr>
      <w:r w:rsidRPr="00F563E5">
        <w:rPr>
          <w:sz w:val="24"/>
          <w:szCs w:val="24"/>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CA5F47" w:rsidRPr="00F563E5" w:rsidRDefault="00CA5F47" w:rsidP="00CA5F47">
      <w:pPr>
        <w:ind w:firstLine="378"/>
        <w:jc w:val="both"/>
        <w:rPr>
          <w:sz w:val="24"/>
          <w:szCs w:val="24"/>
        </w:rPr>
      </w:pPr>
      <w:r w:rsidRPr="00F563E5">
        <w:rPr>
          <w:sz w:val="24"/>
          <w:szCs w:val="24"/>
        </w:rPr>
        <w:t>26.По окончании проведения контрольного мероприятия должностным лицом Администрации составляется акт контрольного мероприятия в соответствии со статьей 87 Федерального закона от 31 июля 2020 года</w:t>
      </w:r>
    </w:p>
    <w:p w:rsidR="00CA5F47" w:rsidRPr="00F563E5" w:rsidRDefault="00CA5F47" w:rsidP="00CA5F47">
      <w:pPr>
        <w:ind w:firstLine="378"/>
        <w:jc w:val="both"/>
        <w:rPr>
          <w:sz w:val="24"/>
          <w:szCs w:val="24"/>
        </w:rPr>
      </w:pPr>
      <w:r w:rsidRPr="00F563E5">
        <w:rPr>
          <w:sz w:val="24"/>
          <w:szCs w:val="24"/>
        </w:rPr>
        <w:t>№ 248-ФЗ «О государственном контроле (надзоре) и муниципальном контроле в Российской Федерации».</w:t>
      </w:r>
    </w:p>
    <w:p w:rsidR="00CA5F47" w:rsidRPr="00F563E5" w:rsidRDefault="00CA5F47" w:rsidP="00CA5F47">
      <w:pPr>
        <w:ind w:firstLine="378"/>
        <w:jc w:val="both"/>
        <w:rPr>
          <w:sz w:val="24"/>
          <w:szCs w:val="24"/>
        </w:rPr>
      </w:pPr>
      <w:r w:rsidRPr="00F563E5">
        <w:rPr>
          <w:sz w:val="24"/>
          <w:szCs w:val="24"/>
        </w:rPr>
        <w:t>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от 31 июля 2020 года №248-ФЗ «О государственном контроле (надзоре) и муниципальном контроле в Российской Федерации»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CA5F47" w:rsidRPr="00F563E5" w:rsidRDefault="00CA5F47" w:rsidP="00CA5F47">
      <w:pPr>
        <w:ind w:firstLine="378"/>
        <w:jc w:val="both"/>
        <w:rPr>
          <w:sz w:val="24"/>
          <w:szCs w:val="24"/>
        </w:rPr>
      </w:pPr>
      <w:r w:rsidRPr="00F563E5">
        <w:rPr>
          <w:sz w:val="24"/>
          <w:szCs w:val="24"/>
        </w:rPr>
        <w:t>Документы и иные материалы, являющиеся доказательствами нарушения обязательных требований, приобщаются к акту контрольного мероприятия.</w:t>
      </w:r>
    </w:p>
    <w:p w:rsidR="00CA5F47" w:rsidRPr="00F563E5" w:rsidRDefault="00CA5F47" w:rsidP="00CA5F47">
      <w:pPr>
        <w:ind w:firstLine="378"/>
        <w:jc w:val="both"/>
        <w:rPr>
          <w:sz w:val="24"/>
          <w:szCs w:val="24"/>
        </w:rPr>
      </w:pPr>
      <w:r w:rsidRPr="00F563E5">
        <w:rPr>
          <w:sz w:val="24"/>
          <w:szCs w:val="24"/>
        </w:rPr>
        <w:t>Оформление акта контрольного мероприятия производится на месте проведения контрольного мероприятия в день окончания проведения такого мероприятия.</w:t>
      </w:r>
    </w:p>
    <w:p w:rsidR="00CA5F47" w:rsidRPr="00F563E5" w:rsidRDefault="00CA5F47" w:rsidP="00CA5F47">
      <w:pPr>
        <w:ind w:firstLine="378"/>
        <w:jc w:val="both"/>
        <w:rPr>
          <w:sz w:val="24"/>
          <w:szCs w:val="24"/>
        </w:rPr>
      </w:pPr>
      <w:r w:rsidRPr="00F563E5">
        <w:rPr>
          <w:sz w:val="24"/>
          <w:szCs w:val="24"/>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CA5F47" w:rsidRPr="00F563E5" w:rsidRDefault="00CA5F47" w:rsidP="00CA5F47">
      <w:pPr>
        <w:ind w:firstLine="378"/>
        <w:jc w:val="both"/>
        <w:rPr>
          <w:sz w:val="24"/>
          <w:szCs w:val="24"/>
        </w:rPr>
      </w:pPr>
      <w:r w:rsidRPr="00F563E5">
        <w:rPr>
          <w:sz w:val="24"/>
          <w:szCs w:val="24"/>
        </w:rPr>
        <w:t xml:space="preserve">Акт контрольного мероприятия, проведение которого было согласовано органами </w:t>
      </w:r>
      <w:r w:rsidRPr="00F563E5">
        <w:rPr>
          <w:sz w:val="24"/>
          <w:szCs w:val="24"/>
        </w:rPr>
        <w:lastRenderedPageBreak/>
        <w:t>прокуратуры,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CA5F47" w:rsidRPr="00F563E5" w:rsidRDefault="00CA5F47" w:rsidP="00CA5F47">
      <w:pPr>
        <w:ind w:firstLine="378"/>
        <w:jc w:val="both"/>
        <w:rPr>
          <w:sz w:val="24"/>
          <w:szCs w:val="24"/>
        </w:rPr>
      </w:pPr>
      <w:r w:rsidRPr="00F563E5">
        <w:rPr>
          <w:sz w:val="24"/>
          <w:szCs w:val="24"/>
        </w:rPr>
        <w:t>27.По результатам проведения контрольных мероприятий Администрацией в случае выявления нарушения обязательных требований принимаются решения в соответствии со статьей 90 Федерального закона от 31 июля 2020 года № 248-ФЗ «О государственном контроле (надзоре) и муниципальном контроле в Российской Федерации».</w:t>
      </w:r>
    </w:p>
    <w:p w:rsidR="00CA5F47" w:rsidRPr="00F563E5" w:rsidRDefault="00CA5F47" w:rsidP="00CA5F47">
      <w:pPr>
        <w:ind w:firstLine="378"/>
        <w:jc w:val="both"/>
        <w:rPr>
          <w:sz w:val="24"/>
          <w:szCs w:val="24"/>
        </w:rPr>
      </w:pPr>
      <w:r w:rsidRPr="00F563E5">
        <w:rPr>
          <w:sz w:val="24"/>
          <w:szCs w:val="24"/>
        </w:rPr>
        <w:t>28.Решения, принятие по результатам контрольного мероприятия, проведенного с грубым нарушением требований к организации и осуществлению муниципального жилищного контроля, подлежат отмене в соответствии со статьей 91 Федерального закона от 31 июля 2020 года № 248-ФЗ «О государственном контроле (надзоре) и муниципальном контроле в Российской Федерации».</w:t>
      </w:r>
    </w:p>
    <w:p w:rsidR="00CA5F47" w:rsidRPr="00F563E5" w:rsidRDefault="00CA5F47" w:rsidP="00CA5F47">
      <w:pPr>
        <w:ind w:firstLine="378"/>
        <w:jc w:val="both"/>
        <w:rPr>
          <w:sz w:val="24"/>
          <w:szCs w:val="24"/>
        </w:rPr>
      </w:pPr>
      <w:r w:rsidRPr="00F563E5">
        <w:rPr>
          <w:sz w:val="24"/>
          <w:szCs w:val="24"/>
        </w:rPr>
        <w:t>29.Администрацией осуществляется контроль за исполнением предписаний, иных решений, вынесенных должностным лицом Администрации в соответствии со статьей 92 Федерального закона от 31 июля 2020 года № 248-ФЗ «О государственном контроле (надзоре) и муниципальном контроле в Российской Федерации».</w:t>
      </w:r>
    </w:p>
    <w:p w:rsidR="00CA5F47" w:rsidRPr="00F563E5" w:rsidRDefault="00CA5F47" w:rsidP="00CA5F47">
      <w:pPr>
        <w:ind w:firstLine="378"/>
        <w:jc w:val="both"/>
        <w:rPr>
          <w:sz w:val="24"/>
          <w:szCs w:val="24"/>
        </w:rPr>
      </w:pPr>
      <w:r w:rsidRPr="00F563E5">
        <w:rPr>
          <w:sz w:val="24"/>
          <w:szCs w:val="24"/>
        </w:rPr>
        <w:t>30.В целях качественной оценки уровня защиты охраняемых законом ценностей и минимизации неоправданного вмешательства Администрации в деятельность контролируемых лиц применяется система оценки результативности и эффективности муниципального жилищного контроля исходя из ключевых показателей, указанных в приложении 2 к настоящему Положению и индикативных показателей, указанных в приложении 3.</w:t>
      </w:r>
    </w:p>
    <w:p w:rsidR="00CA5F47" w:rsidRPr="00F563E5" w:rsidRDefault="00CA5F47" w:rsidP="00CA5F47">
      <w:pPr>
        <w:ind w:firstLine="378"/>
        <w:jc w:val="both"/>
        <w:rPr>
          <w:sz w:val="24"/>
          <w:szCs w:val="24"/>
        </w:rPr>
      </w:pPr>
      <w:r w:rsidRPr="00F563E5">
        <w:rPr>
          <w:sz w:val="24"/>
          <w:szCs w:val="24"/>
        </w:rPr>
        <w:t> </w:t>
      </w:r>
    </w:p>
    <w:p w:rsidR="00CA5F47" w:rsidRPr="00F563E5" w:rsidRDefault="00CA5F47" w:rsidP="00CA5F47">
      <w:pPr>
        <w:ind w:firstLine="378"/>
        <w:jc w:val="center"/>
        <w:rPr>
          <w:sz w:val="24"/>
          <w:szCs w:val="24"/>
        </w:rPr>
      </w:pPr>
      <w:r w:rsidRPr="00F563E5">
        <w:rPr>
          <w:b/>
          <w:bCs/>
          <w:sz w:val="24"/>
          <w:szCs w:val="24"/>
        </w:rPr>
        <w:t>Раздел V. Мониторинг</w:t>
      </w:r>
    </w:p>
    <w:p w:rsidR="00CA5F47" w:rsidRPr="00F563E5" w:rsidRDefault="00CA5F47" w:rsidP="00CA5F47">
      <w:pPr>
        <w:ind w:firstLine="378"/>
        <w:jc w:val="both"/>
        <w:rPr>
          <w:sz w:val="24"/>
          <w:szCs w:val="24"/>
        </w:rPr>
      </w:pPr>
      <w:r w:rsidRPr="00F563E5">
        <w:rPr>
          <w:sz w:val="24"/>
          <w:szCs w:val="24"/>
        </w:rPr>
        <w:t> </w:t>
      </w:r>
    </w:p>
    <w:p w:rsidR="00CA5F47" w:rsidRPr="00F563E5" w:rsidRDefault="00CA5F47" w:rsidP="00CA5F47">
      <w:pPr>
        <w:ind w:firstLine="378"/>
        <w:jc w:val="both"/>
        <w:rPr>
          <w:sz w:val="24"/>
          <w:szCs w:val="24"/>
        </w:rPr>
      </w:pPr>
      <w:r w:rsidRPr="00F563E5">
        <w:rPr>
          <w:sz w:val="24"/>
          <w:szCs w:val="24"/>
        </w:rPr>
        <w:t>31.Мониторинг осуществляется в соответствии со статьей 96 Федерального закона от 31 июля 2020 года № 248-ФЗ «О государственном контроле (надзоре) и муниципальном контроле в Российской Федерации» по заявлению контролируемого лица на условиях соглашения между контролируемым лицом и Администрацией.</w:t>
      </w:r>
    </w:p>
    <w:p w:rsidR="00CA5F47" w:rsidRPr="00F563E5" w:rsidRDefault="00CA5F47" w:rsidP="00CA5F47">
      <w:pPr>
        <w:ind w:firstLine="378"/>
        <w:jc w:val="both"/>
        <w:rPr>
          <w:sz w:val="24"/>
          <w:szCs w:val="24"/>
        </w:rPr>
      </w:pPr>
      <w:r w:rsidRPr="00F563E5">
        <w:rPr>
          <w:sz w:val="24"/>
          <w:szCs w:val="24"/>
        </w:rPr>
        <w:t>32.Требованием, которому должно соответствовать контролируемое лицо для осуществления мониторинга, является наличие возможности для подключения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w:t>
      </w:r>
    </w:p>
    <w:p w:rsidR="00CA5F47" w:rsidRPr="00F563E5" w:rsidRDefault="00CA5F47" w:rsidP="00CA5F47">
      <w:pPr>
        <w:ind w:firstLine="378"/>
        <w:jc w:val="both"/>
        <w:rPr>
          <w:sz w:val="24"/>
          <w:szCs w:val="24"/>
        </w:rPr>
      </w:pPr>
      <w:r w:rsidRPr="00F563E5">
        <w:rPr>
          <w:sz w:val="24"/>
          <w:szCs w:val="24"/>
        </w:rPr>
        <w:t>33.Мониторинг осуществляется посредством:</w:t>
      </w:r>
    </w:p>
    <w:p w:rsidR="00CA5F47" w:rsidRPr="00F563E5" w:rsidRDefault="00CA5F47" w:rsidP="00CA5F47">
      <w:pPr>
        <w:ind w:firstLine="378"/>
        <w:jc w:val="both"/>
        <w:rPr>
          <w:sz w:val="24"/>
          <w:szCs w:val="24"/>
        </w:rPr>
      </w:pPr>
      <w:r w:rsidRPr="00F563E5">
        <w:rPr>
          <w:sz w:val="24"/>
          <w:szCs w:val="24"/>
        </w:rPr>
        <w:t>1)сбора информации о состоянии объектов муниципального жилищного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w:t>
      </w:r>
    </w:p>
    <w:p w:rsidR="00CA5F47" w:rsidRPr="00F563E5" w:rsidRDefault="00CA5F47" w:rsidP="00CA5F47">
      <w:pPr>
        <w:ind w:firstLine="378"/>
        <w:jc w:val="both"/>
        <w:rPr>
          <w:sz w:val="24"/>
          <w:szCs w:val="24"/>
        </w:rPr>
      </w:pPr>
      <w:r w:rsidRPr="00F563E5">
        <w:rPr>
          <w:sz w:val="24"/>
          <w:szCs w:val="24"/>
        </w:rPr>
        <w:t>2)анализа полученной информации и выявления рисков причинения вреда (ущерба) охраняемым законом ценностям или нарушения обязательных требований;</w:t>
      </w:r>
    </w:p>
    <w:p w:rsidR="00CA5F47" w:rsidRPr="00F563E5" w:rsidRDefault="00CA5F47" w:rsidP="00CA5F47">
      <w:pPr>
        <w:ind w:firstLine="378"/>
        <w:jc w:val="both"/>
        <w:rPr>
          <w:sz w:val="24"/>
          <w:szCs w:val="24"/>
        </w:rPr>
      </w:pPr>
      <w:r w:rsidRPr="00F563E5">
        <w:rPr>
          <w:sz w:val="24"/>
          <w:szCs w:val="24"/>
        </w:rPr>
        <w:t>3)подготовки предложений по устранению выявленных рисков причинения вреда (ущерба) охраняемым законом ценностям или нарушения обязательных требований.</w:t>
      </w:r>
    </w:p>
    <w:p w:rsidR="00CA5F47" w:rsidRPr="00F563E5" w:rsidRDefault="00CA5F47" w:rsidP="00CA5F47">
      <w:pPr>
        <w:ind w:firstLine="378"/>
        <w:jc w:val="both"/>
        <w:rPr>
          <w:sz w:val="24"/>
          <w:szCs w:val="24"/>
        </w:rPr>
      </w:pPr>
      <w:r w:rsidRPr="00F563E5">
        <w:rPr>
          <w:sz w:val="24"/>
          <w:szCs w:val="24"/>
        </w:rPr>
        <w:t>34.Обмен документами и иной информацией контролируемого лица и Администрации осуществляется с использованием автоматизированных систем сбора и обработки данных.</w:t>
      </w:r>
    </w:p>
    <w:p w:rsidR="00CA5F47" w:rsidRPr="00F563E5" w:rsidRDefault="00CA5F47" w:rsidP="00CA5F47">
      <w:pPr>
        <w:ind w:firstLine="378"/>
        <w:jc w:val="both"/>
        <w:rPr>
          <w:sz w:val="24"/>
          <w:szCs w:val="24"/>
        </w:rPr>
      </w:pPr>
      <w:r w:rsidRPr="00F563E5">
        <w:rPr>
          <w:sz w:val="24"/>
          <w:szCs w:val="24"/>
        </w:rPr>
        <w:t>35.Техническое оснащение и сопровождение мониторинга на объектах контролируемого лица производится за счет контролируемого лица.</w:t>
      </w:r>
    </w:p>
    <w:p w:rsidR="00CA5F47" w:rsidRPr="00F563E5" w:rsidRDefault="00CA5F47" w:rsidP="00CA5F47">
      <w:pPr>
        <w:ind w:firstLine="378"/>
        <w:jc w:val="both"/>
        <w:rPr>
          <w:sz w:val="24"/>
          <w:szCs w:val="24"/>
        </w:rPr>
      </w:pPr>
      <w:r w:rsidRPr="00F563E5">
        <w:rPr>
          <w:sz w:val="24"/>
          <w:szCs w:val="24"/>
        </w:rPr>
        <w:t>36.Характеристики автоматизированных информационных систем сбора и обработки данных, средств сбора или фиксации информации, а также программное обеспечение должны обеспечивать осуществление мониторинга.</w:t>
      </w:r>
    </w:p>
    <w:p w:rsidR="00CA5F47" w:rsidRPr="00F563E5" w:rsidRDefault="00CA5F47" w:rsidP="00CA5F47">
      <w:pPr>
        <w:ind w:firstLine="378"/>
        <w:jc w:val="both"/>
        <w:rPr>
          <w:sz w:val="24"/>
          <w:szCs w:val="24"/>
        </w:rPr>
      </w:pPr>
      <w:r w:rsidRPr="00F563E5">
        <w:rPr>
          <w:sz w:val="24"/>
          <w:szCs w:val="24"/>
        </w:rPr>
        <w:t xml:space="preserve">37.Количество необходимого оборудования, программного обеспечения, а также места </w:t>
      </w:r>
      <w:r w:rsidRPr="00F563E5">
        <w:rPr>
          <w:sz w:val="24"/>
          <w:szCs w:val="24"/>
        </w:rPr>
        <w:lastRenderedPageBreak/>
        <w:t>их установки определяются Администрацией по согласованию с контролируемым лицом.</w:t>
      </w:r>
    </w:p>
    <w:p w:rsidR="00CA5F47" w:rsidRPr="00F563E5" w:rsidRDefault="00CA5F47" w:rsidP="00CA5F47">
      <w:pPr>
        <w:ind w:firstLine="378"/>
        <w:jc w:val="both"/>
        <w:rPr>
          <w:sz w:val="24"/>
          <w:szCs w:val="24"/>
        </w:rPr>
      </w:pPr>
      <w:r w:rsidRPr="00F563E5">
        <w:rPr>
          <w:sz w:val="24"/>
          <w:szCs w:val="24"/>
        </w:rPr>
        <w:t>38.Администрация принимает решение о прекращении осуществления мониторинга в одном из случаев, предусмотренных частью 10 статьи 96 Федерального закона от 31 июля 2020 года № 248-ФЗ «О государственном контроле (надзоре) и муниципальном контроле в Российской Федерации», а также в случае прекращения контролируемым лицом осуществления деятельности, подлежащей муниципальному жилищному контролю.</w:t>
      </w:r>
    </w:p>
    <w:p w:rsidR="00CA5F47" w:rsidRPr="00F563E5" w:rsidRDefault="00CA5F47" w:rsidP="00CA5F47">
      <w:pPr>
        <w:ind w:firstLine="378"/>
        <w:jc w:val="both"/>
        <w:rPr>
          <w:sz w:val="24"/>
          <w:szCs w:val="24"/>
        </w:rPr>
      </w:pPr>
      <w:r w:rsidRPr="00F563E5">
        <w:rPr>
          <w:sz w:val="24"/>
          <w:szCs w:val="24"/>
        </w:rPr>
        <w:t> </w:t>
      </w:r>
    </w:p>
    <w:p w:rsidR="00CA5F47" w:rsidRPr="00F563E5" w:rsidRDefault="00CA5F47" w:rsidP="00CA5F47">
      <w:pPr>
        <w:ind w:firstLine="378"/>
        <w:jc w:val="center"/>
        <w:rPr>
          <w:sz w:val="24"/>
          <w:szCs w:val="24"/>
        </w:rPr>
      </w:pPr>
      <w:r w:rsidRPr="00F563E5">
        <w:rPr>
          <w:b/>
          <w:bCs/>
          <w:sz w:val="24"/>
          <w:szCs w:val="24"/>
        </w:rPr>
        <w:t>Раздел VI. Обжалование решений Администрации, действий (бездействия) ее должностных лиц при осуществлении муниципального жилищного контроля</w:t>
      </w:r>
    </w:p>
    <w:p w:rsidR="00CA5F47" w:rsidRPr="00F563E5" w:rsidRDefault="00CA5F47" w:rsidP="00CA5F47">
      <w:pPr>
        <w:ind w:firstLine="378"/>
        <w:jc w:val="both"/>
        <w:rPr>
          <w:sz w:val="24"/>
          <w:szCs w:val="24"/>
        </w:rPr>
      </w:pPr>
      <w:r w:rsidRPr="00F563E5">
        <w:rPr>
          <w:sz w:val="24"/>
          <w:szCs w:val="24"/>
        </w:rPr>
        <w:t>39. Досудебный порядок подачи жалоб, установленный главой 9 Федерального закона №248-ФЗ, при осуществлении муниципального контроля не применяется.</w:t>
      </w:r>
    </w:p>
    <w:p w:rsidR="00CA5F47" w:rsidRPr="00F563E5" w:rsidRDefault="00CA5F47" w:rsidP="00CA5F47">
      <w:pPr>
        <w:ind w:firstLine="378"/>
        <w:jc w:val="right"/>
        <w:rPr>
          <w:sz w:val="24"/>
          <w:szCs w:val="24"/>
        </w:rPr>
      </w:pPr>
    </w:p>
    <w:p w:rsidR="00CA5F47" w:rsidRPr="00F563E5" w:rsidRDefault="00CA5F47" w:rsidP="00CA5F47">
      <w:pPr>
        <w:ind w:firstLine="378"/>
        <w:jc w:val="right"/>
      </w:pPr>
      <w:r w:rsidRPr="00F563E5">
        <w:t>Приложение 1</w:t>
      </w:r>
    </w:p>
    <w:p w:rsidR="00CA5F47" w:rsidRPr="00F563E5" w:rsidRDefault="00CA5F47" w:rsidP="00CA5F47">
      <w:pPr>
        <w:ind w:firstLine="378"/>
        <w:jc w:val="right"/>
      </w:pPr>
      <w:r w:rsidRPr="00F563E5">
        <w:t>к Положению о муниципальном жилищном контроле</w:t>
      </w:r>
    </w:p>
    <w:p w:rsidR="00CA5F47" w:rsidRPr="00F563E5" w:rsidRDefault="00CA5F47" w:rsidP="00CA5F47">
      <w:pPr>
        <w:ind w:firstLine="378"/>
        <w:jc w:val="right"/>
      </w:pPr>
      <w:r w:rsidRPr="00F563E5">
        <w:t>на территории Большеумысского сельсовета Камешкирского района Пензенской области</w:t>
      </w:r>
    </w:p>
    <w:p w:rsidR="00CA5F47" w:rsidRPr="00F563E5" w:rsidRDefault="00CA5F47" w:rsidP="00CA5F47">
      <w:pPr>
        <w:ind w:firstLine="378"/>
        <w:jc w:val="center"/>
        <w:rPr>
          <w:b/>
          <w:bCs/>
          <w:sz w:val="24"/>
          <w:szCs w:val="24"/>
        </w:rPr>
      </w:pPr>
    </w:p>
    <w:p w:rsidR="00CA5F47" w:rsidRPr="00F563E5" w:rsidRDefault="00CA5F47" w:rsidP="00CA5F47">
      <w:pPr>
        <w:ind w:firstLine="378"/>
        <w:jc w:val="center"/>
        <w:rPr>
          <w:sz w:val="24"/>
          <w:szCs w:val="24"/>
        </w:rPr>
      </w:pPr>
      <w:r w:rsidRPr="00F563E5">
        <w:rPr>
          <w:b/>
          <w:bCs/>
          <w:sz w:val="24"/>
          <w:szCs w:val="24"/>
        </w:rPr>
        <w:t>ПЕРЕЧЕНЬ ИНДИКАТОРОВ РИСКА НАРУШЕНИЯ ОБЯЗАТЕЛЬНЫХ ТРЕБОВАНИЙ</w:t>
      </w:r>
    </w:p>
    <w:p w:rsidR="00CA5F47" w:rsidRPr="00F563E5" w:rsidRDefault="00CA5F47" w:rsidP="00CA5F47">
      <w:pPr>
        <w:ind w:firstLine="378"/>
        <w:jc w:val="both"/>
        <w:rPr>
          <w:sz w:val="24"/>
          <w:szCs w:val="24"/>
        </w:rPr>
      </w:pPr>
      <w:r w:rsidRPr="00F563E5">
        <w:rPr>
          <w:sz w:val="24"/>
          <w:szCs w:val="24"/>
        </w:rPr>
        <w:t> </w:t>
      </w:r>
    </w:p>
    <w:p w:rsidR="00CA5F47" w:rsidRPr="00F563E5" w:rsidRDefault="00CA5F47" w:rsidP="00CA5F47">
      <w:pPr>
        <w:ind w:firstLine="378"/>
        <w:jc w:val="both"/>
        <w:rPr>
          <w:sz w:val="24"/>
          <w:szCs w:val="24"/>
        </w:rPr>
      </w:pPr>
      <w:r w:rsidRPr="00F563E5">
        <w:rPr>
          <w:sz w:val="24"/>
          <w:szCs w:val="24"/>
        </w:rPr>
        <w:t>1.Поступление в Администрацию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w:t>
      </w:r>
    </w:p>
    <w:p w:rsidR="00CA5F47" w:rsidRPr="00F563E5" w:rsidRDefault="00CA5F47" w:rsidP="00CA5F47">
      <w:pPr>
        <w:ind w:firstLine="378"/>
        <w:jc w:val="both"/>
        <w:rPr>
          <w:sz w:val="24"/>
          <w:szCs w:val="24"/>
        </w:rPr>
      </w:pPr>
      <w:r w:rsidRPr="00F563E5">
        <w:rPr>
          <w:sz w:val="24"/>
          <w:szCs w:val="24"/>
        </w:rPr>
        <w:t>к порядку осуществления перевода жилого помещения в нежилое помещение и нежилого помещения в жилое в многоквартирном доме;</w:t>
      </w:r>
    </w:p>
    <w:p w:rsidR="00CA5F47" w:rsidRPr="00F563E5" w:rsidRDefault="00CA5F47" w:rsidP="00CA5F47">
      <w:pPr>
        <w:ind w:firstLine="378"/>
        <w:jc w:val="both"/>
        <w:rPr>
          <w:sz w:val="24"/>
          <w:szCs w:val="24"/>
        </w:rPr>
      </w:pPr>
      <w:r w:rsidRPr="00F563E5">
        <w:rPr>
          <w:sz w:val="24"/>
          <w:szCs w:val="24"/>
        </w:rPr>
        <w:t>к порядку осуществления перепланировки и (или) переустройства помещений в многоквартирном доме;</w:t>
      </w:r>
    </w:p>
    <w:p w:rsidR="00CA5F47" w:rsidRPr="00F563E5" w:rsidRDefault="00CA5F47" w:rsidP="00CA5F47">
      <w:pPr>
        <w:ind w:firstLine="378"/>
        <w:jc w:val="both"/>
        <w:rPr>
          <w:sz w:val="24"/>
          <w:szCs w:val="24"/>
        </w:rPr>
      </w:pPr>
      <w:r w:rsidRPr="00F563E5">
        <w:rPr>
          <w:sz w:val="24"/>
          <w:szCs w:val="24"/>
        </w:rPr>
        <w:t>к предоставлению коммунальных услуг собственникам и пользователям помещений в многоквартирных домах и жилых домов;</w:t>
      </w:r>
    </w:p>
    <w:p w:rsidR="00CA5F47" w:rsidRPr="00F563E5" w:rsidRDefault="00CA5F47" w:rsidP="00CA5F47">
      <w:pPr>
        <w:ind w:firstLine="378"/>
        <w:jc w:val="both"/>
        <w:rPr>
          <w:sz w:val="24"/>
          <w:szCs w:val="24"/>
        </w:rPr>
      </w:pPr>
      <w:r w:rsidRPr="00F563E5">
        <w:rPr>
          <w:sz w:val="24"/>
          <w:szCs w:val="24"/>
        </w:rPr>
        <w:t>к обеспечению доступности для инвалидов помещений в многоквартирных домах;</w:t>
      </w:r>
    </w:p>
    <w:p w:rsidR="00CA5F47" w:rsidRPr="00F563E5" w:rsidRDefault="00CA5F47" w:rsidP="00CA5F47">
      <w:pPr>
        <w:ind w:firstLine="378"/>
        <w:jc w:val="both"/>
        <w:rPr>
          <w:sz w:val="24"/>
          <w:szCs w:val="24"/>
        </w:rPr>
      </w:pPr>
      <w:r w:rsidRPr="00F563E5">
        <w:rPr>
          <w:sz w:val="24"/>
          <w:szCs w:val="24"/>
        </w:rPr>
        <w:t>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CA5F47" w:rsidRPr="00F563E5" w:rsidRDefault="00CA5F47" w:rsidP="00CA5F47">
      <w:pPr>
        <w:ind w:firstLine="378"/>
        <w:jc w:val="both"/>
        <w:rPr>
          <w:sz w:val="24"/>
          <w:szCs w:val="24"/>
        </w:rPr>
      </w:pPr>
      <w:r w:rsidRPr="00F563E5">
        <w:rPr>
          <w:sz w:val="24"/>
          <w:szCs w:val="24"/>
        </w:rPr>
        <w:t>к обеспечению безопасности при использовании и содержании внутридомового и внутриквартирного газового оборудования.</w:t>
      </w:r>
    </w:p>
    <w:p w:rsidR="00CA5F47" w:rsidRPr="00F563E5" w:rsidRDefault="00CA5F47" w:rsidP="00CA5F47">
      <w:pPr>
        <w:ind w:firstLine="378"/>
        <w:jc w:val="both"/>
        <w:rPr>
          <w:sz w:val="24"/>
          <w:szCs w:val="24"/>
        </w:rPr>
      </w:pPr>
      <w:r w:rsidRPr="00F563E5">
        <w:rPr>
          <w:sz w:val="24"/>
          <w:szCs w:val="24"/>
        </w:rPr>
        <w:t>2.Поступление в Администрацию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подпункте 1 настоящего пункта,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 июля 2020 года</w:t>
      </w:r>
    </w:p>
    <w:p w:rsidR="00CA5F47" w:rsidRPr="00F563E5" w:rsidRDefault="00CA5F47" w:rsidP="00CA5F47">
      <w:pPr>
        <w:ind w:firstLine="378"/>
        <w:jc w:val="both"/>
        <w:rPr>
          <w:sz w:val="24"/>
          <w:szCs w:val="24"/>
        </w:rPr>
      </w:pPr>
      <w:r w:rsidRPr="00F563E5">
        <w:rPr>
          <w:sz w:val="24"/>
          <w:szCs w:val="24"/>
        </w:rPr>
        <w:t>№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Администрацией объявлялись предостережение о недопустимости нарушения аналогичных обязательных требований.</w:t>
      </w:r>
    </w:p>
    <w:p w:rsidR="00CA5F47" w:rsidRPr="00F563E5" w:rsidRDefault="00CA5F47" w:rsidP="00CA5F47">
      <w:pPr>
        <w:ind w:firstLine="378"/>
        <w:jc w:val="both"/>
        <w:rPr>
          <w:sz w:val="24"/>
          <w:szCs w:val="24"/>
        </w:rPr>
      </w:pPr>
      <w:r w:rsidRPr="00F563E5">
        <w:rPr>
          <w:sz w:val="24"/>
          <w:szCs w:val="24"/>
        </w:rPr>
        <w:t xml:space="preserve">3.Двукратный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w:t>
      </w:r>
      <w:r w:rsidRPr="00F563E5">
        <w:rPr>
          <w:sz w:val="24"/>
          <w:szCs w:val="24"/>
        </w:rPr>
        <w:lastRenderedPageBreak/>
        <w:t>адрес Администрации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CA5F47" w:rsidRPr="00F563E5" w:rsidRDefault="00CA5F47" w:rsidP="00CA5F47">
      <w:pPr>
        <w:ind w:firstLine="378"/>
        <w:jc w:val="both"/>
        <w:rPr>
          <w:sz w:val="24"/>
          <w:szCs w:val="24"/>
        </w:rPr>
      </w:pPr>
    </w:p>
    <w:p w:rsidR="00CA5F47" w:rsidRPr="00F563E5" w:rsidRDefault="00CA5F47" w:rsidP="00CA5F47">
      <w:pPr>
        <w:ind w:firstLine="378"/>
        <w:jc w:val="right"/>
      </w:pPr>
      <w:r w:rsidRPr="00F563E5">
        <w:t>Приложение 2</w:t>
      </w:r>
    </w:p>
    <w:p w:rsidR="00CA5F47" w:rsidRPr="00F563E5" w:rsidRDefault="00CA5F47" w:rsidP="00CA5F47">
      <w:pPr>
        <w:ind w:firstLine="378"/>
        <w:jc w:val="right"/>
      </w:pPr>
      <w:r w:rsidRPr="00F563E5">
        <w:t>к Положению о муниципальном жилищном контроле</w:t>
      </w:r>
    </w:p>
    <w:p w:rsidR="00CA5F47" w:rsidRPr="00F563E5" w:rsidRDefault="00CA5F47" w:rsidP="00CA5F47">
      <w:pPr>
        <w:ind w:firstLine="378"/>
        <w:jc w:val="right"/>
      </w:pPr>
      <w:r w:rsidRPr="00F563E5">
        <w:t>на территории Большеумысского сельсовета Камешкирского района Пензенской области</w:t>
      </w:r>
    </w:p>
    <w:p w:rsidR="00CA5F47" w:rsidRPr="00F563E5" w:rsidRDefault="00CA5F47" w:rsidP="00CA5F47">
      <w:pPr>
        <w:ind w:firstLine="378"/>
        <w:jc w:val="both"/>
        <w:rPr>
          <w:sz w:val="24"/>
          <w:szCs w:val="24"/>
        </w:rPr>
      </w:pPr>
      <w:r w:rsidRPr="00F563E5">
        <w:rPr>
          <w:sz w:val="24"/>
          <w:szCs w:val="24"/>
        </w:rPr>
        <w:t> </w:t>
      </w:r>
    </w:p>
    <w:p w:rsidR="00CA5F47" w:rsidRPr="00F563E5" w:rsidRDefault="00CA5F47" w:rsidP="00CA5F47">
      <w:pPr>
        <w:ind w:firstLine="378"/>
        <w:jc w:val="center"/>
        <w:rPr>
          <w:sz w:val="24"/>
          <w:szCs w:val="24"/>
        </w:rPr>
      </w:pPr>
      <w:r w:rsidRPr="00F563E5">
        <w:rPr>
          <w:b/>
          <w:bCs/>
          <w:sz w:val="24"/>
          <w:szCs w:val="24"/>
        </w:rPr>
        <w:t>Ключевые показатели результативности и эффективности муниципального жилищного контроля</w:t>
      </w:r>
    </w:p>
    <w:p w:rsidR="00CA5F47" w:rsidRPr="00F563E5" w:rsidRDefault="00CA5F47" w:rsidP="00CA5F47">
      <w:pPr>
        <w:ind w:firstLine="378"/>
        <w:jc w:val="center"/>
        <w:rPr>
          <w:sz w:val="24"/>
          <w:szCs w:val="24"/>
        </w:rPr>
      </w:pPr>
      <w:r w:rsidRPr="00F563E5">
        <w:rPr>
          <w:b/>
          <w:bCs/>
          <w:sz w:val="24"/>
          <w:szCs w:val="24"/>
        </w:rPr>
        <w:t xml:space="preserve">  </w:t>
      </w:r>
      <w:r w:rsidRPr="00F563E5">
        <w:rPr>
          <w:sz w:val="24"/>
          <w:szCs w:val="24"/>
        </w:rPr>
        <w:t>Таблица</w:t>
      </w:r>
    </w:p>
    <w:tbl>
      <w:tblPr>
        <w:tblW w:w="7704" w:type="dxa"/>
        <w:jc w:val="center"/>
        <w:tblCellMar>
          <w:left w:w="0" w:type="dxa"/>
          <w:right w:w="0" w:type="dxa"/>
        </w:tblCellMar>
        <w:tblLook w:val="04A0"/>
      </w:tblPr>
      <w:tblGrid>
        <w:gridCol w:w="336"/>
        <w:gridCol w:w="5134"/>
        <w:gridCol w:w="1022"/>
        <w:gridCol w:w="1212"/>
      </w:tblGrid>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 </w:t>
            </w:r>
          </w:p>
          <w:p w:rsidR="00CA5F47" w:rsidRPr="00F563E5" w:rsidRDefault="00CA5F47" w:rsidP="00587CE0">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Ед. изм.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Целевое значение</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 </w:t>
            </w:r>
          </w:p>
          <w:p w:rsidR="00CA5F47" w:rsidRPr="00F563E5" w:rsidRDefault="00CA5F47" w:rsidP="00587CE0">
            <w:pPr>
              <w:jc w:val="both"/>
              <w:rPr>
                <w:sz w:val="24"/>
                <w:szCs w:val="24"/>
              </w:rPr>
            </w:pPr>
            <w:r w:rsidRPr="00F563E5">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9pt"/>
              </w:pic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людей, погибших в результате</w:t>
            </w:r>
          </w:p>
          <w:p w:rsidR="00CA5F47" w:rsidRPr="00F563E5" w:rsidRDefault="00CA5F47" w:rsidP="00587CE0">
            <w:pPr>
              <w:jc w:val="both"/>
              <w:rPr>
                <w:sz w:val="24"/>
                <w:szCs w:val="24"/>
              </w:rPr>
            </w:pPr>
            <w:r w:rsidRPr="00F563E5">
              <w:rPr>
                <w:sz w:val="24"/>
                <w:szCs w:val="24"/>
              </w:rPr>
              <w:t>нарушений требований жилищного законодательства Российской Федерации, на</w:t>
            </w:r>
          </w:p>
          <w:p w:rsidR="00CA5F47" w:rsidRPr="00F563E5" w:rsidRDefault="00CA5F47" w:rsidP="00587CE0">
            <w:pPr>
              <w:jc w:val="both"/>
              <w:rPr>
                <w:sz w:val="24"/>
                <w:szCs w:val="24"/>
              </w:rPr>
            </w:pPr>
            <w:r w:rsidRPr="00F563E5">
              <w:rPr>
                <w:sz w:val="24"/>
                <w:szCs w:val="24"/>
              </w:rPr>
              <w:t>1тыс. жителей, проживающих  в</w:t>
            </w:r>
          </w:p>
          <w:p w:rsidR="00CA5F47" w:rsidRPr="00F563E5" w:rsidRDefault="00CA5F47" w:rsidP="00587CE0">
            <w:pPr>
              <w:jc w:val="both"/>
              <w:rPr>
                <w:sz w:val="24"/>
                <w:szCs w:val="24"/>
              </w:rPr>
            </w:pPr>
            <w:r w:rsidRPr="00F563E5">
              <w:rPr>
                <w:sz w:val="24"/>
                <w:szCs w:val="24"/>
              </w:rPr>
              <w:t>многоквартирных домах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0</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людей, пострадавших в</w:t>
            </w:r>
          </w:p>
          <w:p w:rsidR="00CA5F47" w:rsidRPr="00F563E5" w:rsidRDefault="00CA5F47" w:rsidP="00587CE0">
            <w:pPr>
              <w:jc w:val="both"/>
              <w:rPr>
                <w:sz w:val="24"/>
                <w:szCs w:val="24"/>
              </w:rPr>
            </w:pPr>
            <w:r w:rsidRPr="00F563E5">
              <w:rPr>
                <w:sz w:val="24"/>
                <w:szCs w:val="24"/>
              </w:rPr>
              <w:t>результате нарушений требований жилищного законодательства Российской Федерации, на 1 тыс. жителей, проживающих в многоквартирных домах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0</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 </w:t>
            </w:r>
          </w:p>
          <w:p w:rsidR="00CA5F47" w:rsidRPr="00F563E5" w:rsidRDefault="00CA5F47" w:rsidP="00587CE0">
            <w:pPr>
              <w:jc w:val="both"/>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людей, получивших тяжкий вред</w:t>
            </w:r>
          </w:p>
          <w:p w:rsidR="00CA5F47" w:rsidRPr="00F563E5" w:rsidRDefault="00CA5F47" w:rsidP="00587CE0">
            <w:pPr>
              <w:jc w:val="both"/>
              <w:rPr>
                <w:sz w:val="24"/>
                <w:szCs w:val="24"/>
              </w:rPr>
            </w:pPr>
            <w:r w:rsidRPr="00F563E5">
              <w:rPr>
                <w:sz w:val="24"/>
                <w:szCs w:val="24"/>
              </w:rPr>
              <w:t>(ущерб) здоровью в результате нарушений требований жилищного законодательства Российской Федерации, на 1тыс.</w:t>
            </w:r>
          </w:p>
          <w:p w:rsidR="00CA5F47" w:rsidRPr="00F563E5" w:rsidRDefault="00CA5F47" w:rsidP="00587CE0">
            <w:pPr>
              <w:jc w:val="both"/>
              <w:rPr>
                <w:sz w:val="24"/>
                <w:szCs w:val="24"/>
              </w:rPr>
            </w:pPr>
            <w:r w:rsidRPr="00F563E5">
              <w:rPr>
                <w:sz w:val="24"/>
                <w:szCs w:val="24"/>
              </w:rPr>
              <w:t>населения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0</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людей, получивших вред</w:t>
            </w:r>
          </w:p>
          <w:p w:rsidR="00CA5F47" w:rsidRPr="00F563E5" w:rsidRDefault="00CA5F47" w:rsidP="00587CE0">
            <w:pPr>
              <w:jc w:val="both"/>
              <w:rPr>
                <w:sz w:val="24"/>
                <w:szCs w:val="24"/>
              </w:rPr>
            </w:pPr>
            <w:r w:rsidRPr="00F563E5">
              <w:rPr>
                <w:sz w:val="24"/>
                <w:szCs w:val="24"/>
              </w:rPr>
              <w:t>(ущерб) здоровью средней тяжести в результате  нарушений требований жилищного законодательства Российской Федерации, на 1 тыс. населения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0</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людей, получивших легкий вред (ущерб) здоровью в результате нарушений требований жилищного законодательства Российской Федерации, на 1 тыс.</w:t>
            </w:r>
          </w:p>
          <w:p w:rsidR="00CA5F47" w:rsidRPr="00F563E5" w:rsidRDefault="00CA5F47" w:rsidP="00587CE0">
            <w:pPr>
              <w:jc w:val="both"/>
              <w:rPr>
                <w:sz w:val="24"/>
                <w:szCs w:val="24"/>
              </w:rPr>
            </w:pPr>
            <w:r w:rsidRPr="00F563E5">
              <w:rPr>
                <w:sz w:val="24"/>
                <w:szCs w:val="24"/>
              </w:rPr>
              <w:t>населения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0</w:t>
            </w:r>
          </w:p>
        </w:tc>
      </w:tr>
    </w:tbl>
    <w:p w:rsidR="00CA5F47" w:rsidRPr="00F563E5" w:rsidRDefault="00CA5F47" w:rsidP="00CA5F47">
      <w:pPr>
        <w:ind w:firstLine="378"/>
        <w:jc w:val="right"/>
        <w:rPr>
          <w:sz w:val="24"/>
          <w:szCs w:val="24"/>
        </w:rPr>
      </w:pPr>
    </w:p>
    <w:p w:rsidR="00CA5F47" w:rsidRPr="00F563E5" w:rsidRDefault="00CA5F47" w:rsidP="00CA5F47">
      <w:pPr>
        <w:ind w:firstLine="378"/>
        <w:jc w:val="right"/>
      </w:pPr>
      <w:r w:rsidRPr="00F563E5">
        <w:t>Приложение 3</w:t>
      </w:r>
    </w:p>
    <w:p w:rsidR="00CA5F47" w:rsidRPr="00F563E5" w:rsidRDefault="00CA5F47" w:rsidP="00CA5F47">
      <w:pPr>
        <w:ind w:firstLine="378"/>
        <w:jc w:val="right"/>
      </w:pPr>
      <w:r w:rsidRPr="00F563E5">
        <w:t>к Положению о муниципальном жилищном контроле</w:t>
      </w:r>
    </w:p>
    <w:p w:rsidR="00CA5F47" w:rsidRPr="00F563E5" w:rsidRDefault="00CA5F47" w:rsidP="00CA5F47">
      <w:pPr>
        <w:ind w:firstLine="378"/>
        <w:jc w:val="right"/>
      </w:pPr>
      <w:r w:rsidRPr="00F563E5">
        <w:t>на территории Большеумысского сельсовета Камешкирского района Пензенской области</w:t>
      </w:r>
    </w:p>
    <w:p w:rsidR="00CA5F47" w:rsidRPr="00F563E5" w:rsidRDefault="00CA5F47" w:rsidP="00CA5F47">
      <w:pPr>
        <w:ind w:firstLine="378"/>
        <w:jc w:val="right"/>
        <w:rPr>
          <w:sz w:val="24"/>
          <w:szCs w:val="24"/>
        </w:rPr>
      </w:pPr>
      <w:r w:rsidRPr="00F563E5">
        <w:rPr>
          <w:sz w:val="24"/>
          <w:szCs w:val="24"/>
        </w:rPr>
        <w:t> </w:t>
      </w:r>
    </w:p>
    <w:p w:rsidR="00CA5F47" w:rsidRPr="00F563E5" w:rsidRDefault="00CA5F47" w:rsidP="00CA5F47">
      <w:pPr>
        <w:ind w:firstLine="378"/>
        <w:jc w:val="center"/>
        <w:rPr>
          <w:sz w:val="24"/>
          <w:szCs w:val="24"/>
        </w:rPr>
      </w:pPr>
      <w:r w:rsidRPr="00F563E5">
        <w:rPr>
          <w:b/>
          <w:bCs/>
          <w:sz w:val="24"/>
          <w:szCs w:val="24"/>
        </w:rPr>
        <w:t>Индикативные показатели результативности и эффективности муниципального жилищного контроля</w:t>
      </w:r>
    </w:p>
    <w:p w:rsidR="00CA5F47" w:rsidRPr="00F563E5" w:rsidRDefault="00CA5F47" w:rsidP="00CA5F47">
      <w:pPr>
        <w:ind w:firstLine="378"/>
        <w:jc w:val="right"/>
        <w:rPr>
          <w:sz w:val="24"/>
          <w:szCs w:val="24"/>
        </w:rPr>
      </w:pPr>
      <w:r w:rsidRPr="00F563E5">
        <w:rPr>
          <w:sz w:val="24"/>
          <w:szCs w:val="24"/>
        </w:rPr>
        <w:t>Таблица</w:t>
      </w:r>
    </w:p>
    <w:tbl>
      <w:tblPr>
        <w:tblW w:w="7704" w:type="dxa"/>
        <w:jc w:val="center"/>
        <w:tblCellMar>
          <w:left w:w="0" w:type="dxa"/>
          <w:right w:w="0" w:type="dxa"/>
        </w:tblCellMar>
        <w:tblLook w:val="04A0"/>
      </w:tblPr>
      <w:tblGrid>
        <w:gridCol w:w="756"/>
        <w:gridCol w:w="1824"/>
        <w:gridCol w:w="5589"/>
      </w:tblGrid>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Индикативные показатели</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 xml:space="preserve">Показатели эффективности, отражающие уровень безопасности охраняемых законом ценностей, выражающийся в минимизации </w:t>
            </w:r>
            <w:r w:rsidRPr="00F563E5">
              <w:rPr>
                <w:sz w:val="24"/>
                <w:szCs w:val="24"/>
              </w:rPr>
              <w:lastRenderedPageBreak/>
              <w:t>причинения им вреда (ущерба), с учетом задействованных трудовых, материальных и финансовых ресурсов и административных и финансовых издержек подконтрольных субъектов, при осуществлении в отношении них муниципального жилищного контроля</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lastRenderedPageBreak/>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Доля исполненных предписаний, предостережений, срок исполнения которых приходится на ответный период, в общем количестве выданных предписаний, предостережений, %</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Индикативные показатели</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II</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Индикативные показатели, характеризующие различные аспекты контрольной деятельности</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Индикативные показатели, характеризующие качество пpoвoдимых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1.1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Доля проверок в рамках муниципального жилищного контроля, проведенных в установленные сроки, по отношению к общему количеству проверок, проведенных в рамках осуществления муниципального жилищного контроля, %</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субъектов, допустивших нарушения обязательных требований,  выявленные  в результате   проведения  муниципального</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жилищного контроля</w:t>
            </w:r>
          </w:p>
        </w:tc>
      </w:tr>
      <w:tr w:rsidR="00CA5F47" w:rsidRPr="00F563E5" w:rsidTr="00587CE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2.2.1</w:t>
            </w:r>
          </w:p>
        </w:tc>
        <w:tc>
          <w:tcPr>
            <w:tcW w:w="0" w:type="auto"/>
            <w:gridSpan w:val="2"/>
            <w:tcBorders>
              <w:top w:val="single" w:sz="6" w:space="0" w:color="000000"/>
              <w:left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Индикативные показатели, характеризующие параметры проведенных мероприятий</w:t>
            </w:r>
          </w:p>
        </w:tc>
      </w:tr>
      <w:tr w:rsidR="00CA5F47" w:rsidRPr="00F563E5" w:rsidTr="00587CE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5F47" w:rsidRPr="00F563E5" w:rsidRDefault="00CA5F47" w:rsidP="00587CE0">
            <w:pPr>
              <w:rPr>
                <w:sz w:val="24"/>
                <w:szCs w:val="24"/>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 </w:t>
            </w:r>
          </w:p>
        </w:tc>
        <w:tc>
          <w:tcPr>
            <w:tcW w:w="0" w:type="auto"/>
            <w:tcBorders>
              <w:top w:val="single" w:sz="8"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Проверки</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2.1.1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общее количество проверок</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2.1.2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общее количество внеплановых проверок, в том числе по следующим основаниям</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2.1.3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по контролю за исполнением предписаний, выданных по результатам проведенной ранее проверки</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2.1.4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по заявлениям (обращениям) физических и юридических лиц, по информации органов государственной власти, органов местного самоуправления, средств массовой информации об указанных фактах</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2.1.5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доля документарных проверок в отношении объектов (субъектов)</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2.1.6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Доля предписаний, предостережений, признанных незаконными в судебном порядке, по отношению к общему количеству предписаний, предостережений, %</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2.1.7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Доля отмененных результатов проверок, проведенных в ходе осуществления муниципального жилищного контроля, по отношению к общему количеству проведенных проверок</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2.1.8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материалов о выявленных              нарушениях, направленных              в уполномоченные органы для возбуждения уголовных дел, ед.</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 2.1.9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Мониторинговые мероприятия, осуществляемые в рамках муниципального жилищного контроля</w:t>
            </w:r>
          </w:p>
        </w:tc>
      </w:tr>
      <w:tr w:rsidR="00CA5F47" w:rsidRPr="00F563E5" w:rsidTr="00587CE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общее количество подконтрольных субъектов (объектов), в отношении которых осуществляются мониторинговые мероприятия</w:t>
            </w:r>
          </w:p>
        </w:tc>
      </w:tr>
    </w:tbl>
    <w:p w:rsidR="00CA5F47" w:rsidRPr="00F563E5" w:rsidRDefault="00CA5F47" w:rsidP="00CA5F47">
      <w:pPr>
        <w:rPr>
          <w:sz w:val="24"/>
          <w:szCs w:val="24"/>
        </w:rPr>
      </w:pPr>
    </w:p>
    <w:tbl>
      <w:tblPr>
        <w:tblW w:w="5000" w:type="pct"/>
        <w:jc w:val="center"/>
        <w:tblCellMar>
          <w:left w:w="0" w:type="dxa"/>
          <w:right w:w="0" w:type="dxa"/>
        </w:tblCellMar>
        <w:tblLook w:val="04A0"/>
      </w:tblPr>
      <w:tblGrid>
        <w:gridCol w:w="702"/>
        <w:gridCol w:w="8868"/>
      </w:tblGrid>
      <w:tr w:rsidR="00CA5F47" w:rsidRPr="00F563E5" w:rsidTr="00587CE0">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3.2</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Доля мониторинговых мероприятий, по результатам которых выявлены нарушения обязательных требований</w:t>
            </w:r>
          </w:p>
        </w:tc>
      </w:tr>
      <w:tr w:rsidR="00CA5F47" w:rsidRPr="00F563E5" w:rsidTr="00587CE0">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lastRenderedPageBreak/>
              <w:t>3.3</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Доля мониторинговых мероприятий, по результатам которых возбуждены административные производства</w:t>
            </w:r>
          </w:p>
        </w:tc>
      </w:tr>
      <w:tr w:rsidR="00CA5F47" w:rsidRPr="00F563E5" w:rsidTr="00587CE0">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4</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Производство по делам об административных правонарушениях</w:t>
            </w:r>
          </w:p>
        </w:tc>
      </w:tr>
      <w:tr w:rsidR="00CA5F47" w:rsidRPr="00F563E5" w:rsidTr="00587CE0">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4.1</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протоколов об административных правонарушениях</w:t>
            </w:r>
          </w:p>
        </w:tc>
      </w:tr>
      <w:tr w:rsidR="00CA5F47" w:rsidRPr="00F563E5" w:rsidTr="00587CE0">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4.2</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Доля постановлений об административных правонарушениях, признанных незаконными в судебном порядке, по отношению к общему количеству постановлений об административных правонарушениях</w:t>
            </w:r>
          </w:p>
        </w:tc>
      </w:tr>
      <w:tr w:rsidR="00CA5F47" w:rsidRPr="00F563E5" w:rsidTr="00587CE0">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4.3</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постановлений о назначении административных наказаний, ед.</w:t>
            </w:r>
          </w:p>
        </w:tc>
      </w:tr>
      <w:tr w:rsidR="00CA5F47" w:rsidRPr="00F563E5" w:rsidTr="00587CE0">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4.4</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общая сумма наложенных штрафов по результатам рассмотрения дел об административных правонарушениях</w:t>
            </w:r>
          </w:p>
        </w:tc>
      </w:tr>
      <w:tr w:rsidR="00CA5F47" w:rsidRPr="00F563E5" w:rsidTr="00587CE0">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5</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Мероприятия, направленные на профилактику нарушений обязательных требований</w:t>
            </w:r>
          </w:p>
        </w:tc>
      </w:tr>
      <w:tr w:rsidR="00CA5F47" w:rsidRPr="00F563E5" w:rsidTr="00587CE0">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5.1</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проведенных профилактических мероприятий, в том числе</w:t>
            </w:r>
          </w:p>
        </w:tc>
      </w:tr>
      <w:tr w:rsidR="00CA5F47" w:rsidRPr="00F563E5" w:rsidTr="00587CE0">
        <w:trPr>
          <w:jc w:val="center"/>
        </w:trPr>
        <w:tc>
          <w:tcPr>
            <w:tcW w:w="367" w:type="pct"/>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5.2</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информирований</w:t>
            </w:r>
          </w:p>
        </w:tc>
      </w:tr>
      <w:tr w:rsidR="00CA5F47" w:rsidRPr="00F563E5" w:rsidTr="00587CE0">
        <w:trPr>
          <w:jc w:val="center"/>
        </w:trPr>
        <w:tc>
          <w:tcPr>
            <w:tcW w:w="367" w:type="pct"/>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5.3</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консультаций</w:t>
            </w:r>
          </w:p>
        </w:tc>
      </w:tr>
      <w:tr w:rsidR="00CA5F47" w:rsidRPr="00F563E5" w:rsidTr="00587CE0">
        <w:trPr>
          <w:jc w:val="center"/>
        </w:trPr>
        <w:tc>
          <w:tcPr>
            <w:tcW w:w="3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6</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Индикативные показатели, характеризующие объем задействованных трудовых, материальных и финансовых ресурсов</w:t>
            </w:r>
          </w:p>
        </w:tc>
      </w:tr>
      <w:tr w:rsidR="00CA5F47" w:rsidRPr="00F563E5" w:rsidTr="00587CE0">
        <w:trPr>
          <w:jc w:val="center"/>
        </w:trPr>
        <w:tc>
          <w:tcPr>
            <w:tcW w:w="367" w:type="pct"/>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6.1</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штатных единиц, всего</w:t>
            </w:r>
          </w:p>
        </w:tc>
      </w:tr>
      <w:tr w:rsidR="00CA5F47" w:rsidRPr="00F563E5" w:rsidTr="00587CE0">
        <w:trPr>
          <w:jc w:val="center"/>
        </w:trPr>
        <w:tc>
          <w:tcPr>
            <w:tcW w:w="367" w:type="pct"/>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6.2</w:t>
            </w:r>
          </w:p>
        </w:tc>
        <w:tc>
          <w:tcPr>
            <w:tcW w:w="46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5F47" w:rsidRPr="00F563E5" w:rsidRDefault="00CA5F47" w:rsidP="00587CE0">
            <w:pPr>
              <w:jc w:val="both"/>
              <w:rPr>
                <w:sz w:val="24"/>
                <w:szCs w:val="24"/>
              </w:rPr>
            </w:pPr>
            <w:r w:rsidRPr="00F563E5">
              <w:rPr>
                <w:sz w:val="24"/>
                <w:szCs w:val="24"/>
              </w:rPr>
              <w:t>количество штатных единиц, в должностные обязанности которых входит осуществление муниципального жилищного контроля, ед.</w:t>
            </w:r>
          </w:p>
        </w:tc>
      </w:tr>
    </w:tbl>
    <w:p w:rsidR="00CA5F47" w:rsidRPr="00301D67" w:rsidRDefault="00CA5F47" w:rsidP="00CA5F47">
      <w:pPr>
        <w:ind w:firstLine="378"/>
        <w:jc w:val="both"/>
        <w:rPr>
          <w:sz w:val="28"/>
          <w:szCs w:val="28"/>
        </w:rPr>
      </w:pPr>
      <w:r w:rsidRPr="00F563E5">
        <w:rPr>
          <w:sz w:val="24"/>
          <w:szCs w:val="24"/>
        </w:rPr>
        <w:t> </w:t>
      </w:r>
      <w:r w:rsidRPr="00F563E5">
        <w:rPr>
          <w:sz w:val="24"/>
          <w:szCs w:val="24"/>
        </w:rPr>
        <w:pict>
          <v:shape id="_x0000_i1026" type="#_x0000_t75" alt="" style="width:29.25pt;height:1.5pt"/>
        </w:pict>
      </w:r>
    </w:p>
    <w:p w:rsidR="000A4D99" w:rsidRPr="000A4D99" w:rsidRDefault="000A4D99" w:rsidP="00CA5F47">
      <w:pPr>
        <w:spacing w:before="240" w:after="60"/>
        <w:ind w:firstLine="378"/>
        <w:jc w:val="center"/>
        <w:sectPr w:rsidR="000A4D99" w:rsidRPr="000A4D99" w:rsidSect="00C77C6C">
          <w:footerReference w:type="default" r:id="rId14"/>
          <w:pgSz w:w="11906" w:h="16838"/>
          <w:pgMar w:top="992" w:right="1134" w:bottom="1418" w:left="1418" w:header="709" w:footer="709" w:gutter="0"/>
          <w:cols w:space="708"/>
          <w:titlePg/>
          <w:docGrid w:linePitch="360"/>
        </w:sectPr>
      </w:pPr>
    </w:p>
    <w:p w:rsidR="000A4D99" w:rsidRPr="003F1372" w:rsidRDefault="000A4D99" w:rsidP="000A4D99"/>
    <w:p w:rsidR="000A4D99" w:rsidRDefault="000A4D99" w:rsidP="009A15EB"/>
    <w:p w:rsidR="000A4D99" w:rsidRDefault="000A4D99" w:rsidP="009A15EB"/>
    <w:p w:rsidR="000A4D99" w:rsidRDefault="000A4D99" w:rsidP="009A15EB"/>
    <w:p w:rsidR="000A4D99" w:rsidRDefault="000A4D99" w:rsidP="009A15EB"/>
    <w:p w:rsidR="000A4D99" w:rsidRDefault="000A4D99" w:rsidP="009A15EB"/>
    <w:p w:rsidR="0076303B" w:rsidRDefault="0076303B" w:rsidP="009A15EB"/>
    <w:p w:rsidR="0076303B" w:rsidRDefault="0076303B" w:rsidP="009A15EB"/>
    <w:p w:rsidR="0076303B" w:rsidRDefault="0076303B" w:rsidP="009A15EB"/>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7EA" w:rsidRDefault="00B347EA">
      <w:r>
        <w:separator/>
      </w:r>
    </w:p>
  </w:endnote>
  <w:endnote w:type="continuationSeparator" w:id="1">
    <w:p w:rsidR="00B347EA" w:rsidRDefault="00B34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99" w:rsidRDefault="000A4D99">
    <w:pPr>
      <w:pStyle w:val="af8"/>
      <w:jc w:val="right"/>
    </w:pPr>
  </w:p>
  <w:p w:rsidR="000A4D99" w:rsidRDefault="00737AD3">
    <w:pPr>
      <w:pStyle w:val="af8"/>
      <w:jc w:val="right"/>
    </w:pPr>
    <w:fldSimple w:instr=" PAGE   \* MERGEFORMAT ">
      <w:r w:rsidR="00CA5F47">
        <w:rPr>
          <w:noProof/>
        </w:rPr>
        <w:t>14</w:t>
      </w:r>
    </w:fldSimple>
  </w:p>
  <w:p w:rsidR="000A4D99" w:rsidRDefault="000A4D99">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7EA" w:rsidRDefault="00B347EA">
      <w:r>
        <w:separator/>
      </w:r>
    </w:p>
  </w:footnote>
  <w:footnote w:type="continuationSeparator" w:id="1">
    <w:p w:rsidR="00B347EA" w:rsidRDefault="00B347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51C3"/>
    <w:rsid w:val="002D6A67"/>
    <w:rsid w:val="002E169D"/>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lsdException w:name="caption" w:semiHidden="1" w:unhideWhenUsed="1" w:qFormat="1"/>
    <w:lsdException w:name="List" w:uiPriority="99"/>
    <w:lsdException w:name="Title" w:uiPriority="99" w:qFormat="1"/>
    <w:lsdException w:name="Subtitle" w:qFormat="1"/>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3">
    <w:name w:val="Body Text 3"/>
    <w:basedOn w:val="a"/>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rsid w:val="00F343E1"/>
    <w:rPr>
      <w:rFonts w:ascii="Tahoma" w:hAnsi="Tahoma"/>
      <w:sz w:val="16"/>
      <w:szCs w:val="16"/>
    </w:rPr>
  </w:style>
  <w:style w:type="character" w:customStyle="1" w:styleId="af5">
    <w:name w:val="Текст выноски Знак"/>
    <w:link w:val="af4"/>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6">
    <w:name w:val="header"/>
    <w:basedOn w:val="a"/>
    <w:link w:val="af7"/>
    <w:rsid w:val="00CA5444"/>
    <w:pPr>
      <w:tabs>
        <w:tab w:val="center" w:pos="4677"/>
        <w:tab w:val="right" w:pos="9355"/>
      </w:tabs>
    </w:pPr>
  </w:style>
  <w:style w:type="character" w:customStyle="1" w:styleId="af7">
    <w:name w:val="Верхний колонтитул Знак"/>
    <w:basedOn w:val="a1"/>
    <w:link w:val="af6"/>
    <w:rsid w:val="00CA5444"/>
  </w:style>
  <w:style w:type="paragraph" w:styleId="af8">
    <w:name w:val="footer"/>
    <w:basedOn w:val="a"/>
    <w:link w:val="af9"/>
    <w:rsid w:val="00CA5444"/>
    <w:pPr>
      <w:tabs>
        <w:tab w:val="center" w:pos="4677"/>
        <w:tab w:val="right" w:pos="9355"/>
      </w:tabs>
    </w:pPr>
  </w:style>
  <w:style w:type="character" w:customStyle="1" w:styleId="af9">
    <w:name w:val="Нижний колонтитул Знак"/>
    <w:basedOn w:val="a1"/>
    <w:link w:val="af8"/>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4">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uiPriority w:val="99"/>
    <w:qFormat/>
    <w:rsid w:val="00E100C7"/>
    <w:pPr>
      <w:widowControl/>
      <w:jc w:val="center"/>
    </w:pPr>
    <w:rPr>
      <w:b/>
      <w:bCs/>
      <w:sz w:val="36"/>
      <w:szCs w:val="24"/>
    </w:rPr>
  </w:style>
  <w:style w:type="character" w:customStyle="1" w:styleId="afc">
    <w:name w:val="Название Знак"/>
    <w:basedOn w:val="a1"/>
    <w:link w:val="afb"/>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5">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1">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8">
    <w:name w:val="Signature"/>
    <w:basedOn w:val="a"/>
    <w:next w:val="a"/>
    <w:link w:val="afff9"/>
    <w:rsid w:val="000A4D99"/>
    <w:pPr>
      <w:widowControl/>
      <w:tabs>
        <w:tab w:val="left" w:pos="6237"/>
      </w:tabs>
      <w:spacing w:before="600"/>
      <w:ind w:left="1276"/>
    </w:pPr>
    <w:rPr>
      <w:sz w:val="24"/>
    </w:rPr>
  </w:style>
  <w:style w:type="character" w:customStyle="1" w:styleId="afff9">
    <w:name w:val="Подпись Знак"/>
    <w:basedOn w:val="a1"/>
    <w:link w:val="afff8"/>
    <w:rsid w:val="000A4D99"/>
    <w:rPr>
      <w:sz w:val="24"/>
    </w:rPr>
  </w:style>
  <w:style w:type="paragraph" w:customStyle="1" w:styleId="1f0">
    <w:name w:val="Стиль1"/>
    <w:basedOn w:val="a"/>
    <w:link w:val="1f1"/>
    <w:rsid w:val="000A4D99"/>
    <w:pPr>
      <w:widowControl/>
      <w:tabs>
        <w:tab w:val="num" w:pos="927"/>
      </w:tabs>
      <w:autoSpaceDE w:val="0"/>
      <w:autoSpaceDN w:val="0"/>
      <w:adjustRightInd w:val="0"/>
      <w:spacing w:before="120"/>
      <w:ind w:firstLine="567"/>
      <w:jc w:val="both"/>
      <w:outlineLvl w:val="5"/>
    </w:pPr>
    <w:rPr>
      <w:sz w:val="24"/>
    </w:rPr>
  </w:style>
  <w:style w:type="paragraph" w:styleId="afffa">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b">
    <w:name w:val="Обычный + вправо"/>
    <w:basedOn w:val="a"/>
    <w:rsid w:val="000A4D99"/>
    <w:pPr>
      <w:widowControl/>
      <w:jc w:val="right"/>
    </w:pPr>
    <w:rPr>
      <w:color w:val="000000"/>
      <w:sz w:val="24"/>
    </w:rPr>
  </w:style>
  <w:style w:type="paragraph" w:customStyle="1" w:styleId="afffc">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d">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e">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0">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6">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2">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3">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1">
    <w:name w:val="Знак Знак"/>
    <w:rsid w:val="000A4D99"/>
    <w:rPr>
      <w:sz w:val="24"/>
      <w:lang w:val="ru-RU" w:eastAsia="ru-RU" w:bidi="ar-SA"/>
    </w:rPr>
  </w:style>
  <w:style w:type="character" w:customStyle="1" w:styleId="1f1">
    <w:name w:val="Стиль1 Знак"/>
    <w:link w:val="1f0"/>
    <w:rsid w:val="000A4D9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pravo-search.minjust.ru:8080/bigs/showDocument.html?id=5C2EE997-0A97-412F-91ED-9E7087EF08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search.minjust.ru:8080/bigs/showDocument.html?id=5C2EE997-0A97-412F-91ED-9E7087EF08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20FB1AF2-9DB8-4718-B5D0-5731A17304AC"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5229</Words>
  <Characters>29807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34967</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28</cp:revision>
  <cp:lastPrinted>2021-12-06T06:06:00Z</cp:lastPrinted>
  <dcterms:created xsi:type="dcterms:W3CDTF">2021-04-29T07:05:00Z</dcterms:created>
  <dcterms:modified xsi:type="dcterms:W3CDTF">2022-02-16T05:37:00Z</dcterms:modified>
</cp:coreProperties>
</file>