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2A" w:rsidRDefault="0010032A" w:rsidP="0010032A">
      <w:pPr>
        <w:jc w:val="center"/>
      </w:pPr>
      <w:r>
        <w:rPr>
          <w:noProof/>
        </w:rPr>
        <w:drawing>
          <wp:inline distT="0" distB="0" distL="0" distR="0">
            <wp:extent cx="72580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rPr>
                <w:b/>
                <w:sz w:val="28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</w:p>
          <w:p w:rsidR="0010032A" w:rsidRPr="00EB47EB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jc w:val="both"/>
              <w:rPr>
                <w:sz w:val="24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10032A" w:rsidTr="007C6856">
        <w:trPr>
          <w:trHeight w:hRule="exact" w:val="340"/>
        </w:trPr>
        <w:tc>
          <w:tcPr>
            <w:tcW w:w="9606" w:type="dxa"/>
            <w:vAlign w:val="center"/>
          </w:tcPr>
          <w:p w:rsidR="0010032A" w:rsidRDefault="0010032A" w:rsidP="007C6856">
            <w:pPr>
              <w:pStyle w:val="3"/>
            </w:pP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0032A" w:rsidTr="007C6856">
        <w:tc>
          <w:tcPr>
            <w:tcW w:w="284" w:type="dxa"/>
            <w:vAlign w:val="bottom"/>
          </w:tcPr>
          <w:p w:rsidR="0010032A" w:rsidRDefault="0010032A" w:rsidP="007C685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0032A" w:rsidRPr="005E2493" w:rsidRDefault="0083726E" w:rsidP="00E72CB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7E707A">
              <w:rPr>
                <w:sz w:val="24"/>
              </w:rPr>
              <w:t>.</w:t>
            </w:r>
            <w:r w:rsidR="007E707A">
              <w:rPr>
                <w:sz w:val="24"/>
                <w:lang w:val="en-US"/>
              </w:rPr>
              <w:t>04</w:t>
            </w:r>
            <w:r>
              <w:rPr>
                <w:sz w:val="24"/>
              </w:rPr>
              <w:t>.2026</w:t>
            </w:r>
            <w:r w:rsidR="0010032A" w:rsidRPr="005E2493">
              <w:rPr>
                <w:sz w:val="24"/>
              </w:rPr>
              <w:t>г.</w:t>
            </w:r>
          </w:p>
        </w:tc>
        <w:tc>
          <w:tcPr>
            <w:tcW w:w="397" w:type="dxa"/>
          </w:tcPr>
          <w:p w:rsidR="0010032A" w:rsidRPr="005E2493" w:rsidRDefault="0010032A" w:rsidP="007C6856">
            <w:pPr>
              <w:widowControl/>
              <w:jc w:val="center"/>
              <w:rPr>
                <w:sz w:val="24"/>
              </w:rPr>
            </w:pPr>
            <w:r w:rsidRPr="005E2493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0032A" w:rsidRPr="005E2493" w:rsidRDefault="0083726E" w:rsidP="000B2BBB">
            <w:pPr>
              <w:widowControl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10032A" w:rsidTr="007C6856">
        <w:tc>
          <w:tcPr>
            <w:tcW w:w="4650" w:type="dxa"/>
            <w:gridSpan w:val="4"/>
          </w:tcPr>
          <w:p w:rsidR="0010032A" w:rsidRDefault="0010032A" w:rsidP="007C6856">
            <w:pPr>
              <w:widowControl/>
              <w:jc w:val="center"/>
              <w:rPr>
                <w:sz w:val="10"/>
              </w:rPr>
            </w:pPr>
          </w:p>
          <w:p w:rsidR="0010032A" w:rsidRPr="00301202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Русско-Камешкирского сельсовета Камешкирского района Пензенской области</w:t>
      </w:r>
    </w:p>
    <w:p w:rsidR="0010032A" w:rsidRDefault="006C22AE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7E707A">
        <w:rPr>
          <w:b/>
          <w:sz w:val="28"/>
          <w:szCs w:val="28"/>
          <w:lang w:val="en-US"/>
        </w:rPr>
        <w:t>I</w:t>
      </w:r>
      <w:r w:rsidR="0010032A" w:rsidRPr="00BB35CC">
        <w:rPr>
          <w:b/>
          <w:sz w:val="28"/>
          <w:szCs w:val="28"/>
        </w:rPr>
        <w:t>квар</w:t>
      </w:r>
      <w:r w:rsidR="0010032A" w:rsidRPr="0010032A">
        <w:rPr>
          <w:b/>
          <w:sz w:val="28"/>
          <w:szCs w:val="28"/>
        </w:rPr>
        <w:t>тал</w:t>
      </w:r>
      <w:r>
        <w:rPr>
          <w:b/>
          <w:sz w:val="28"/>
          <w:szCs w:val="28"/>
        </w:rPr>
        <w:t xml:space="preserve">  202</w:t>
      </w:r>
      <w:r w:rsidR="0083726E">
        <w:rPr>
          <w:b/>
          <w:sz w:val="28"/>
          <w:szCs w:val="28"/>
        </w:rPr>
        <w:t>6</w:t>
      </w:r>
      <w:r w:rsidR="0010032A">
        <w:rPr>
          <w:b/>
          <w:sz w:val="28"/>
          <w:szCs w:val="28"/>
        </w:rPr>
        <w:t xml:space="preserve"> года</w:t>
      </w:r>
    </w:p>
    <w:p w:rsidR="0010032A" w:rsidRDefault="0010032A" w:rsidP="0010032A">
      <w:pPr>
        <w:jc w:val="center"/>
        <w:rPr>
          <w:b/>
          <w:sz w:val="28"/>
          <w:szCs w:val="28"/>
        </w:rPr>
      </w:pP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Уставом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Камешкирского района Пензенской области, </w:t>
      </w:r>
      <w:r w:rsidRPr="00264887">
        <w:rPr>
          <w:sz w:val="24"/>
          <w:szCs w:val="24"/>
        </w:rPr>
        <w:t xml:space="preserve"> Администрация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 xml:space="preserve">Камешкирского района </w:t>
      </w:r>
      <w:r>
        <w:rPr>
          <w:sz w:val="24"/>
          <w:szCs w:val="24"/>
        </w:rPr>
        <w:t xml:space="preserve">Пензенской области, 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F57EC">
        <w:rPr>
          <w:b/>
          <w:sz w:val="24"/>
          <w:szCs w:val="24"/>
        </w:rPr>
        <w:t>ПОСТАНОВЛЯЕТ: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1. </w:t>
      </w:r>
      <w:hyperlink r:id="rId5" w:history="1">
        <w:r w:rsidRPr="00A07766">
          <w:rPr>
            <w:sz w:val="24"/>
            <w:szCs w:val="24"/>
          </w:rPr>
          <w:t>Отчет</w:t>
        </w:r>
      </w:hyperlink>
      <w:r w:rsidRPr="00264887">
        <w:rPr>
          <w:sz w:val="24"/>
          <w:szCs w:val="24"/>
        </w:rPr>
        <w:t xml:space="preserve"> об исполнении бюджета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>Камешк</w:t>
      </w:r>
      <w:r>
        <w:rPr>
          <w:sz w:val="24"/>
          <w:szCs w:val="24"/>
        </w:rPr>
        <w:t>ирског</w:t>
      </w:r>
      <w:r w:rsidR="007E707A">
        <w:rPr>
          <w:sz w:val="24"/>
          <w:szCs w:val="24"/>
        </w:rPr>
        <w:t>о района Пензенской области за 1</w:t>
      </w:r>
      <w:r w:rsidRPr="00484339">
        <w:rPr>
          <w:sz w:val="24"/>
          <w:szCs w:val="24"/>
        </w:rPr>
        <w:t>квартал</w:t>
      </w:r>
      <w:r w:rsidR="0083726E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года по доходам в сумме </w:t>
      </w:r>
      <w:bookmarkStart w:id="0" w:name="_GoBack"/>
      <w:bookmarkEnd w:id="0"/>
      <w:r w:rsidR="0083726E">
        <w:rPr>
          <w:sz w:val="24"/>
          <w:szCs w:val="24"/>
        </w:rPr>
        <w:t>2 544,128</w:t>
      </w:r>
      <w:r w:rsidRPr="00264887">
        <w:rPr>
          <w:sz w:val="24"/>
          <w:szCs w:val="24"/>
        </w:rPr>
        <w:t xml:space="preserve">тыс. рублей и расходам в </w:t>
      </w:r>
      <w:r w:rsidR="005E2493" w:rsidRPr="00264887">
        <w:rPr>
          <w:sz w:val="24"/>
          <w:szCs w:val="24"/>
        </w:rPr>
        <w:t>сумме</w:t>
      </w:r>
      <w:r w:rsidR="0083726E">
        <w:rPr>
          <w:sz w:val="24"/>
          <w:szCs w:val="24"/>
        </w:rPr>
        <w:t xml:space="preserve"> 3 386,791</w:t>
      </w:r>
      <w:r w:rsidRPr="00264887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с превышением </w:t>
      </w:r>
      <w:r w:rsidR="00166D7A">
        <w:rPr>
          <w:sz w:val="24"/>
          <w:szCs w:val="24"/>
        </w:rPr>
        <w:t>рас</w:t>
      </w:r>
      <w:r w:rsidR="00DA00C8">
        <w:rPr>
          <w:sz w:val="24"/>
          <w:szCs w:val="24"/>
        </w:rPr>
        <w:t>ходов</w:t>
      </w:r>
      <w:r>
        <w:rPr>
          <w:sz w:val="24"/>
          <w:szCs w:val="24"/>
        </w:rPr>
        <w:t xml:space="preserve"> над </w:t>
      </w:r>
      <w:r w:rsidR="00DA00C8">
        <w:rPr>
          <w:sz w:val="24"/>
          <w:szCs w:val="24"/>
        </w:rPr>
        <w:t>доходами</w:t>
      </w:r>
      <w:r>
        <w:rPr>
          <w:sz w:val="24"/>
          <w:szCs w:val="24"/>
        </w:rPr>
        <w:t xml:space="preserve"> в сумме </w:t>
      </w:r>
      <w:r w:rsidR="0083726E">
        <w:rPr>
          <w:sz w:val="24"/>
          <w:szCs w:val="24"/>
        </w:rPr>
        <w:t>882,663</w:t>
      </w:r>
      <w:r>
        <w:rPr>
          <w:sz w:val="24"/>
          <w:szCs w:val="24"/>
        </w:rPr>
        <w:t>тыс. рублей</w:t>
      </w:r>
      <w:r w:rsidRPr="00264887">
        <w:rPr>
          <w:sz w:val="24"/>
          <w:szCs w:val="24"/>
        </w:rPr>
        <w:t xml:space="preserve"> принять к сведению, согласно приложению 1.</w:t>
      </w: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7766">
        <w:rPr>
          <w:sz w:val="24"/>
          <w:szCs w:val="24"/>
        </w:rPr>
        <w:t xml:space="preserve">. Ведомственную </w:t>
      </w:r>
      <w:hyperlink r:id="rId6" w:history="1">
        <w:r w:rsidRPr="00A07766">
          <w:rPr>
            <w:sz w:val="24"/>
            <w:szCs w:val="24"/>
          </w:rPr>
          <w:t>структуру</w:t>
        </w:r>
      </w:hyperlink>
      <w:r w:rsidRPr="00A07766">
        <w:rPr>
          <w:sz w:val="24"/>
          <w:szCs w:val="24"/>
        </w:rPr>
        <w:t xml:space="preserve"> р</w:t>
      </w:r>
      <w:r w:rsidRPr="00264887">
        <w:rPr>
          <w:sz w:val="24"/>
          <w:szCs w:val="24"/>
        </w:rPr>
        <w:t xml:space="preserve">асходов принять к сведению, согласно приложению </w:t>
      </w:r>
      <w:r>
        <w:rPr>
          <w:sz w:val="24"/>
          <w:szCs w:val="24"/>
        </w:rPr>
        <w:t>2</w:t>
      </w:r>
      <w:r w:rsidRPr="00264887">
        <w:rPr>
          <w:sz w:val="24"/>
          <w:szCs w:val="24"/>
        </w:rPr>
        <w:t>.</w:t>
      </w:r>
    </w:p>
    <w:p w:rsidR="0010032A" w:rsidRPr="00484339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0742">
        <w:rPr>
          <w:sz w:val="24"/>
          <w:szCs w:val="24"/>
        </w:rPr>
        <w:t xml:space="preserve">. Распределение бюджетных ассигнований по целевым статьям (муниципальным программам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>Камешкирского района Пензенской области и непрограммным направлениям деятельности)</w:t>
      </w:r>
      <w:r w:rsidRPr="00264887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>к сведению, согласно приложению3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Администрации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 xml:space="preserve">Камешкирского района Пензенской области </w:t>
      </w:r>
      <w:r w:rsidRPr="00264887">
        <w:rPr>
          <w:sz w:val="24"/>
          <w:szCs w:val="24"/>
        </w:rPr>
        <w:t>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5. Настоящее </w:t>
      </w:r>
      <w:r>
        <w:rPr>
          <w:sz w:val="24"/>
          <w:szCs w:val="24"/>
        </w:rPr>
        <w:t>постановление</w:t>
      </w:r>
      <w:r w:rsidRPr="00264887">
        <w:rPr>
          <w:sz w:val="24"/>
          <w:szCs w:val="24"/>
        </w:rPr>
        <w:t xml:space="preserve"> опубликовать в информационном</w:t>
      </w:r>
      <w:r>
        <w:rPr>
          <w:sz w:val="24"/>
          <w:szCs w:val="24"/>
        </w:rPr>
        <w:t xml:space="preserve"> бюллетене «Правовое поле</w:t>
      </w:r>
      <w:r w:rsidRPr="00264887">
        <w:rPr>
          <w:sz w:val="24"/>
          <w:szCs w:val="24"/>
        </w:rPr>
        <w:t>».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64887">
        <w:rPr>
          <w:sz w:val="24"/>
          <w:szCs w:val="24"/>
        </w:rPr>
        <w:t xml:space="preserve">. Контроль за исполнением </w:t>
      </w:r>
      <w:r>
        <w:rPr>
          <w:sz w:val="24"/>
          <w:szCs w:val="24"/>
        </w:rPr>
        <w:t>постановления</w:t>
      </w:r>
      <w:r w:rsidRPr="00264887">
        <w:rPr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главу администрации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>
        <w:rPr>
          <w:sz w:val="24"/>
          <w:szCs w:val="24"/>
        </w:rPr>
        <w:t>Камешкирского района</w:t>
      </w:r>
      <w:r w:rsidR="0083726E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>.</w:t>
      </w:r>
    </w:p>
    <w:p w:rsidR="0010032A" w:rsidRPr="00264887" w:rsidRDefault="0010032A" w:rsidP="0010032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264887">
        <w:rPr>
          <w:sz w:val="28"/>
          <w:szCs w:val="28"/>
        </w:rPr>
        <w:t>лав</w:t>
      </w:r>
      <w:r w:rsidR="00E72CB5">
        <w:rPr>
          <w:sz w:val="28"/>
          <w:szCs w:val="28"/>
        </w:rPr>
        <w:t>а</w:t>
      </w:r>
      <w:r w:rsidR="0083726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>дминистрации</w:t>
      </w: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Русско-Камешкирского сельсовета</w:t>
      </w:r>
    </w:p>
    <w:p w:rsidR="0010032A" w:rsidRPr="00A3569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="00166D7A">
        <w:rPr>
          <w:sz w:val="28"/>
          <w:szCs w:val="28"/>
        </w:rPr>
        <w:t>О.И.Ермакова</w:t>
      </w:r>
    </w:p>
    <w:p w:rsidR="003067AA" w:rsidRDefault="003067AA"/>
    <w:sectPr w:rsidR="003067AA" w:rsidSect="003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032A"/>
    <w:rsid w:val="000B2BBB"/>
    <w:rsid w:val="0010032A"/>
    <w:rsid w:val="00101C3A"/>
    <w:rsid w:val="00164788"/>
    <w:rsid w:val="00166D7A"/>
    <w:rsid w:val="001C58BE"/>
    <w:rsid w:val="001F27F0"/>
    <w:rsid w:val="00282B95"/>
    <w:rsid w:val="003067AA"/>
    <w:rsid w:val="004A100A"/>
    <w:rsid w:val="004F70BC"/>
    <w:rsid w:val="00517396"/>
    <w:rsid w:val="005E2493"/>
    <w:rsid w:val="00623D55"/>
    <w:rsid w:val="006C22AE"/>
    <w:rsid w:val="007002F6"/>
    <w:rsid w:val="007B065B"/>
    <w:rsid w:val="007E707A"/>
    <w:rsid w:val="00807F0C"/>
    <w:rsid w:val="0083677F"/>
    <w:rsid w:val="0083726E"/>
    <w:rsid w:val="008A333C"/>
    <w:rsid w:val="00A60B45"/>
    <w:rsid w:val="00A95FAF"/>
    <w:rsid w:val="00A96B06"/>
    <w:rsid w:val="00D94A93"/>
    <w:rsid w:val="00DA00C8"/>
    <w:rsid w:val="00E72CB5"/>
    <w:rsid w:val="00EA6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03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03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6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21;n=42101;fld=134;dst=100047" TargetMode="External"/><Relationship Id="rId5" Type="http://schemas.openxmlformats.org/officeDocument/2006/relationships/hyperlink" Target="consultantplus://offline/main?base=RLAW021;n=42101;fld=134;dst=1000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2021-07-20T06:20:00Z</cp:lastPrinted>
  <dcterms:created xsi:type="dcterms:W3CDTF">2026-04-22T07:15:00Z</dcterms:created>
  <dcterms:modified xsi:type="dcterms:W3CDTF">2026-04-22T07:15:00Z</dcterms:modified>
</cp:coreProperties>
</file>