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7C" w:rsidRPr="00297D34" w:rsidRDefault="0040271A" w:rsidP="00287B23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554D7C" w:rsidRPr="00297D34" w:rsidTr="00554D7C">
        <w:trPr>
          <w:trHeight w:val="431"/>
        </w:trPr>
        <w:tc>
          <w:tcPr>
            <w:tcW w:w="9606" w:type="dxa"/>
          </w:tcPr>
          <w:p w:rsidR="00554D7C" w:rsidRPr="00297D34" w:rsidRDefault="00554D7C" w:rsidP="00297D34">
            <w:pPr>
              <w:pStyle w:val="3"/>
              <w:rPr>
                <w:sz w:val="28"/>
                <w:szCs w:val="28"/>
                <w:lang w:eastAsia="en-US"/>
              </w:rPr>
            </w:pPr>
            <w:r w:rsidRPr="00297D34">
              <w:rPr>
                <w:sz w:val="28"/>
                <w:szCs w:val="28"/>
              </w:rPr>
              <w:t>АДМИНИСТРАЦИЯ</w:t>
            </w:r>
          </w:p>
        </w:tc>
      </w:tr>
      <w:tr w:rsidR="00554D7C" w:rsidRPr="00297D34" w:rsidTr="00554D7C">
        <w:trPr>
          <w:trHeight w:val="399"/>
        </w:trPr>
        <w:tc>
          <w:tcPr>
            <w:tcW w:w="9606" w:type="dxa"/>
            <w:vAlign w:val="center"/>
          </w:tcPr>
          <w:p w:rsidR="00554D7C" w:rsidRPr="00297D34" w:rsidRDefault="00554D7C" w:rsidP="00297D34">
            <w:pPr>
              <w:pStyle w:val="3"/>
              <w:rPr>
                <w:sz w:val="28"/>
                <w:szCs w:val="28"/>
                <w:lang w:eastAsia="en-US"/>
              </w:rPr>
            </w:pPr>
            <w:r w:rsidRPr="00297D34">
              <w:rPr>
                <w:sz w:val="28"/>
                <w:szCs w:val="28"/>
              </w:rPr>
              <w:t>РУССКО-КАМЕШКИРСКОГО СЕЛЬСОВЕТА</w:t>
            </w:r>
          </w:p>
        </w:tc>
      </w:tr>
      <w:tr w:rsidR="00554D7C" w:rsidRPr="00297D34" w:rsidTr="00554D7C">
        <w:trPr>
          <w:trHeight w:val="353"/>
        </w:trPr>
        <w:tc>
          <w:tcPr>
            <w:tcW w:w="9606" w:type="dxa"/>
            <w:vAlign w:val="center"/>
          </w:tcPr>
          <w:p w:rsidR="00554D7C" w:rsidRPr="00297D34" w:rsidRDefault="00554D7C" w:rsidP="00297D34">
            <w:pPr>
              <w:pStyle w:val="3"/>
              <w:rPr>
                <w:sz w:val="28"/>
                <w:szCs w:val="28"/>
                <w:lang w:eastAsia="en-US"/>
              </w:rPr>
            </w:pPr>
            <w:r w:rsidRPr="00297D34">
              <w:rPr>
                <w:sz w:val="28"/>
                <w:szCs w:val="28"/>
              </w:rPr>
              <w:t>КАМЕШКИРСКОГО РАЙОНА</w:t>
            </w:r>
          </w:p>
        </w:tc>
      </w:tr>
      <w:tr w:rsidR="00554D7C" w:rsidRPr="00297D34" w:rsidTr="00554D7C">
        <w:trPr>
          <w:trHeight w:val="353"/>
        </w:trPr>
        <w:tc>
          <w:tcPr>
            <w:tcW w:w="9606" w:type="dxa"/>
            <w:vAlign w:val="center"/>
            <w:hideMark/>
          </w:tcPr>
          <w:p w:rsidR="00554D7C" w:rsidRPr="00297D34" w:rsidRDefault="00554D7C">
            <w:pPr>
              <w:pStyle w:val="3"/>
              <w:rPr>
                <w:sz w:val="28"/>
                <w:szCs w:val="28"/>
              </w:rPr>
            </w:pPr>
            <w:r w:rsidRPr="00297D34">
              <w:rPr>
                <w:sz w:val="28"/>
                <w:szCs w:val="28"/>
              </w:rPr>
              <w:t>ПЕНЗЕНСКОЙ ОБЛАСТИ</w:t>
            </w:r>
          </w:p>
        </w:tc>
      </w:tr>
      <w:tr w:rsidR="00554D7C" w:rsidRPr="00297D34" w:rsidTr="00554D7C">
        <w:trPr>
          <w:trHeight w:val="353"/>
        </w:trPr>
        <w:tc>
          <w:tcPr>
            <w:tcW w:w="9606" w:type="dxa"/>
            <w:vAlign w:val="center"/>
          </w:tcPr>
          <w:p w:rsidR="00554D7C" w:rsidRPr="00297D34" w:rsidRDefault="00554D7C">
            <w:pPr>
              <w:pStyle w:val="3"/>
              <w:rPr>
                <w:sz w:val="28"/>
                <w:szCs w:val="28"/>
              </w:rPr>
            </w:pPr>
            <w:r w:rsidRPr="00297D34">
              <w:rPr>
                <w:sz w:val="28"/>
                <w:szCs w:val="28"/>
              </w:rPr>
              <w:t>ПОСТАНОВЛЕНИЕ</w:t>
            </w:r>
          </w:p>
        </w:tc>
      </w:tr>
    </w:tbl>
    <w:p w:rsidR="00554D7C" w:rsidRPr="00297D34" w:rsidRDefault="00554D7C" w:rsidP="00554D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554D7C" w:rsidTr="00554D7C">
        <w:tc>
          <w:tcPr>
            <w:tcW w:w="284" w:type="dxa"/>
            <w:vAlign w:val="bottom"/>
            <w:hideMark/>
          </w:tcPr>
          <w:p w:rsidR="00554D7C" w:rsidRDefault="00554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54D7C" w:rsidRDefault="00554D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554D7C" w:rsidRDefault="00554D7C" w:rsidP="00622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54D7C" w:rsidRPr="000C4C36" w:rsidRDefault="00554D7C" w:rsidP="001B6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4D7C" w:rsidTr="00554D7C">
        <w:tc>
          <w:tcPr>
            <w:tcW w:w="4650" w:type="dxa"/>
            <w:gridSpan w:val="4"/>
            <w:hideMark/>
          </w:tcPr>
          <w:p w:rsidR="00554D7C" w:rsidRDefault="00554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с.Р.Камешкир</w:t>
            </w:r>
          </w:p>
        </w:tc>
      </w:tr>
    </w:tbl>
    <w:p w:rsidR="00554D7C" w:rsidRDefault="00554D7C" w:rsidP="00554D7C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554D7C" w:rsidRDefault="00554D7C" w:rsidP="00554D7C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28A8" w:rsidRPr="00533524" w:rsidRDefault="006228A8" w:rsidP="006228A8">
      <w:pPr>
        <w:pStyle w:val="aa"/>
        <w:spacing w:before="0" w:beforeAutospacing="0" w:after="0" w:afterAutospacing="0"/>
        <w:jc w:val="center"/>
        <w:rPr>
          <w:b/>
          <w:sz w:val="20"/>
          <w:szCs w:val="20"/>
        </w:rPr>
      </w:pPr>
      <w:r w:rsidRPr="00533524">
        <w:rPr>
          <w:b/>
          <w:sz w:val="20"/>
          <w:szCs w:val="20"/>
        </w:rPr>
        <w:t>О внесении изменений в постановление №166 от 24.11.2017г.</w:t>
      </w:r>
      <w:r w:rsidRPr="00533524">
        <w:rPr>
          <w:sz w:val="20"/>
          <w:szCs w:val="20"/>
        </w:rPr>
        <w:t xml:space="preserve"> «</w:t>
      </w:r>
      <w:r w:rsidRPr="00533524">
        <w:rPr>
          <w:b/>
          <w:sz w:val="20"/>
          <w:szCs w:val="20"/>
        </w:rPr>
        <w:t xml:space="preserve">Об утверждении </w:t>
      </w:r>
      <w:r w:rsidRPr="00533524">
        <w:rPr>
          <w:rStyle w:val="ab"/>
          <w:color w:val="000000"/>
          <w:sz w:val="20"/>
          <w:szCs w:val="20"/>
        </w:rPr>
        <w:t>муниципальной программы</w:t>
      </w:r>
      <w:r w:rsidRPr="00533524">
        <w:rPr>
          <w:b/>
          <w:sz w:val="20"/>
          <w:szCs w:val="20"/>
        </w:rPr>
        <w:t>«Формирование комфортной городской среды Русско-Камешкирского сельсовета Камешкирского района Пензенской области»</w:t>
      </w:r>
    </w:p>
    <w:p w:rsidR="006228A8" w:rsidRPr="00533524" w:rsidRDefault="006228A8" w:rsidP="0053352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 xml:space="preserve">   Руководствуясь Федеральным Законом от 03.10.2003 № 131-ФЗ «Об общих принципах организации местного самоуправления в Российской Федерации» (с последующими изменениями), руководствуясь постановлением Администрации Русско-Камешкирского сельсовета Камешкирского района Пензенской области от 18.10.2016г. № 389 «Об утверждении Порядка разработки и реализации муниципальных программ Русско-Камешкирского сельсовета Камешкирского района Пензенской области», в соответствии со ст.23 Устава </w:t>
      </w:r>
      <w:r w:rsidR="00307A16" w:rsidRPr="00533524">
        <w:rPr>
          <w:rFonts w:ascii="Times New Roman" w:hAnsi="Times New Roman"/>
          <w:bCs/>
          <w:spacing w:val="-6"/>
          <w:sz w:val="20"/>
          <w:szCs w:val="20"/>
        </w:rPr>
        <w:t xml:space="preserve">сельского поселения </w:t>
      </w:r>
      <w:r w:rsidR="00307A16" w:rsidRPr="00533524">
        <w:rPr>
          <w:rFonts w:ascii="Times New Roman" w:hAnsi="Times New Roman"/>
          <w:sz w:val="20"/>
          <w:szCs w:val="20"/>
        </w:rPr>
        <w:t xml:space="preserve">Русско-Камешкирский </w:t>
      </w:r>
      <w:r w:rsidR="00307A16" w:rsidRPr="00533524">
        <w:rPr>
          <w:rFonts w:ascii="Times New Roman" w:hAnsi="Times New Roman"/>
          <w:bCs/>
          <w:spacing w:val="-6"/>
          <w:sz w:val="20"/>
          <w:szCs w:val="20"/>
        </w:rPr>
        <w:t>сельсовет муниципального района Камешкирский район Пензенской области</w:t>
      </w:r>
      <w:r w:rsidRPr="00533524">
        <w:rPr>
          <w:rFonts w:ascii="Times New Roman" w:hAnsi="Times New Roman"/>
          <w:sz w:val="20"/>
          <w:szCs w:val="20"/>
        </w:rPr>
        <w:t>, Администрация Русско-Камешкирского сельсовета Камешкирского района Пензенской области</w:t>
      </w:r>
    </w:p>
    <w:p w:rsidR="00145D6D" w:rsidRPr="00533524" w:rsidRDefault="006228A8" w:rsidP="0053352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33524">
        <w:rPr>
          <w:rFonts w:ascii="Times New Roman" w:hAnsi="Times New Roman"/>
          <w:b/>
          <w:sz w:val="20"/>
          <w:szCs w:val="20"/>
        </w:rPr>
        <w:t>ПОСТАНОВЛЯЕТ:</w:t>
      </w:r>
    </w:p>
    <w:p w:rsidR="00307A16" w:rsidRPr="00533524" w:rsidRDefault="00145D6D" w:rsidP="00533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>1.Внести в  муниципальную программу «Формирование комфортной городской среды Русско-Камешкирского сельсовета Камешкирского района Пензенской области», утвержденную Постановлением Администрации Русско-Камешкирского сельсовета Камешкирского района Пензенской области от 24.11.2017 г. № 166 – (далее Программа), следующие изменения:</w:t>
      </w:r>
    </w:p>
    <w:p w:rsidR="00FE20EA" w:rsidRPr="00533524" w:rsidRDefault="00FE20EA" w:rsidP="00533524">
      <w:pPr>
        <w:pStyle w:val="1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 xml:space="preserve">1.1 Паспорт Муниципальной программы </w:t>
      </w:r>
      <w:r w:rsidRPr="00533524">
        <w:rPr>
          <w:rStyle w:val="ab"/>
          <w:rFonts w:ascii="Times New Roman" w:hAnsi="Times New Roman"/>
          <w:color w:val="000000"/>
          <w:sz w:val="20"/>
          <w:szCs w:val="20"/>
        </w:rPr>
        <w:t>«</w:t>
      </w:r>
      <w:r w:rsidRPr="00533524">
        <w:rPr>
          <w:rFonts w:ascii="Times New Roman" w:hAnsi="Times New Roman"/>
          <w:bCs/>
          <w:sz w:val="20"/>
          <w:szCs w:val="20"/>
        </w:rPr>
        <w:t>Формирование комфортной городской среды Русско-Камешкирского сельсовета Камешкирского района Пензенской области»</w:t>
      </w:r>
      <w:r w:rsidRPr="00533524">
        <w:rPr>
          <w:rFonts w:ascii="Times New Roman" w:hAnsi="Times New Roman"/>
          <w:sz w:val="20"/>
          <w:szCs w:val="20"/>
        </w:rPr>
        <w:t xml:space="preserve"> к программе изложить в новой редакции</w:t>
      </w:r>
    </w:p>
    <w:p w:rsidR="00FE20EA" w:rsidRPr="00533524" w:rsidRDefault="00FE20EA" w:rsidP="00533524">
      <w:pPr>
        <w:pStyle w:val="ConsPlusNonformat"/>
        <w:widowControl/>
        <w:ind w:right="-5"/>
        <w:rPr>
          <w:rFonts w:ascii="Times New Roman" w:hAnsi="Times New Roman" w:cs="Times New Roman"/>
        </w:rPr>
      </w:pPr>
      <w:r w:rsidRPr="00533524">
        <w:rPr>
          <w:rFonts w:ascii="Times New Roman" w:hAnsi="Times New Roman" w:cs="Times New Roman"/>
          <w:lang w:eastAsia="ru-RU"/>
        </w:rPr>
        <w:t>1.2 Паспорт подпрограммы</w:t>
      </w:r>
      <w:r w:rsidRPr="00533524">
        <w:rPr>
          <w:rFonts w:ascii="Times New Roman" w:hAnsi="Times New Roman" w:cs="Times New Roman"/>
        </w:rPr>
        <w:t xml:space="preserve"> муниципальной программы муниципального образования Русско -Камешкирский сельсовет Камешкирского района Пензенской области </w:t>
      </w:r>
      <w:r w:rsidRPr="00533524">
        <w:rPr>
          <w:rStyle w:val="ab"/>
          <w:rFonts w:ascii="Times New Roman" w:hAnsi="Times New Roman"/>
          <w:color w:val="000000"/>
        </w:rPr>
        <w:t>«</w:t>
      </w:r>
      <w:r w:rsidRPr="00533524">
        <w:rPr>
          <w:rFonts w:ascii="Times New Roman" w:hAnsi="Times New Roman" w:cs="Times New Roman"/>
          <w:bCs/>
        </w:rPr>
        <w:t>Формирование комфортной городской среды Русско-Камешкирского сельсовета Камешкирского района Пензенской области</w:t>
      </w:r>
      <w:r w:rsidRPr="00533524">
        <w:rPr>
          <w:rFonts w:ascii="Times New Roman" w:hAnsi="Times New Roman" w:cs="Times New Roman"/>
        </w:rPr>
        <w:t xml:space="preserve"> к программе изложить в новой редакции</w:t>
      </w:r>
    </w:p>
    <w:p w:rsidR="00FE20EA" w:rsidRPr="00533524" w:rsidRDefault="00622284" w:rsidP="00533524">
      <w:pPr>
        <w:pStyle w:val="ConsPlusNormal"/>
        <w:jc w:val="both"/>
        <w:rPr>
          <w:color w:val="000000" w:themeColor="text1"/>
          <w:sz w:val="20"/>
        </w:rPr>
      </w:pPr>
      <w:r w:rsidRPr="00533524">
        <w:rPr>
          <w:color w:val="000000" w:themeColor="text1"/>
          <w:sz w:val="20"/>
        </w:rPr>
        <w:t xml:space="preserve">1.3 Приложение №2 «Перечень основных мероприятий муниципальной программы Русско-Камешкирского сельсовета Камешкирского района«Формирование комфортной городской среды Русско-Камешкирского сельсовета Камешкирского района Пензенской области» </w:t>
      </w:r>
      <w:r w:rsidR="00FE20EA" w:rsidRPr="00533524">
        <w:rPr>
          <w:color w:val="000000" w:themeColor="text1"/>
          <w:sz w:val="20"/>
        </w:rPr>
        <w:t>изложить вновой редакции согласно приложению № 1 к настоящему постановлению;</w:t>
      </w:r>
    </w:p>
    <w:p w:rsidR="00622284" w:rsidRPr="00533524" w:rsidRDefault="00622284" w:rsidP="00533524">
      <w:pPr>
        <w:pStyle w:val="ConsPlusNonformat"/>
        <w:widowControl/>
        <w:ind w:right="-5"/>
        <w:jc w:val="both"/>
        <w:rPr>
          <w:rFonts w:ascii="Times New Roman" w:hAnsi="Times New Roman" w:cs="Times New Roman"/>
          <w:color w:val="000000" w:themeColor="text1"/>
        </w:rPr>
      </w:pPr>
      <w:r w:rsidRPr="00533524">
        <w:rPr>
          <w:rFonts w:ascii="Times New Roman" w:hAnsi="Times New Roman" w:cs="Times New Roman"/>
          <w:color w:val="000000" w:themeColor="text1"/>
        </w:rPr>
        <w:t>1.4 Приложение №5 «</w:t>
      </w:r>
      <w:r w:rsidRPr="00533524">
        <w:rPr>
          <w:rFonts w:ascii="Times New Roman" w:hAnsi="Times New Roman" w:cs="Times New Roman"/>
          <w:bCs/>
          <w:color w:val="000000"/>
        </w:rPr>
        <w:t>Ресурсное обеспечение реализации муниципальной программы "Формирование комфортной городской среды на территории Русско-Камешкирского сельсовета Камешкирского района Пензенской области" за счет всех источников финансирования</w:t>
      </w:r>
      <w:r w:rsidRPr="00533524">
        <w:rPr>
          <w:rFonts w:ascii="Times New Roman" w:hAnsi="Times New Roman" w:cs="Times New Roman"/>
          <w:color w:val="000000" w:themeColor="text1"/>
        </w:rPr>
        <w:t xml:space="preserve">» изложить в новой редакции согласно приложению № </w:t>
      </w:r>
      <w:r w:rsidR="00B670E1" w:rsidRPr="00533524">
        <w:rPr>
          <w:rFonts w:ascii="Times New Roman" w:hAnsi="Times New Roman" w:cs="Times New Roman"/>
          <w:color w:val="000000" w:themeColor="text1"/>
        </w:rPr>
        <w:t>2</w:t>
      </w:r>
      <w:r w:rsidRPr="00533524">
        <w:rPr>
          <w:rFonts w:ascii="Times New Roman" w:hAnsi="Times New Roman" w:cs="Times New Roman"/>
          <w:color w:val="000000" w:themeColor="text1"/>
        </w:rPr>
        <w:t xml:space="preserve"> к настоящему постановлению;</w:t>
      </w:r>
    </w:p>
    <w:p w:rsidR="00B153C5" w:rsidRPr="00533524" w:rsidRDefault="00B153C5" w:rsidP="00B153C5">
      <w:pPr>
        <w:pStyle w:val="ConsPlusNonformat"/>
        <w:widowControl/>
        <w:ind w:right="-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    1.5. </w:t>
      </w:r>
      <w:r w:rsidRPr="00533524">
        <w:rPr>
          <w:rFonts w:ascii="Times New Roman" w:hAnsi="Times New Roman" w:cs="Times New Roman"/>
          <w:color w:val="000000" w:themeColor="text1"/>
        </w:rPr>
        <w:t>Приложение №</w:t>
      </w:r>
      <w:r>
        <w:rPr>
          <w:rFonts w:ascii="Times New Roman" w:hAnsi="Times New Roman"/>
          <w:color w:val="000000" w:themeColor="text1"/>
        </w:rPr>
        <w:t>7 «</w:t>
      </w:r>
      <w:r w:rsidRPr="00B153C5">
        <w:rPr>
          <w:rFonts w:ascii="Times New Roman" w:hAnsi="Times New Roman"/>
          <w:bCs/>
        </w:rPr>
        <w:t>Перечень общественных территорий планируемых к благоустройству в рамках муниципальной программы</w:t>
      </w:r>
      <w:r w:rsidRPr="00533524">
        <w:rPr>
          <w:rFonts w:ascii="Times New Roman" w:hAnsi="Times New Roman" w:cs="Times New Roman"/>
          <w:bCs/>
          <w:color w:val="000000"/>
        </w:rPr>
        <w:t>"Формирование комфортной городской среды на территории Русско-Камешкирского сельсовета Камешкирского района Пензенской области" за счет всех источников финансирования</w:t>
      </w:r>
      <w:r w:rsidRPr="00533524">
        <w:rPr>
          <w:rFonts w:ascii="Times New Roman" w:hAnsi="Times New Roman" w:cs="Times New Roman"/>
          <w:color w:val="000000" w:themeColor="text1"/>
        </w:rPr>
        <w:t xml:space="preserve">» изложить в новой редакции согласно приложению № </w:t>
      </w:r>
      <w:r>
        <w:rPr>
          <w:rFonts w:ascii="Times New Roman" w:hAnsi="Times New Roman" w:cs="Times New Roman"/>
          <w:color w:val="000000" w:themeColor="text1"/>
        </w:rPr>
        <w:t>3</w:t>
      </w:r>
      <w:r w:rsidRPr="00533524">
        <w:rPr>
          <w:rFonts w:ascii="Times New Roman" w:hAnsi="Times New Roman" w:cs="Times New Roman"/>
          <w:color w:val="000000" w:themeColor="text1"/>
        </w:rPr>
        <w:t xml:space="preserve"> к настоящему постановлению;</w:t>
      </w:r>
    </w:p>
    <w:p w:rsidR="00B670E1" w:rsidRPr="00533524" w:rsidRDefault="00B670E1" w:rsidP="00533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 xml:space="preserve">2.Настоящее постановление действует в части, не противоречащей решению Комитета местного самоуправления Русско-Камешкирского сельсовета Камешкирского района Пензенской области о бюджете Русско-Камешкирского сельсовета Камешкирского района Пензенской области на очередной финансовый год и плановый период </w:t>
      </w:r>
    </w:p>
    <w:p w:rsidR="006228A8" w:rsidRPr="00533524" w:rsidRDefault="00B670E1" w:rsidP="00533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>3</w:t>
      </w:r>
      <w:r w:rsidR="006228A8" w:rsidRPr="00533524">
        <w:rPr>
          <w:rFonts w:ascii="Times New Roman" w:hAnsi="Times New Roman"/>
          <w:sz w:val="20"/>
          <w:szCs w:val="20"/>
        </w:rPr>
        <w:t>. Настоящее постановление вступает в силу на следующий день после дня его официального опубликования.</w:t>
      </w:r>
    </w:p>
    <w:p w:rsidR="006228A8" w:rsidRPr="00533524" w:rsidRDefault="00B670E1" w:rsidP="00533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>4</w:t>
      </w:r>
      <w:r w:rsidR="006228A8" w:rsidRPr="00533524">
        <w:rPr>
          <w:rFonts w:ascii="Times New Roman" w:hAnsi="Times New Roman"/>
          <w:sz w:val="20"/>
          <w:szCs w:val="20"/>
        </w:rPr>
        <w:t>. Настоящее постановление опубликовать в информационном бюллетене «Правовое поле».</w:t>
      </w:r>
    </w:p>
    <w:p w:rsidR="006228A8" w:rsidRPr="00533524" w:rsidRDefault="00B670E1" w:rsidP="00533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>5</w:t>
      </w:r>
      <w:r w:rsidR="006228A8" w:rsidRPr="00533524">
        <w:rPr>
          <w:rFonts w:ascii="Times New Roman" w:hAnsi="Times New Roman"/>
          <w:sz w:val="20"/>
          <w:szCs w:val="20"/>
        </w:rPr>
        <w:t>. Контроль за исполнением настоящего постановления  возложить на глав</w:t>
      </w:r>
      <w:r w:rsidR="00145D6D" w:rsidRPr="00533524">
        <w:rPr>
          <w:rFonts w:ascii="Times New Roman" w:hAnsi="Times New Roman"/>
          <w:sz w:val="20"/>
          <w:szCs w:val="20"/>
        </w:rPr>
        <w:t>у</w:t>
      </w:r>
      <w:r w:rsidR="006228A8" w:rsidRPr="00533524">
        <w:rPr>
          <w:rFonts w:ascii="Times New Roman" w:hAnsi="Times New Roman"/>
          <w:sz w:val="20"/>
          <w:szCs w:val="20"/>
        </w:rPr>
        <w:t xml:space="preserve">  администрации Русско-Камешкирского сельсовета Камешкирского района Пензенской области.</w:t>
      </w:r>
    </w:p>
    <w:p w:rsidR="000D17D3" w:rsidRPr="00533524" w:rsidRDefault="00145D6D" w:rsidP="00533524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>Глава</w:t>
      </w:r>
      <w:r w:rsidR="000D17D3" w:rsidRPr="00533524">
        <w:rPr>
          <w:rFonts w:ascii="Times New Roman" w:hAnsi="Times New Roman"/>
          <w:sz w:val="20"/>
          <w:szCs w:val="20"/>
        </w:rPr>
        <w:t xml:space="preserve"> администрации</w:t>
      </w:r>
    </w:p>
    <w:p w:rsidR="000D17D3" w:rsidRPr="00533524" w:rsidRDefault="000D17D3" w:rsidP="00533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>Русско-Камешкирского сельсовета</w:t>
      </w:r>
    </w:p>
    <w:p w:rsidR="000D17D3" w:rsidRPr="00533524" w:rsidRDefault="000D17D3" w:rsidP="00533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>Камешкирского района</w:t>
      </w:r>
    </w:p>
    <w:p w:rsidR="000D17D3" w:rsidRPr="00533524" w:rsidRDefault="000D17D3" w:rsidP="00533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3524">
        <w:rPr>
          <w:rFonts w:ascii="Times New Roman" w:hAnsi="Times New Roman"/>
          <w:sz w:val="20"/>
          <w:szCs w:val="20"/>
        </w:rPr>
        <w:t xml:space="preserve">Пензенской области                                                                                              </w:t>
      </w:r>
      <w:r w:rsidR="002A3BDA" w:rsidRPr="00533524">
        <w:rPr>
          <w:rFonts w:ascii="Times New Roman" w:hAnsi="Times New Roman"/>
          <w:sz w:val="20"/>
          <w:szCs w:val="20"/>
        </w:rPr>
        <w:t>Ермакова О.И.</w:t>
      </w:r>
    </w:p>
    <w:p w:rsidR="00FC22C2" w:rsidRDefault="00FC22C2" w:rsidP="00FC22C2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06268" w:rsidRPr="00533524" w:rsidRDefault="00F06268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8E1751" w:rsidRPr="00533524" w:rsidRDefault="008E1751" w:rsidP="008E1751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 w:rsidRPr="00533524">
        <w:rPr>
          <w:rFonts w:ascii="Times New Roman" w:hAnsi="Times New Roman"/>
          <w:b/>
          <w:sz w:val="20"/>
          <w:szCs w:val="20"/>
        </w:rPr>
        <w:t>ПАСПОРТ</w:t>
      </w:r>
    </w:p>
    <w:p w:rsidR="008E1751" w:rsidRPr="00533524" w:rsidRDefault="008E1751" w:rsidP="00DA00E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3524">
        <w:rPr>
          <w:rFonts w:ascii="Times New Roman" w:hAnsi="Times New Roman"/>
          <w:b/>
          <w:sz w:val="20"/>
          <w:szCs w:val="20"/>
        </w:rPr>
        <w:t xml:space="preserve">Муниципальной программы </w:t>
      </w:r>
      <w:r w:rsidRPr="00533524">
        <w:rPr>
          <w:rStyle w:val="ab"/>
          <w:rFonts w:ascii="Times New Roman" w:hAnsi="Times New Roman"/>
          <w:color w:val="000000"/>
          <w:sz w:val="20"/>
          <w:szCs w:val="20"/>
        </w:rPr>
        <w:t>«</w:t>
      </w:r>
      <w:r w:rsidRPr="00533524">
        <w:rPr>
          <w:rFonts w:ascii="Times New Roman" w:hAnsi="Times New Roman"/>
          <w:b/>
          <w:bCs/>
          <w:sz w:val="20"/>
          <w:szCs w:val="20"/>
        </w:rPr>
        <w:t xml:space="preserve">Формирование комфортной городской среды Русско-Камешкирского сельсовета Камешкирского района </w:t>
      </w:r>
      <w:r w:rsidR="00145D6D" w:rsidRPr="00533524">
        <w:rPr>
          <w:rFonts w:ascii="Times New Roman" w:hAnsi="Times New Roman"/>
          <w:b/>
          <w:bCs/>
          <w:sz w:val="20"/>
          <w:szCs w:val="20"/>
        </w:rPr>
        <w:t>Пензенской области</w:t>
      </w:r>
      <w:r w:rsidRPr="00533524">
        <w:rPr>
          <w:rFonts w:ascii="Times New Roman" w:hAnsi="Times New Roman"/>
          <w:b/>
          <w:bCs/>
          <w:sz w:val="20"/>
          <w:szCs w:val="20"/>
        </w:rPr>
        <w:t>»</w:t>
      </w:r>
    </w:p>
    <w:tbl>
      <w:tblPr>
        <w:tblW w:w="11066" w:type="dxa"/>
        <w:jc w:val="center"/>
        <w:tblLook w:val="00A0"/>
      </w:tblPr>
      <w:tblGrid>
        <w:gridCol w:w="1990"/>
        <w:gridCol w:w="9076"/>
      </w:tblGrid>
      <w:tr w:rsidR="008E1751" w:rsidRPr="00533524" w:rsidTr="006B25E4">
        <w:trPr>
          <w:trHeight w:val="678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522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D6348C">
            <w:pPr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bCs/>
                <w:sz w:val="20"/>
                <w:szCs w:val="20"/>
              </w:rPr>
              <w:t xml:space="preserve">«Формирование комфортной городской среды Русско-Камешкирского сельсовета Камешкирского района </w:t>
            </w:r>
            <w:r w:rsidR="00145D6D" w:rsidRPr="00533524">
              <w:rPr>
                <w:rFonts w:ascii="Times New Roman" w:hAnsi="Times New Roman"/>
                <w:bCs/>
                <w:sz w:val="20"/>
                <w:szCs w:val="20"/>
              </w:rPr>
              <w:t>Пензенской области на 2018 - 2030</w:t>
            </w:r>
            <w:r w:rsidRPr="00533524">
              <w:rPr>
                <w:rFonts w:ascii="Times New Roman" w:hAnsi="Times New Roman"/>
                <w:bCs/>
                <w:sz w:val="20"/>
                <w:szCs w:val="20"/>
              </w:rPr>
              <w:t xml:space="preserve"> годы»</w:t>
            </w:r>
          </w:p>
        </w:tc>
      </w:tr>
      <w:tr w:rsidR="008E1751" w:rsidRPr="00533524" w:rsidTr="006B25E4">
        <w:trPr>
          <w:trHeight w:val="705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522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Программы 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8E1751" w:rsidRPr="00533524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Участники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Граждане, их объединения;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 xml:space="preserve"> заинтересованные лица;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общественные организации;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подрядные организации.</w:t>
            </w:r>
          </w:p>
        </w:tc>
      </w:tr>
      <w:tr w:rsidR="008E1751" w:rsidRPr="00533524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307A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533524">
              <w:rPr>
                <w:rFonts w:ascii="Times New Roman" w:hAnsi="Times New Roman" w:cs="Times New Roman"/>
                <w:bCs/>
              </w:rPr>
              <w:t>Формирование комфортной городской среды Русско-Камешкирского сельсовета Камешкирского района П</w:t>
            </w:r>
            <w:r w:rsidR="00145D6D" w:rsidRPr="00533524">
              <w:rPr>
                <w:rFonts w:ascii="Times New Roman" w:hAnsi="Times New Roman" w:cs="Times New Roman"/>
                <w:bCs/>
              </w:rPr>
              <w:t xml:space="preserve">ензенской области </w:t>
            </w:r>
          </w:p>
        </w:tc>
      </w:tr>
      <w:tr w:rsidR="008E1751" w:rsidRPr="00533524" w:rsidTr="00425459">
        <w:trPr>
          <w:trHeight w:val="27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 xml:space="preserve">- повышение качества и комфорта городской среды на территории </w:t>
            </w:r>
            <w:r w:rsidRPr="00533524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>муниципального образования Русско-Камешкирский сельсовет Камешкирского района Пензенской области</w:t>
            </w:r>
            <w:r w:rsidRPr="0053352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 xml:space="preserve">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людей; 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повышение качеств комфортной городской среды;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совершенствования уровня и организация  благоустройства дворовых территории многоквартирных домов (далее - МКД) для повышения комфортности проживания граждан в условиях сложившейся застройки;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 xml:space="preserve">- благоустройство дворовых территорий МКД </w:t>
            </w:r>
            <w:r w:rsidRPr="00533524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Pr="00533524">
              <w:rPr>
                <w:rFonts w:ascii="Times New Roman" w:hAnsi="Times New Roman"/>
                <w:sz w:val="20"/>
                <w:szCs w:val="20"/>
              </w:rPr>
              <w:t>(далее – муниципальное образование);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развитие общественных территорий муниципального образования</w:t>
            </w:r>
          </w:p>
        </w:tc>
      </w:tr>
      <w:tr w:rsidR="008E1751" w:rsidRPr="00533524" w:rsidTr="00425459">
        <w:trPr>
          <w:trHeight w:val="27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1751" w:rsidRPr="00533524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повышение уровня вовлеченности заинтересованных граждан, организаций в реализацию мероприятий по благоустройству общественных территорий муниципального образования;</w:t>
            </w:r>
          </w:p>
          <w:p w:rsidR="008E1751" w:rsidRPr="00533524" w:rsidRDefault="008E1751" w:rsidP="00F909E0">
            <w:pPr>
              <w:spacing w:after="0" w:line="240" w:lineRule="auto"/>
              <w:ind w:right="159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обеспечение формирования единого облика муниципального образования;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проведение ремонта и обеспечение благоустройства дворовых территорий МКД;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организация новых и восстановление существующих мест отдыха на внутридворовых территориях МКД;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привлечение населения к участию в благоустройстве дворовых территорий МКД;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проведение ремонта и обустройства  мест массового отдыха;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повышение уровня благоустройства общественных территорий муниципального образования.</w:t>
            </w:r>
          </w:p>
        </w:tc>
      </w:tr>
      <w:tr w:rsidR="008E1751" w:rsidRPr="00533524" w:rsidTr="00425459">
        <w:trPr>
          <w:trHeight w:val="703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количество дворовых территорий МКД, приведенных в нормативное состояние;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 xml:space="preserve">- доля благоустроенных общественных территорий муниципального образования, от общего количества общественных территорий муниципального образования; 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повышения уровня информирования о мероприятиях по формированию комфортной городской среды муниципального образования;</w:t>
            </w:r>
          </w:p>
          <w:p w:rsidR="008E1751" w:rsidRPr="00533524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Программы.</w:t>
            </w:r>
          </w:p>
        </w:tc>
      </w:tr>
      <w:tr w:rsidR="008E1751" w:rsidRPr="00533524" w:rsidTr="00425459">
        <w:trPr>
          <w:trHeight w:val="27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522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 xml:space="preserve">Срок реализации Программы 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145D6D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2018-2030</w:t>
            </w:r>
            <w:r w:rsidR="008E1751" w:rsidRPr="00533524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</w:tr>
      <w:tr w:rsidR="008E1751" w:rsidRPr="00533524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533524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533524">
              <w:rPr>
                <w:rFonts w:ascii="Times New Roman" w:hAnsi="Times New Roman"/>
                <w:sz w:val="20"/>
                <w:szCs w:val="20"/>
              </w:rPr>
              <w:t>Объемы бюджетных ассигнований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273"/>
              <w:gridCol w:w="966"/>
              <w:gridCol w:w="1501"/>
              <w:gridCol w:w="1466"/>
              <w:gridCol w:w="1970"/>
              <w:gridCol w:w="1674"/>
            </w:tblGrid>
            <w:tr w:rsidR="008E1751" w:rsidRPr="00533524" w:rsidTr="006B25E4">
              <w:trPr>
                <w:trHeight w:val="29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финансирования, тыс. руб.</w:t>
                  </w:r>
                </w:p>
              </w:tc>
            </w:tr>
            <w:tr w:rsidR="008E175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в том числе по источникам финансирования</w:t>
                  </w:r>
                </w:p>
              </w:tc>
            </w:tr>
            <w:tr w:rsidR="008E175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Бюджет Русско-Камешкирского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Внебюджетные средства</w:t>
                  </w:r>
                </w:p>
              </w:tc>
            </w:tr>
            <w:tr w:rsidR="008E175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E175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E175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E175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E175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533524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215,57</w:t>
                  </w:r>
                </w:p>
              </w:tc>
            </w:tr>
            <w:tr w:rsidR="007D0F2F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533524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533524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533524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533524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533524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242</w:t>
                  </w: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53352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145D6D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533524" w:rsidRDefault="00145D6D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533524" w:rsidRDefault="00980553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5205,416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533524" w:rsidRDefault="00145D6D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4954,957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533524" w:rsidRDefault="00145D6D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50,050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533524" w:rsidRDefault="00980553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200,409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381DA2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5464,688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4000,000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1165,404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286,659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F63580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12,</w:t>
                  </w:r>
                  <w:r w:rsidR="00B66665">
                    <w:rPr>
                      <w:rFonts w:ascii="Times New Roman" w:hAnsi="Times New Roman"/>
                      <w:sz w:val="20"/>
                      <w:szCs w:val="20"/>
                    </w:rPr>
                    <w:t>625</w:t>
                  </w:r>
                </w:p>
              </w:tc>
            </w:tr>
            <w:tr w:rsidR="00381DA2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841D3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7778,0</w:t>
                  </w:r>
                  <w:r w:rsidR="003841D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841D3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5500,0</w:t>
                  </w:r>
                  <w:r w:rsidR="003841D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1835,556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841D3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422,45</w:t>
                  </w:r>
                  <w:r w:rsidR="003841D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0368B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20,000</w:t>
                  </w:r>
                </w:p>
              </w:tc>
            </w:tr>
            <w:tr w:rsidR="00381DA2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841D3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6367,551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6064,176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61,224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242,151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6367,655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6061,275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61,225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6665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245,155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6665" w:rsidRPr="00533524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533524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533524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35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8E1751" w:rsidRPr="00533524" w:rsidRDefault="008E1751" w:rsidP="006B25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751" w:rsidRPr="00307A16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доли дворовых территорий МКД, в отношении которых будут проведены работы по благоустройству, от общего количества дво</w:t>
            </w:r>
            <w:r w:rsidR="000609B1" w:rsidRPr="00307A16">
              <w:rPr>
                <w:rFonts w:ascii="Times New Roman" w:hAnsi="Times New Roman"/>
                <w:sz w:val="20"/>
                <w:szCs w:val="20"/>
              </w:rPr>
              <w:t>ровых территорий МКД 32% к 2030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году;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числа граждан, обеспеченных комфортными условиями проживания в МКД;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благоустройство территорий общественных территорий муниципального образования</w:t>
            </w:r>
            <w:r w:rsidR="000609B1" w:rsidRPr="00307A16">
              <w:rPr>
                <w:rFonts w:ascii="Times New Roman" w:hAnsi="Times New Roman"/>
                <w:sz w:val="20"/>
                <w:szCs w:val="20"/>
              </w:rPr>
              <w:t xml:space="preserve"> 50% на 01.01.2020г.; 100% к 2030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 xml:space="preserve"> году;</w:t>
            </w:r>
          </w:p>
          <w:p w:rsidR="008E1751" w:rsidRPr="00307A16" w:rsidRDefault="008E1751" w:rsidP="00DA00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уровень информирования о мероприятиях по формированию комфортной городской среды муниципального образования, в ходе реализации 100%</w:t>
            </w:r>
          </w:p>
        </w:tc>
      </w:tr>
    </w:tbl>
    <w:p w:rsidR="008E1751" w:rsidRPr="00307A16" w:rsidRDefault="008E1751" w:rsidP="008E1751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</w:rPr>
      </w:pPr>
      <w:r w:rsidRPr="00307A16">
        <w:rPr>
          <w:rFonts w:ascii="Times New Roman" w:hAnsi="Times New Roman" w:cs="Times New Roman"/>
          <w:b/>
        </w:rPr>
        <w:t>ПАСПОРТ ПОДПРОГРАММЫ</w:t>
      </w:r>
    </w:p>
    <w:p w:rsidR="008E1751" w:rsidRPr="00307A16" w:rsidRDefault="008E1751" w:rsidP="008E1751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</w:rPr>
      </w:pPr>
      <w:r w:rsidRPr="00307A16">
        <w:rPr>
          <w:rFonts w:ascii="Times New Roman" w:hAnsi="Times New Roman" w:cs="Times New Roman"/>
          <w:b/>
        </w:rPr>
        <w:t xml:space="preserve"> муниципальной программы муниципального образования Русско -Камешкирский сельсовет Камешкирского района Пензенской области </w:t>
      </w:r>
      <w:r w:rsidRPr="00307A16">
        <w:rPr>
          <w:rStyle w:val="ab"/>
          <w:rFonts w:ascii="Times New Roman" w:hAnsi="Times New Roman"/>
          <w:b w:val="0"/>
          <w:color w:val="000000"/>
        </w:rPr>
        <w:t>«</w:t>
      </w:r>
      <w:r w:rsidRPr="00307A16">
        <w:rPr>
          <w:rFonts w:ascii="Times New Roman" w:hAnsi="Times New Roman" w:cs="Times New Roman"/>
          <w:b/>
          <w:bCs/>
        </w:rPr>
        <w:t>Формирование комфортной городской среды Русско-Камешкирского сельсовета Камешкирского района Пе</w:t>
      </w:r>
      <w:r w:rsidR="000609B1" w:rsidRPr="00307A16">
        <w:rPr>
          <w:rFonts w:ascii="Times New Roman" w:hAnsi="Times New Roman" w:cs="Times New Roman"/>
          <w:b/>
          <w:bCs/>
        </w:rPr>
        <w:t>нзенской области</w:t>
      </w:r>
      <w:r w:rsidRPr="00307A16">
        <w:rPr>
          <w:rFonts w:ascii="Times New Roman" w:hAnsi="Times New Roman" w:cs="Times New Roman"/>
          <w:b/>
          <w:bCs/>
        </w:rPr>
        <w:t>»</w:t>
      </w:r>
    </w:p>
    <w:tbl>
      <w:tblPr>
        <w:tblW w:w="10985" w:type="dxa"/>
        <w:jc w:val="center"/>
        <w:tblLook w:val="00A0"/>
      </w:tblPr>
      <w:tblGrid>
        <w:gridCol w:w="1797"/>
        <w:gridCol w:w="9188"/>
      </w:tblGrid>
      <w:tr w:rsidR="008E1751" w:rsidRPr="00307A16" w:rsidTr="00F909E0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522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307A1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 xml:space="preserve">«Формирование комфортной городской среды Русско-Камешкирского сельсовета Камешкирского района </w:t>
            </w:r>
            <w:r w:rsidR="000609B1" w:rsidRPr="00307A16">
              <w:rPr>
                <w:rFonts w:ascii="Times New Roman" w:hAnsi="Times New Roman"/>
                <w:bCs/>
                <w:sz w:val="20"/>
                <w:szCs w:val="20"/>
              </w:rPr>
              <w:t>Пензенской области</w:t>
            </w: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8E1751" w:rsidRPr="00307A16" w:rsidTr="000609B1">
        <w:trPr>
          <w:trHeight w:val="70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DA00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8E1751" w:rsidRPr="00307A16" w:rsidTr="00F909E0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- повышение уровня благоустройства дворовых территорий МКД </w:t>
            </w:r>
            <w:r w:rsidRPr="00307A16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(далее – муниципальное образование);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- повышение уровня благоустройства общественных территорий </w:t>
            </w:r>
            <w:r w:rsidRPr="00307A16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(далее – муниципальное образование);</w:t>
            </w:r>
          </w:p>
        </w:tc>
      </w:tr>
      <w:tr w:rsidR="008E1751" w:rsidRPr="00307A16" w:rsidTr="00F909E0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благоустройства дворовых территорий МКД муниципального образования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благоустройства общественных территорий муниципального образования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вовлеченности заинтересованных граждан, организаций в реализацию мероприятий по благоустройству муниципального образования</w:t>
            </w:r>
          </w:p>
        </w:tc>
      </w:tr>
      <w:tr w:rsidR="008E1751" w:rsidRPr="00307A16" w:rsidTr="00F909E0">
        <w:trPr>
          <w:trHeight w:val="124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благоустроенных общественных территорий, в отношении которых проведены работы по благоустройству, от общего количества общественных территорий;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количество общественных территорий, приведенных в нормативное состояние;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общественных территорий, участвующих в подпрограмме;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подпрограммы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количество дворовых территорий МКД, приведенных в нормативное состояние;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подпрограммы</w:t>
            </w:r>
          </w:p>
        </w:tc>
      </w:tr>
      <w:tr w:rsidR="008E1751" w:rsidRPr="00307A16" w:rsidTr="00E729BF">
        <w:trPr>
          <w:trHeight w:val="4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522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Срок реализации подпрограммы 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0609B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2018-2030</w:t>
            </w:r>
            <w:r w:rsidR="008E1751" w:rsidRPr="00307A16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8E1751" w:rsidRPr="00307A16" w:rsidTr="00F909E0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283"/>
              <w:gridCol w:w="966"/>
              <w:gridCol w:w="1515"/>
              <w:gridCol w:w="1494"/>
              <w:gridCol w:w="2015"/>
              <w:gridCol w:w="1689"/>
            </w:tblGrid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финансирования, тыс.руб.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 том числе по источникам финансирования</w:t>
                  </w:r>
                </w:p>
              </w:tc>
            </w:tr>
            <w:tr w:rsidR="008E1751" w:rsidRPr="00307A16" w:rsidTr="00D764F6">
              <w:trPr>
                <w:trHeight w:val="7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Русско-Камешкирского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Внебюджетные средства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215,57</w:t>
                  </w:r>
                </w:p>
              </w:tc>
            </w:tr>
            <w:tr w:rsidR="007D0F2F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242</w:t>
                  </w: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0D17D3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BD47DB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5205,416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4954,957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50,050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200,409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7520AB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7520A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4202,188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7520A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4000,000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40,404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161,784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C0F1A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07A16" w:rsidRDefault="008C0F1A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841D3" w:rsidRDefault="00B66665" w:rsidP="0052481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5778,0</w:t>
                  </w:r>
                  <w:r w:rsidR="003841D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841D3" w:rsidRDefault="00B66665" w:rsidP="0052481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5500,0</w:t>
                  </w:r>
                  <w:r w:rsidR="003841D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07A16" w:rsidRDefault="00B66665" w:rsidP="0052481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55,556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841D3" w:rsidRDefault="00B66665" w:rsidP="0052481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222,45</w:t>
                  </w:r>
                  <w:r w:rsidR="003841D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07A16" w:rsidRDefault="008C0F1A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BD47DB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6367,551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6064,176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61,224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242,151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6367,655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6061,275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61,225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B6666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245,155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8E1751" w:rsidRPr="00307A16" w:rsidRDefault="008E1751" w:rsidP="006B25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751" w:rsidRPr="00307A16" w:rsidTr="00F909E0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доля благоустроенных общественных территорий,  в отношении которых будут проведены работы по благоустройству, от общего количества об</w:t>
            </w:r>
            <w:r w:rsidR="000609B1" w:rsidRPr="00307A16">
              <w:rPr>
                <w:rFonts w:ascii="Times New Roman" w:hAnsi="Times New Roman"/>
                <w:sz w:val="20"/>
                <w:szCs w:val="20"/>
              </w:rPr>
              <w:t>щественных территорий 100% к 2030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 xml:space="preserve"> году;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доли дворовых территорий МКД, в отношении которых будут проведены работы по благоустройству, от общего количества д</w:t>
            </w:r>
            <w:r w:rsidR="000609B1" w:rsidRPr="00307A16">
              <w:rPr>
                <w:rFonts w:ascii="Times New Roman" w:hAnsi="Times New Roman"/>
                <w:sz w:val="20"/>
                <w:szCs w:val="20"/>
              </w:rPr>
              <w:t>воровых территорий МКД 32% к 2030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 xml:space="preserve"> году;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жителей;</w:t>
            </w:r>
          </w:p>
          <w:p w:rsidR="008E1751" w:rsidRPr="00307A16" w:rsidRDefault="008E1751" w:rsidP="00DA00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числа граждан, обеспеченных комфортными условиями проживания в МКД</w:t>
            </w:r>
          </w:p>
        </w:tc>
      </w:tr>
    </w:tbl>
    <w:p w:rsidR="002D292B" w:rsidRDefault="002D292B" w:rsidP="00E64E11">
      <w:pPr>
        <w:pStyle w:val="ConsPlusNormal"/>
        <w:jc w:val="center"/>
        <w:rPr>
          <w:b/>
          <w:sz w:val="20"/>
        </w:rPr>
      </w:pPr>
    </w:p>
    <w:p w:rsidR="002D292B" w:rsidRPr="00307A16" w:rsidRDefault="002D292B" w:rsidP="002D292B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</w:rPr>
      </w:pPr>
      <w:r w:rsidRPr="00307A16">
        <w:rPr>
          <w:rFonts w:ascii="Times New Roman" w:hAnsi="Times New Roman" w:cs="Times New Roman"/>
          <w:b/>
        </w:rPr>
        <w:t>ПАСПОРТ ПОДПРОГРАММЫ</w:t>
      </w:r>
    </w:p>
    <w:p w:rsidR="002D292B" w:rsidRPr="00307A16" w:rsidRDefault="002D292B" w:rsidP="002D292B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</w:rPr>
      </w:pPr>
      <w:r w:rsidRPr="00307A16">
        <w:rPr>
          <w:rFonts w:ascii="Times New Roman" w:hAnsi="Times New Roman" w:cs="Times New Roman"/>
          <w:b/>
        </w:rPr>
        <w:t xml:space="preserve"> муниципальной программы муниципального образования Русско -Камешкирский сельсовет Камешкирского района Пензенской области </w:t>
      </w:r>
      <w:r w:rsidRPr="00307A16">
        <w:rPr>
          <w:rStyle w:val="ab"/>
          <w:rFonts w:ascii="Times New Roman" w:hAnsi="Times New Roman"/>
          <w:b w:val="0"/>
          <w:color w:val="000000"/>
        </w:rPr>
        <w:t>«</w:t>
      </w:r>
      <w:r w:rsidRPr="00307A16">
        <w:rPr>
          <w:rFonts w:ascii="Times New Roman" w:hAnsi="Times New Roman" w:cs="Times New Roman"/>
          <w:b/>
          <w:bCs/>
        </w:rPr>
        <w:t>Формирование комфортной городской среды Русско-Камешкирского сельсовета Камешкирского района Пензенской области»</w:t>
      </w:r>
    </w:p>
    <w:tbl>
      <w:tblPr>
        <w:tblW w:w="10985" w:type="dxa"/>
        <w:jc w:val="center"/>
        <w:tblLook w:val="00A0"/>
      </w:tblPr>
      <w:tblGrid>
        <w:gridCol w:w="1797"/>
        <w:gridCol w:w="9188"/>
      </w:tblGrid>
      <w:tr w:rsidR="002D292B" w:rsidRPr="00307A16" w:rsidTr="0018027E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2D292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Комфортная среда</w:t>
            </w: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 xml:space="preserve"> Русско-Камешкирского сельсовета Камешкирского района Пензенской области»</w:t>
            </w:r>
          </w:p>
        </w:tc>
      </w:tr>
      <w:tr w:rsidR="002D292B" w:rsidRPr="00307A16" w:rsidTr="0018027E">
        <w:trPr>
          <w:trHeight w:val="70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2D292B" w:rsidRPr="00307A16" w:rsidTr="0018027E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B" w:rsidRDefault="002D292B" w:rsidP="00071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</w:t>
            </w:r>
            <w:r w:rsidR="00071F9B">
              <w:rPr>
                <w:rFonts w:ascii="Times New Roman" w:hAnsi="Times New Roman"/>
                <w:sz w:val="20"/>
                <w:szCs w:val="20"/>
              </w:rPr>
              <w:t xml:space="preserve">увековечивание и сохранение памяти об участниках </w:t>
            </w:r>
            <w:r w:rsidR="0018027E">
              <w:rPr>
                <w:rFonts w:ascii="Times New Roman" w:hAnsi="Times New Roman"/>
                <w:sz w:val="20"/>
                <w:szCs w:val="20"/>
              </w:rPr>
              <w:t xml:space="preserve">великой отечественной войны и </w:t>
            </w:r>
            <w:r w:rsidR="00071F9B">
              <w:rPr>
                <w:rFonts w:ascii="Times New Roman" w:hAnsi="Times New Roman"/>
                <w:sz w:val="20"/>
                <w:szCs w:val="20"/>
              </w:rPr>
              <w:t>специальной военной операции</w:t>
            </w:r>
          </w:p>
          <w:p w:rsidR="002D292B" w:rsidRPr="00307A16" w:rsidRDefault="00071F9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2D292B" w:rsidRPr="00307A16">
              <w:rPr>
                <w:rFonts w:ascii="Times New Roman" w:hAnsi="Times New Roman"/>
                <w:sz w:val="20"/>
                <w:szCs w:val="20"/>
              </w:rPr>
              <w:t xml:space="preserve">повышение уровня благоустройства общественных территорий </w:t>
            </w:r>
            <w:r w:rsidR="002D292B" w:rsidRPr="00307A16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="002D292B" w:rsidRPr="00307A16">
              <w:rPr>
                <w:rFonts w:ascii="Times New Roman" w:hAnsi="Times New Roman"/>
                <w:sz w:val="20"/>
                <w:szCs w:val="20"/>
              </w:rPr>
              <w:t>(далее – муниципальное образование);</w:t>
            </w:r>
          </w:p>
        </w:tc>
      </w:tr>
      <w:tr w:rsidR="002D292B" w:rsidRPr="00307A16" w:rsidTr="0018027E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44B" w:rsidRDefault="00E4144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-Увековечивание и сохранение памяти об участниках </w:t>
            </w:r>
            <w:r w:rsidR="0018027E">
              <w:rPr>
                <w:rFonts w:ascii="Times New Roman" w:hAnsi="Times New Roman"/>
                <w:sz w:val="20"/>
                <w:szCs w:val="20"/>
              </w:rPr>
              <w:t xml:space="preserve">великой отечественной войны и </w:t>
            </w:r>
            <w:r>
              <w:rPr>
                <w:rFonts w:ascii="Times New Roman" w:hAnsi="Times New Roman"/>
                <w:sz w:val="20"/>
                <w:szCs w:val="20"/>
              </w:rPr>
              <w:t>специальной военной операции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благоустройства общественных территорий муниципального образования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вовлеченности заинтересованных граждан, организаций в реализацию мероприятий по благоустройству муниципального образования</w:t>
            </w:r>
          </w:p>
        </w:tc>
      </w:tr>
      <w:tr w:rsidR="002D292B" w:rsidRPr="00307A16" w:rsidTr="0018027E">
        <w:trPr>
          <w:trHeight w:val="124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благоустроенных общественных территорий, в отношении которых проведены работы по благоустройству, от общего количества общественных территорий;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количество общественных территорий, приведенных в нормативное состояние;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общественных территорий, участвующих в подпрограмме;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подпрограммы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количество дворовых территорий МКД, приведенных в нормативное состояние;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подпрограммы</w:t>
            </w:r>
          </w:p>
        </w:tc>
      </w:tr>
      <w:tr w:rsidR="002D292B" w:rsidRPr="00307A16" w:rsidTr="0018027E">
        <w:trPr>
          <w:trHeight w:val="4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Срок реализации подпрограммы 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2018-2030 годы</w:t>
            </w:r>
          </w:p>
        </w:tc>
      </w:tr>
      <w:tr w:rsidR="002D292B" w:rsidRPr="00307A16" w:rsidTr="0018027E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265"/>
              <w:gridCol w:w="1284"/>
              <w:gridCol w:w="1382"/>
              <w:gridCol w:w="1441"/>
              <w:gridCol w:w="1930"/>
              <w:gridCol w:w="1660"/>
            </w:tblGrid>
            <w:tr w:rsidR="002D292B" w:rsidRPr="00307A16" w:rsidTr="0018027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финансирования, тыс.руб.</w:t>
                  </w:r>
                </w:p>
              </w:tc>
            </w:tr>
            <w:tr w:rsidR="002D292B" w:rsidRPr="00307A16" w:rsidTr="0018027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 том числе по источникам финансирования</w:t>
                  </w:r>
                </w:p>
              </w:tc>
            </w:tr>
            <w:tr w:rsidR="002D292B" w:rsidRPr="00307A16" w:rsidTr="0018027E">
              <w:trPr>
                <w:trHeight w:val="7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Русско-Камешкирского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Внебюджетные средства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541AC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541AC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541AC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541AC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2020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2025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="00B66665">
                    <w:rPr>
                      <w:rFonts w:ascii="Times New Roman" w:hAnsi="Times New Roman"/>
                      <w:sz w:val="20"/>
                      <w:szCs w:val="20"/>
                    </w:rPr>
                    <w:t>262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B66665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 w:rsidR="00CD584A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1125,00</w:t>
                  </w:r>
                  <w:r w:rsidR="00CD584A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B66665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124,875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12,</w:t>
                  </w:r>
                  <w:r w:rsidR="00B66665">
                    <w:rPr>
                      <w:rFonts w:ascii="Times New Roman" w:hAnsi="Times New Roman"/>
                      <w:sz w:val="20"/>
                      <w:szCs w:val="20"/>
                    </w:rPr>
                    <w:t>625</w:t>
                  </w:r>
                </w:p>
              </w:tc>
            </w:tr>
            <w:tr w:rsidR="00A656C7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2026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CD584A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2 000,000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CD584A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="00B66665">
                    <w:rPr>
                      <w:rFonts w:ascii="Times New Roman" w:hAnsi="Times New Roman"/>
                      <w:sz w:val="20"/>
                      <w:szCs w:val="20"/>
                    </w:rPr>
                    <w:t>78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B66665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  <w:r w:rsidR="00CD584A"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  <w:r w:rsidR="00A656C7"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CD584A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20,00</w:t>
                  </w:r>
                  <w:r w:rsidR="00A656C7"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2027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D292B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D292B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D292B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2D292B" w:rsidRPr="00307A16" w:rsidRDefault="002D292B" w:rsidP="00A656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92B" w:rsidRPr="00307A16" w:rsidTr="0018027E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доля благоустроенных общественных территорий,  в отношении которых будут проведены работы по благоустройству, от общего количества общественных территорий 100% к 2030 году;</w:t>
            </w:r>
          </w:p>
          <w:p w:rsidR="0018027E" w:rsidRPr="00307A16" w:rsidRDefault="0018027E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воспитание патриотизма  у населения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доли дворовых территорий МКД, в отношении которых будут проведены работы по благоустройству, от общего количества дворовых территорий МКД 32% к 2030 году;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жителей;</w:t>
            </w:r>
          </w:p>
          <w:p w:rsidR="002D292B" w:rsidRPr="00307A16" w:rsidRDefault="002D292B" w:rsidP="001802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числа граждан, обеспеченных комфортными условиями проживания в МКД</w:t>
            </w:r>
          </w:p>
        </w:tc>
      </w:tr>
    </w:tbl>
    <w:p w:rsidR="008857C6" w:rsidRPr="00307A16" w:rsidRDefault="008857C6" w:rsidP="003F6F73">
      <w:pPr>
        <w:pStyle w:val="ConsPlusNormal"/>
        <w:jc w:val="both"/>
        <w:rPr>
          <w:sz w:val="20"/>
        </w:rPr>
        <w:sectPr w:rsidR="008857C6" w:rsidRPr="00307A16" w:rsidSect="003F6F73">
          <w:pgSz w:w="11907" w:h="16840" w:code="9"/>
          <w:pgMar w:top="709" w:right="1134" w:bottom="851" w:left="1134" w:header="0" w:footer="0" w:gutter="0"/>
          <w:cols w:space="720"/>
          <w:docGrid w:linePitch="272"/>
        </w:sectPr>
      </w:pPr>
    </w:p>
    <w:p w:rsidR="00B153C5" w:rsidRDefault="00B153C5" w:rsidP="00B153C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6F73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3F6F73">
        <w:rPr>
          <w:rFonts w:ascii="Times New Roman" w:hAnsi="Times New Roman"/>
          <w:b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>1</w:t>
      </w:r>
    </w:p>
    <w:p w:rsidR="00B153C5" w:rsidRDefault="00B153C5" w:rsidP="00B153C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B153C5" w:rsidRDefault="00B153C5" w:rsidP="00B153C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Русско-Камешкирского сельсовета</w:t>
      </w:r>
    </w:p>
    <w:p w:rsidR="00B153C5" w:rsidRDefault="00B153C5" w:rsidP="00B153C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Камешкирского района Пензенской области                                                        </w:t>
      </w:r>
    </w:p>
    <w:p w:rsidR="00B0202C" w:rsidRPr="00307A16" w:rsidRDefault="00B0202C" w:rsidP="00A656C7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 xml:space="preserve">Приложение </w:t>
      </w:r>
      <w:r w:rsidRPr="00307A16">
        <w:rPr>
          <w:rFonts w:ascii="Times New Roman" w:hAnsi="Times New Roman"/>
          <w:b/>
          <w:sz w:val="20"/>
          <w:szCs w:val="20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>2</w:t>
      </w:r>
    </w:p>
    <w:p w:rsidR="00B0202C" w:rsidRPr="00307A16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к муниципальной программе«Формирование комфортной  городской среды</w:t>
      </w:r>
    </w:p>
    <w:p w:rsidR="00B0202C" w:rsidRPr="00307A16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на территории среды Русско-Камешкирского сельсовета</w:t>
      </w:r>
    </w:p>
    <w:p w:rsidR="00B0202C" w:rsidRPr="00307A16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Камешкирского района Пензенской области»</w:t>
      </w:r>
    </w:p>
    <w:p w:rsidR="00B0202C" w:rsidRPr="00F6007E" w:rsidRDefault="00B0202C" w:rsidP="00B0202C">
      <w:pPr>
        <w:pStyle w:val="ConsPlusNormal"/>
        <w:jc w:val="center"/>
        <w:rPr>
          <w:b/>
        </w:rPr>
      </w:pPr>
      <w:r w:rsidRPr="00F6007E">
        <w:rPr>
          <w:b/>
        </w:rPr>
        <w:t>ПЕРЕЧЕНЬ</w:t>
      </w:r>
    </w:p>
    <w:p w:rsidR="00B0202C" w:rsidRPr="00F6007E" w:rsidRDefault="00B0202C" w:rsidP="00B0202C">
      <w:pPr>
        <w:pStyle w:val="ConsPlusNormal"/>
        <w:jc w:val="center"/>
        <w:rPr>
          <w:b/>
        </w:rPr>
      </w:pPr>
      <w:r w:rsidRPr="00F6007E">
        <w:rPr>
          <w:b/>
        </w:rPr>
        <w:t>основных мероприятий муниципальной программы Русско-Камешкирского сельсоветаКамешкирского района</w:t>
      </w:r>
    </w:p>
    <w:p w:rsidR="00B0202C" w:rsidRDefault="00B0202C" w:rsidP="00B0202C">
      <w:pPr>
        <w:pStyle w:val="ConsPlusNormal"/>
        <w:jc w:val="center"/>
        <w:rPr>
          <w:b/>
          <w:sz w:val="20"/>
        </w:rPr>
      </w:pPr>
      <w:r w:rsidRPr="00307A16">
        <w:rPr>
          <w:b/>
          <w:sz w:val="20"/>
        </w:rPr>
        <w:t>«Формирование комфортной городской среды Русско-Камешкирского сельсоветаКамешкирского района Пензенской области»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817"/>
        <w:gridCol w:w="1985"/>
        <w:gridCol w:w="1096"/>
        <w:gridCol w:w="1275"/>
        <w:gridCol w:w="1560"/>
        <w:gridCol w:w="1134"/>
        <w:gridCol w:w="992"/>
        <w:gridCol w:w="1276"/>
        <w:gridCol w:w="992"/>
        <w:gridCol w:w="3865"/>
      </w:tblGrid>
      <w:tr w:rsidR="002D292B" w:rsidRPr="006B298B" w:rsidTr="0062405B">
        <w:trPr>
          <w:trHeight w:val="211"/>
          <w:jc w:val="center"/>
        </w:trPr>
        <w:tc>
          <w:tcPr>
            <w:tcW w:w="817" w:type="dxa"/>
            <w:vMerge w:val="restart"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№пп</w:t>
            </w:r>
          </w:p>
        </w:tc>
        <w:tc>
          <w:tcPr>
            <w:tcW w:w="1985" w:type="dxa"/>
            <w:vMerge w:val="restart"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96" w:type="dxa"/>
            <w:vMerge w:val="restart"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Исполнители</w:t>
            </w:r>
          </w:p>
        </w:tc>
        <w:tc>
          <w:tcPr>
            <w:tcW w:w="1275" w:type="dxa"/>
            <w:vMerge w:val="restart"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срок исполнения(год)</w:t>
            </w:r>
          </w:p>
        </w:tc>
        <w:tc>
          <w:tcPr>
            <w:tcW w:w="5954" w:type="dxa"/>
            <w:gridSpan w:val="5"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Объем финансировании, тыс. рублей</w:t>
            </w:r>
          </w:p>
        </w:tc>
        <w:tc>
          <w:tcPr>
            <w:tcW w:w="3865" w:type="dxa"/>
            <w:vMerge w:val="restart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Показатели результата</w:t>
            </w:r>
            <w:r w:rsidRPr="006B298B">
              <w:rPr>
                <w:sz w:val="18"/>
                <w:szCs w:val="18"/>
              </w:rPr>
              <w:br/>
              <w:t>мероприятия</w:t>
            </w:r>
          </w:p>
        </w:tc>
      </w:tr>
      <w:tr w:rsidR="002D292B" w:rsidRPr="006B298B" w:rsidTr="0062405B">
        <w:trPr>
          <w:trHeight w:val="210"/>
          <w:jc w:val="center"/>
        </w:trPr>
        <w:tc>
          <w:tcPr>
            <w:tcW w:w="817" w:type="dxa"/>
            <w:vMerge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2D292B" w:rsidRPr="006B298B" w:rsidRDefault="00CD584A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2D292B" w:rsidRPr="006B298B" w:rsidRDefault="00CD584A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276" w:type="dxa"/>
          </w:tcPr>
          <w:p w:rsidR="002D292B" w:rsidRPr="006B298B" w:rsidRDefault="002D292B" w:rsidP="006B25E4">
            <w:pPr>
              <w:pStyle w:val="ConsPlusNormal"/>
              <w:jc w:val="both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992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внебюджетные</w:t>
            </w:r>
            <w:r w:rsidRPr="006B298B">
              <w:rPr>
                <w:sz w:val="18"/>
                <w:szCs w:val="18"/>
              </w:rPr>
              <w:br/>
              <w:t>средства</w:t>
            </w:r>
          </w:p>
        </w:tc>
        <w:tc>
          <w:tcPr>
            <w:tcW w:w="3865" w:type="dxa"/>
            <w:vMerge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</w:tr>
      <w:tr w:rsidR="002D292B" w:rsidRPr="006B298B" w:rsidTr="0062405B">
        <w:trPr>
          <w:jc w:val="center"/>
        </w:trPr>
        <w:tc>
          <w:tcPr>
            <w:tcW w:w="817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96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65" w:type="dxa"/>
          </w:tcPr>
          <w:p w:rsidR="002D292B" w:rsidRPr="006B298B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10</w:t>
            </w:r>
          </w:p>
        </w:tc>
      </w:tr>
      <w:tr w:rsidR="00842167" w:rsidRPr="006B298B" w:rsidTr="00CD584A">
        <w:trPr>
          <w:jc w:val="center"/>
        </w:trPr>
        <w:tc>
          <w:tcPr>
            <w:tcW w:w="14992" w:type="dxa"/>
            <w:gridSpan w:val="10"/>
          </w:tcPr>
          <w:p w:rsidR="00842167" w:rsidRPr="006B298B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 xml:space="preserve">Мероприятие № 1«Благоустройство дворовых территорий от общего количества дворовых территорий многоквартирных домов  </w:t>
            </w:r>
            <w:r w:rsidRPr="006B298B">
              <w:rPr>
                <w:rStyle w:val="ab"/>
                <w:b w:val="0"/>
                <w:sz w:val="18"/>
                <w:szCs w:val="18"/>
              </w:rPr>
              <w:t>муниципального образования Русско-Камешкирского сельсовета Камешкирского района Пензенской области</w:t>
            </w: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 w:val="restart"/>
          </w:tcPr>
          <w:p w:rsidR="00842167" w:rsidRPr="006B298B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1985" w:type="dxa"/>
            <w:vMerge w:val="restart"/>
            <w:vAlign w:val="center"/>
          </w:tcPr>
          <w:p w:rsidR="00842167" w:rsidRPr="006B298B" w:rsidRDefault="00842167" w:rsidP="00842167">
            <w:pPr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6B298B">
              <w:rPr>
                <w:color w:val="000000"/>
                <w:sz w:val="18"/>
                <w:szCs w:val="18"/>
              </w:rPr>
              <w:t>Основное мероприятие:</w:t>
            </w:r>
          </w:p>
          <w:p w:rsidR="00842167" w:rsidRPr="006B298B" w:rsidRDefault="00842167" w:rsidP="00842167">
            <w:pPr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6B298B">
              <w:rPr>
                <w:color w:val="000000"/>
                <w:sz w:val="18"/>
                <w:szCs w:val="18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1096" w:type="dxa"/>
            <w:vMerge w:val="restart"/>
            <w:vAlign w:val="center"/>
          </w:tcPr>
          <w:p w:rsidR="00842167" w:rsidRPr="006B298B" w:rsidRDefault="00842167" w:rsidP="00842167">
            <w:pPr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6B298B">
              <w:rPr>
                <w:color w:val="000000"/>
                <w:sz w:val="18"/>
                <w:szCs w:val="18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560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2 000,000</w:t>
            </w:r>
          </w:p>
        </w:tc>
        <w:tc>
          <w:tcPr>
            <w:tcW w:w="1134" w:type="dxa"/>
          </w:tcPr>
          <w:p w:rsidR="00CD584A" w:rsidRPr="006B298B" w:rsidRDefault="00CD584A" w:rsidP="00CD584A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1</w:t>
            </w:r>
            <w:r w:rsidR="00B66665" w:rsidRPr="006B298B">
              <w:rPr>
                <w:b/>
                <w:sz w:val="18"/>
                <w:szCs w:val="18"/>
              </w:rPr>
              <w:t>78</w:t>
            </w:r>
            <w:r w:rsidRPr="006B29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42167" w:rsidRPr="006B298B" w:rsidRDefault="00B66665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200</w:t>
            </w:r>
            <w:r w:rsidR="00842167" w:rsidRPr="006B298B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92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98B">
              <w:rPr>
                <w:b/>
                <w:sz w:val="18"/>
                <w:szCs w:val="18"/>
              </w:rPr>
              <w:t>20,00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2 000,000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1</w:t>
            </w:r>
            <w:r w:rsidR="00B66665" w:rsidRPr="006B298B">
              <w:rPr>
                <w:bCs/>
                <w:sz w:val="18"/>
                <w:szCs w:val="18"/>
              </w:rPr>
              <w:t>780</w:t>
            </w:r>
            <w:r w:rsidRPr="006B298B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842167" w:rsidRPr="006B298B" w:rsidRDefault="00B66665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200</w:t>
            </w:r>
            <w:r w:rsidR="00842167" w:rsidRPr="006B298B">
              <w:rPr>
                <w:bCs/>
                <w:sz w:val="18"/>
                <w:szCs w:val="18"/>
              </w:rPr>
              <w:t>,000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20,00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6B298B">
              <w:rPr>
                <w:sz w:val="18"/>
                <w:szCs w:val="18"/>
              </w:rPr>
              <w:t>Благоустройство междворовой территории (ремонт дворовых проездов)м</w:t>
            </w:r>
            <w:r w:rsidRPr="006B298B">
              <w:rPr>
                <w:bCs/>
                <w:color w:val="26282F"/>
                <w:sz w:val="18"/>
                <w:szCs w:val="18"/>
              </w:rPr>
              <w:t>ногоквартирных жилых домов № 4,6,8 по ул. Лермонтова с. Русский Камешкир  Камешкирского района Пензенской области</w:t>
            </w: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2027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2028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2029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6B298B" w:rsidTr="0062405B">
        <w:trPr>
          <w:jc w:val="center"/>
        </w:trPr>
        <w:tc>
          <w:tcPr>
            <w:tcW w:w="817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42167" w:rsidRPr="006B298B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6B298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865" w:type="dxa"/>
          </w:tcPr>
          <w:p w:rsidR="00842167" w:rsidRPr="006B298B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</w:tbl>
    <w:tbl>
      <w:tblPr>
        <w:tblW w:w="15026" w:type="dxa"/>
        <w:tblInd w:w="-34" w:type="dxa"/>
        <w:tblLayout w:type="fixed"/>
        <w:tblLook w:val="00A0"/>
      </w:tblPr>
      <w:tblGrid>
        <w:gridCol w:w="818"/>
        <w:gridCol w:w="1981"/>
        <w:gridCol w:w="1171"/>
        <w:gridCol w:w="1275"/>
        <w:gridCol w:w="1560"/>
        <w:gridCol w:w="1134"/>
        <w:gridCol w:w="992"/>
        <w:gridCol w:w="1276"/>
        <w:gridCol w:w="992"/>
        <w:gridCol w:w="3827"/>
      </w:tblGrid>
      <w:tr w:rsidR="008857C6" w:rsidRPr="00842167" w:rsidTr="006B298B">
        <w:trPr>
          <w:trHeight w:val="36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7C6" w:rsidRPr="00842167" w:rsidRDefault="00E83DA3" w:rsidP="00A656C7">
            <w:pPr>
              <w:pStyle w:val="ConsPlusNormal"/>
              <w:jc w:val="center"/>
              <w:rPr>
                <w:bCs/>
                <w:color w:val="000000"/>
                <w:sz w:val="20"/>
              </w:rPr>
            </w:pPr>
            <w:r w:rsidRPr="00842167">
              <w:rPr>
                <w:bCs/>
                <w:sz w:val="20"/>
              </w:rPr>
              <w:t xml:space="preserve">Мероприятие № 2 «Благоустройство общественных территорий </w:t>
            </w:r>
            <w:r w:rsidRPr="00842167">
              <w:rPr>
                <w:rStyle w:val="ab"/>
                <w:b w:val="0"/>
                <w:bCs/>
                <w:sz w:val="20"/>
              </w:rPr>
              <w:t>муниципального образования Русско-Камешкирского сельсовета Камешкирского района Пензенской области</w:t>
            </w:r>
            <w:r w:rsidRPr="00842167">
              <w:rPr>
                <w:bCs/>
                <w:sz w:val="20"/>
              </w:rPr>
              <w:t xml:space="preserve"> »</w:t>
            </w: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мероприятие:</w:t>
            </w:r>
          </w:p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0967B1" w:rsidRDefault="00B66665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60793,293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0967B1" w:rsidRDefault="00B66665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57331,252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0967B1" w:rsidRDefault="00B66665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917,180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0967B1" w:rsidRDefault="00B66665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2329,291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0967B1" w:rsidRDefault="008C0F1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967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215,57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584A" w:rsidRPr="00307A16" w:rsidTr="006B298B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584A" w:rsidRPr="00307A16" w:rsidTr="006B298B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4570,70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4350,80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584A" w:rsidRPr="00307A16" w:rsidTr="006B298B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584A" w:rsidRPr="00307A16" w:rsidTr="006B298B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5252,74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584A" w:rsidRPr="00307A16" w:rsidTr="006B298B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5468,305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F06268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215,57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открытой спортивной площадки и пешеходной зоны по ул.Кирова</w:t>
            </w:r>
          </w:p>
        </w:tc>
      </w:tr>
      <w:tr w:rsidR="00CD584A" w:rsidRPr="00307A16" w:rsidTr="006B298B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6303,282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F06268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sz w:val="20"/>
                <w:szCs w:val="20"/>
                <w:lang w:val="en-US"/>
              </w:rPr>
              <w:t>242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,</w:t>
            </w:r>
            <w:r w:rsidRPr="00307A16">
              <w:rPr>
                <w:rFonts w:ascii="Times New Roman" w:hAnsi="Times New Roman"/>
                <w:sz w:val="20"/>
                <w:szCs w:val="20"/>
                <w:lang w:val="en-US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6B298B" w:rsidRDefault="00CD584A" w:rsidP="00CD58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Благоустройство(капитальный ремонт) общественно территории и детской площадки по ул.Радищева с. 40,040Русский Камешкир Камеш550кирского района Пензенской области»,</w:t>
            </w:r>
          </w:p>
          <w:p w:rsidR="00CD584A" w:rsidRPr="00307A16" w:rsidRDefault="00CD584A" w:rsidP="00CD58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(капитальный ремонт) территории по ул.Гагарина в с.Русский Камешкир Камешкирского района Пензенской области»</w:t>
            </w:r>
          </w:p>
        </w:tc>
      </w:tr>
      <w:tr w:rsidR="00CD584A" w:rsidRPr="00307A16" w:rsidTr="006B298B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5205,416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4954,957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F06268" w:rsidP="00CD5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200,409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6B298B" w:rsidRDefault="00CD584A" w:rsidP="006B29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общественной территории в районе улиц Кирова-Радищева с.Русский Камешкир Камешкирского района Пензенской области»</w:t>
            </w:r>
          </w:p>
        </w:tc>
      </w:tr>
      <w:tr w:rsidR="00CD584A" w:rsidRPr="00307A16" w:rsidTr="006B298B">
        <w:trPr>
          <w:trHeight w:val="1099"/>
        </w:trPr>
        <w:tc>
          <w:tcPr>
            <w:tcW w:w="81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4202,188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F06268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161,784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6B298B" w:rsidRDefault="00CD584A" w:rsidP="006B29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Радищева( отд.19 до перекрестка с ул. Горина) в с. Р. Камешкир</w:t>
            </w:r>
          </w:p>
        </w:tc>
      </w:tr>
      <w:tr w:rsidR="003841D3" w:rsidRPr="00307A16" w:rsidTr="006B298B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41D3" w:rsidRPr="00307A16" w:rsidRDefault="003841D3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Pr="003841D3" w:rsidRDefault="003841D3" w:rsidP="00CD5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4372,019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176,831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в районе родника Белый ключ, расположенного по адресу: Пензенская область, Камешкирский район, село Русский Камешкир</w:t>
            </w:r>
          </w:p>
        </w:tc>
      </w:tr>
      <w:tr w:rsidR="003841D3" w:rsidRPr="00307A16" w:rsidTr="006B298B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41D3" w:rsidRPr="00307A16" w:rsidRDefault="003841D3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Default="003841D3" w:rsidP="00CD5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Default="003841D3" w:rsidP="00CD5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1127,984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Default="00B93EED" w:rsidP="00CD5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Default="00B93EED" w:rsidP="00CD5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Pr="00307A16" w:rsidRDefault="003841D3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1D3" w:rsidRPr="003841D3" w:rsidRDefault="003841D3" w:rsidP="00CD584A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41D3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Зеленый тупик в районе Троице-Сергеевской церкви в с. Русский Камешкир Камешкирского района Пензенской области</w:t>
            </w:r>
          </w:p>
        </w:tc>
      </w:tr>
      <w:tr w:rsidR="00CD584A" w:rsidRPr="00307A16" w:rsidTr="006B298B">
        <w:trPr>
          <w:trHeight w:val="34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D22EF0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6367,551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D22EF0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6064,176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D22EF0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D22EF0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307A16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6367,655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6061,275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A56DA">
              <w:rPr>
                <w:rFonts w:ascii="Times New Roman" w:hAnsi="Times New Roman"/>
              </w:rPr>
              <w:t>Основное мероприятие «</w:t>
            </w:r>
            <w:r>
              <w:rPr>
                <w:rFonts w:ascii="Times New Roman" w:hAnsi="Times New Roman"/>
              </w:rPr>
              <w:t>благоустройство территории общего пользования»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6B25E4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6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D22EF0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D22EF0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D22EF0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124,875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D22EF0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12,625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1802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1802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6B298B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98B">
              <w:rPr>
                <w:rFonts w:ascii="Times New Roman" w:hAnsi="Times New Roman"/>
                <w:sz w:val="18"/>
                <w:szCs w:val="18"/>
              </w:rPr>
              <w:t>Благоустройство территории Памятника погибшим в зоне Специальной военной операции, расположенного по адресу: ул. Радищева 3А в с. Русский Камешкир</w:t>
            </w: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842167" w:rsidP="005A56DA">
            <w:pPr>
              <w:spacing w:after="0" w:line="240" w:lineRule="auto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842167" w:rsidP="005A56DA">
            <w:pPr>
              <w:spacing w:after="0"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842167" w:rsidP="005A56DA">
            <w:pPr>
              <w:spacing w:after="0" w:line="240" w:lineRule="auto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842167" w:rsidP="005A56DA">
            <w:pPr>
              <w:spacing w:after="0"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842167" w:rsidP="005A56DA">
            <w:pPr>
              <w:spacing w:after="0" w:line="240" w:lineRule="auto"/>
            </w:pPr>
            <w: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D20D6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подпрограмме «Формирование  комфортной городской среды на территории Русско-Камешкирского сельсовета Камешкирского района Пензенской области 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0967B1" w:rsidRDefault="00D22EF0" w:rsidP="0062405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57688,</w:t>
            </w:r>
            <w:r w:rsidR="006240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0967B1" w:rsidRDefault="00D22EF0" w:rsidP="00F635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51269,9</w:t>
            </w:r>
            <w:r w:rsidR="006240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0967B1" w:rsidRDefault="00D22EF0" w:rsidP="00F635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3760,955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0967B1" w:rsidRDefault="00D22EF0" w:rsidP="00F635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2409,0</w:t>
            </w:r>
            <w:r w:rsidR="006240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0967B1" w:rsidRDefault="00D22EF0" w:rsidP="005A56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248,195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DA" w:rsidRPr="00842167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06268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6268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4570,70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4350,80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6268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6268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5252,74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6268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5468,305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215,57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6B298B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открытой спортивной площадки и пешеходной зоны по ул.Кирова</w:t>
            </w:r>
          </w:p>
        </w:tc>
      </w:tr>
      <w:tr w:rsidR="00F06268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6303,282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sz w:val="20"/>
                <w:szCs w:val="20"/>
                <w:lang w:val="en-US"/>
              </w:rPr>
              <w:t>242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,</w:t>
            </w:r>
            <w:r w:rsidRPr="00307A16">
              <w:rPr>
                <w:rFonts w:ascii="Times New Roman" w:hAnsi="Times New Roman"/>
                <w:sz w:val="20"/>
                <w:szCs w:val="20"/>
                <w:lang w:val="en-US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6B298B" w:rsidRDefault="00F06268" w:rsidP="00F062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«Благоустройство(капитальный ремонт) общественно территории и детской площадки </w:t>
            </w: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 ул.Радищева с. Русский Камешкир Камешкирского района Пензенской области»,</w:t>
            </w:r>
          </w:p>
          <w:p w:rsidR="00F06268" w:rsidRPr="006B298B" w:rsidRDefault="00F06268" w:rsidP="00F062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(капитальный ремонт) территории по ул.Гагарина в с.Русский Камешкир Камешкирского района Пензенской области»</w:t>
            </w:r>
          </w:p>
        </w:tc>
      </w:tr>
      <w:tr w:rsidR="005A56DA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5205,416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4954,957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200,409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6B298B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общественной территории в районе улиц Кирова-Радищева с.Русский Камешкир Камешкирского района Пензенской области»</w:t>
            </w:r>
          </w:p>
        </w:tc>
      </w:tr>
      <w:tr w:rsidR="005A56DA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4202,188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4000,000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40,404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161,784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6B298B" w:rsidRDefault="005A56DA" w:rsidP="00730EC1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98B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Радищева( от д19 до перекрестка с ул. Горина) в с. Р. Камешкир</w:t>
            </w:r>
          </w:p>
        </w:tc>
      </w:tr>
      <w:tr w:rsidR="005A56DA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1262,500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124,875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12,625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6B298B" w:rsidRDefault="005A56DA" w:rsidP="00F635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98B">
              <w:rPr>
                <w:rFonts w:ascii="Times New Roman" w:hAnsi="Times New Roman"/>
                <w:sz w:val="18"/>
                <w:szCs w:val="18"/>
              </w:rPr>
              <w:t>«Благоустройство территории Памятника погибшим в зоне Специальной военной операции, расположенного по адресу: ул. Радищева 3А в с. Русский Камешкир,»</w:t>
            </w:r>
          </w:p>
        </w:tc>
      </w:tr>
      <w:tr w:rsidR="00B93EED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07A16" w:rsidRDefault="00B93EED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3EED" w:rsidRPr="00307A16" w:rsidRDefault="00B93EED" w:rsidP="0052481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841D3" w:rsidRDefault="00B93EED" w:rsidP="00AA2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07A16" w:rsidRDefault="00B93EED" w:rsidP="00AA2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4372,019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07A16" w:rsidRDefault="00B93EED" w:rsidP="00AA2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07A16" w:rsidRDefault="00B93EED" w:rsidP="00AA2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176,831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07A16" w:rsidRDefault="00B93EED" w:rsidP="00AA22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07A16" w:rsidRDefault="00B93EED" w:rsidP="00AA221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в районе родника Белый ключ, расположенного по адресу: Пензенская область, Камешкирский район, село Русский Камешкир</w:t>
            </w:r>
          </w:p>
        </w:tc>
      </w:tr>
      <w:tr w:rsidR="00B93EED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07A16" w:rsidRDefault="00B93EED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3EED" w:rsidRPr="00307A16" w:rsidRDefault="00B93EED" w:rsidP="0052481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Default="00B93EED" w:rsidP="00AA2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Default="00B93EED" w:rsidP="00AA2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1127,984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Default="00B93EED" w:rsidP="00AA2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Default="00B93EED" w:rsidP="00AA2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07A16" w:rsidRDefault="00B93EED" w:rsidP="00AA22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EED" w:rsidRPr="003841D3" w:rsidRDefault="00B93EED" w:rsidP="00AA221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41D3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Зеленый тупик в районе Троице-Сергеевской церкви в с. Русский Камешкир Камешкирского района Пензенской области</w:t>
            </w:r>
          </w:p>
        </w:tc>
      </w:tr>
      <w:tr w:rsidR="00F06268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6268" w:rsidRPr="00307A16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A7416A" w:rsidRDefault="00F06268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A7416A" w:rsidRDefault="00F06268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A7416A" w:rsidRDefault="00F06268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D22EF0">
              <w:rPr>
                <w:bCs/>
                <w:sz w:val="18"/>
                <w:szCs w:val="18"/>
              </w:rPr>
              <w:t>780</w:t>
            </w:r>
            <w:r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A7416A" w:rsidRDefault="00D22EF0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="00F06268">
              <w:rPr>
                <w:bCs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A7416A" w:rsidRDefault="00F06268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268" w:rsidRPr="0062405B" w:rsidRDefault="00F06268" w:rsidP="00F06268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62405B">
              <w:rPr>
                <w:sz w:val="18"/>
                <w:szCs w:val="18"/>
              </w:rPr>
              <w:t>Благоустройство междворовой территории (ремонт дворовых проездов)м</w:t>
            </w:r>
            <w:r w:rsidRPr="0062405B">
              <w:rPr>
                <w:bCs/>
                <w:color w:val="26282F"/>
                <w:sz w:val="18"/>
                <w:szCs w:val="18"/>
              </w:rPr>
              <w:t>ногоквартирных жилых домов № 4,6,8 по ул. Лермонтова с. Русский Камешкир  Камешкирского района Пензенской области</w:t>
            </w:r>
          </w:p>
        </w:tc>
      </w:tr>
      <w:tr w:rsidR="005A56DA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6367,551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6064,176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62405B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6367,655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6061,275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D22EF0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6B298B">
        <w:trPr>
          <w:trHeight w:val="34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857C6" w:rsidRPr="00307A16" w:rsidRDefault="008857C6" w:rsidP="00D764F6">
      <w:pPr>
        <w:spacing w:after="0"/>
        <w:ind w:firstLine="698"/>
        <w:jc w:val="both"/>
        <w:rPr>
          <w:rFonts w:ascii="Times New Roman" w:hAnsi="Times New Roman"/>
          <w:sz w:val="20"/>
          <w:szCs w:val="20"/>
        </w:rPr>
      </w:pPr>
    </w:p>
    <w:p w:rsidR="008857C6" w:rsidRPr="00307A16" w:rsidRDefault="008857C6" w:rsidP="003F6F73">
      <w:pPr>
        <w:ind w:firstLine="698"/>
        <w:jc w:val="both"/>
        <w:rPr>
          <w:rFonts w:ascii="Times New Roman" w:hAnsi="Times New Roman"/>
          <w:sz w:val="20"/>
          <w:szCs w:val="20"/>
        </w:rPr>
        <w:sectPr w:rsidR="008857C6" w:rsidRPr="00307A16" w:rsidSect="007234FD">
          <w:pgSz w:w="16837" w:h="11905" w:orient="landscape"/>
          <w:pgMar w:top="851" w:right="1134" w:bottom="1440" w:left="851" w:header="720" w:footer="720" w:gutter="0"/>
          <w:pgNumType w:start="1"/>
          <w:cols w:space="720"/>
          <w:noEndnote/>
          <w:docGrid w:linePitch="272"/>
        </w:sectPr>
      </w:pPr>
    </w:p>
    <w:tbl>
      <w:tblPr>
        <w:tblW w:w="15310" w:type="dxa"/>
        <w:tblInd w:w="-176" w:type="dxa"/>
        <w:tblLayout w:type="fixed"/>
        <w:tblLook w:val="00A0"/>
      </w:tblPr>
      <w:tblGrid>
        <w:gridCol w:w="735"/>
        <w:gridCol w:w="825"/>
        <w:gridCol w:w="1559"/>
        <w:gridCol w:w="1418"/>
        <w:gridCol w:w="799"/>
        <w:gridCol w:w="800"/>
        <w:gridCol w:w="800"/>
        <w:gridCol w:w="800"/>
        <w:gridCol w:w="800"/>
        <w:gridCol w:w="800"/>
        <w:gridCol w:w="800"/>
        <w:gridCol w:w="799"/>
        <w:gridCol w:w="689"/>
        <w:gridCol w:w="709"/>
        <w:gridCol w:w="851"/>
        <w:gridCol w:w="708"/>
        <w:gridCol w:w="709"/>
        <w:gridCol w:w="709"/>
      </w:tblGrid>
      <w:tr w:rsidR="00EE4D9B" w:rsidRPr="00307A16" w:rsidTr="000368B5">
        <w:trPr>
          <w:trHeight w:val="1515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284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6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</w:t>
            </w:r>
            <w:r w:rsidRPr="003F6F7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="00B153C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22284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постановлению администрации</w:t>
            </w:r>
          </w:p>
          <w:p w:rsidR="00622284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Русско-Камешкирского сельсовета</w:t>
            </w:r>
          </w:p>
          <w:p w:rsidR="00622284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Камешкирского района Пензенской области</w:t>
            </w:r>
          </w:p>
          <w:p w:rsidR="00BC561B" w:rsidRPr="00307A16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Pr="00307A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C561B" w:rsidRPr="00307A16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к муниципальной программе «Формирование комфортной  городской среды </w:t>
            </w:r>
          </w:p>
          <w:p w:rsidR="00BC561B" w:rsidRPr="00307A16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на территории среды Русско-Камешкирского сельсовета </w:t>
            </w:r>
          </w:p>
          <w:p w:rsidR="00BC561B" w:rsidRPr="00307A16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Камешкирского района Пензенской области»</w:t>
            </w:r>
          </w:p>
          <w:p w:rsidR="00EE4D9B" w:rsidRPr="00307A16" w:rsidRDefault="00EE4D9B" w:rsidP="00425459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E4D9B" w:rsidRPr="00307A16" w:rsidTr="00B153C5">
        <w:trPr>
          <w:trHeight w:val="676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D9B" w:rsidRPr="00307A16" w:rsidRDefault="00EE4D9B" w:rsidP="00B153C5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7A16">
              <w:rPr>
                <w:rFonts w:ascii="Times New Roman" w:hAnsi="Times New Roman" w:cs="Times New Roman"/>
                <w:b/>
                <w:bCs/>
                <w:color w:val="000000"/>
              </w:rPr>
              <w:t>Ресурсное обеспечение реализации муницип</w:t>
            </w:r>
            <w:r w:rsidR="006222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альной программы"Формирование </w:t>
            </w:r>
            <w:r w:rsidRPr="00307A16">
              <w:rPr>
                <w:rFonts w:ascii="Times New Roman" w:hAnsi="Times New Roman" w:cs="Times New Roman"/>
                <w:b/>
                <w:bCs/>
                <w:color w:val="000000"/>
              </w:rPr>
              <w:t>комфортной городской среды на территории Русско-Камешкирского</w:t>
            </w:r>
          </w:p>
          <w:p w:rsidR="00EE4D9B" w:rsidRPr="00307A16" w:rsidRDefault="00EE4D9B" w:rsidP="00B153C5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7A16">
              <w:rPr>
                <w:rFonts w:ascii="Times New Roman" w:hAnsi="Times New Roman" w:cs="Times New Roman"/>
                <w:b/>
                <w:bCs/>
                <w:color w:val="000000"/>
              </w:rPr>
              <w:t>сельсовета Камешкирского района</w:t>
            </w:r>
            <w:r w:rsidR="00BC561B" w:rsidRPr="00307A1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Пензенской области  </w:t>
            </w:r>
            <w:r w:rsidRPr="00307A16">
              <w:rPr>
                <w:rFonts w:ascii="Times New Roman" w:hAnsi="Times New Roman" w:cs="Times New Roman"/>
                <w:b/>
                <w:bCs/>
                <w:color w:val="000000"/>
              </w:rPr>
              <w:t>"  за счет всех источников финансирования</w:t>
            </w:r>
          </w:p>
        </w:tc>
      </w:tr>
      <w:tr w:rsidR="00EE4D9B" w:rsidRPr="00307A16" w:rsidTr="000368B5">
        <w:trPr>
          <w:trHeight w:val="283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7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B153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Оценка расходов, тыс. руб.</w:t>
            </w:r>
          </w:p>
        </w:tc>
      </w:tr>
      <w:tr w:rsidR="002A278F" w:rsidRPr="00307A16" w:rsidTr="00B153C5">
        <w:trPr>
          <w:trHeight w:val="628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DE09EF"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2A278F" w:rsidRPr="00307A16" w:rsidTr="000368B5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425459" w:rsidRPr="00307A16" w:rsidTr="000368B5">
        <w:trPr>
          <w:trHeight w:val="42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</w:t>
            </w:r>
          </w:p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459" w:rsidRPr="00307A16" w:rsidRDefault="00425459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459" w:rsidRPr="00307A16" w:rsidRDefault="00425459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459" w:rsidRPr="00307A16" w:rsidRDefault="00425459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459" w:rsidRPr="00307A16" w:rsidRDefault="00425459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 комфортной городской среды на территории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 xml:space="preserve">Русско-Камешкирского сельсовета Камешкирского района Пензенской области  </w:t>
            </w: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 2018-20</w:t>
            </w:r>
            <w:r w:rsidR="005A56D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57688,138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4974,</w:t>
            </w:r>
          </w:p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33DD" w:rsidRPr="00307A1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4570,</w:t>
            </w:r>
          </w:p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3A33DD" w:rsidRPr="00307A1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6303,</w:t>
            </w:r>
          </w:p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A33DD" w:rsidRPr="00307A1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5252,</w:t>
            </w:r>
          </w:p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3A33DD" w:rsidRPr="00307A16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5468,</w:t>
            </w:r>
          </w:p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305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6303,</w:t>
            </w:r>
          </w:p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282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3A33DD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5205,</w:t>
            </w:r>
          </w:p>
          <w:p w:rsidR="00DE09EF" w:rsidRPr="00307A16" w:rsidRDefault="003A33DD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5464,688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7778,0</w:t>
            </w:r>
            <w:r w:rsidR="00B93EED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6367,551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6367,655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25459" w:rsidRPr="00307A16" w:rsidTr="000368B5">
        <w:trPr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51269,977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4350,8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4954,957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3A33DD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</w:t>
            </w:r>
            <w:r w:rsidR="00DE09EF" w:rsidRPr="00307A16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5500,0</w:t>
            </w:r>
            <w:r w:rsidR="00B93EE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6064,176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0368B5">
        <w:trPr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3760,955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382,6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7520AB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1165,404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1835,556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0368B5">
        <w:trPr>
          <w:trHeight w:val="9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бюджеты муниципальных образований Пензенской области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2409,011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191,5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242,676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3A33DD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200,409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422,45</w:t>
            </w:r>
            <w:r w:rsidR="00B93E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0368B5">
        <w:trPr>
          <w:trHeight w:val="2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F" w:rsidRPr="00307A16" w:rsidRDefault="002A278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248,195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215,57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0368B5">
        <w:trPr>
          <w:trHeight w:val="54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B1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Благоустройство дворовых территорий многоквартирных домов в Русско-Камешкирском сельсовете Камешкирского района Пензенской области</w:t>
            </w:r>
          </w:p>
          <w:p w:rsidR="002A278F" w:rsidRPr="00307A16" w:rsidRDefault="002A278F" w:rsidP="00B15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22EF0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2000,000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C77E58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2000,00</w:t>
            </w:r>
            <w:r w:rsidR="00DE09EF"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B15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25459" w:rsidRPr="00307A16" w:rsidTr="000368B5">
        <w:trPr>
          <w:trHeight w:val="52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0368B5">
        <w:trPr>
          <w:trHeight w:val="85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2EF0">
              <w:rPr>
                <w:rFonts w:ascii="Times New Roman" w:hAnsi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="00DE09EF"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0368B5">
        <w:trPr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200,000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C77E58">
              <w:rPr>
                <w:rFonts w:ascii="Times New Roman" w:hAnsi="Times New Roman"/>
                <w:sz w:val="20"/>
                <w:szCs w:val="20"/>
              </w:rPr>
              <w:t>0,00</w:t>
            </w:r>
            <w:r w:rsidR="00DE09EF"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FC22C2">
        <w:trPr>
          <w:trHeight w:val="585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22EF0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1803" w:rsidRPr="00307A16" w:rsidTr="00FC22C2">
        <w:trPr>
          <w:trHeight w:val="4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3" w:rsidRPr="00307A16" w:rsidRDefault="00FC22C2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Благоустройство общественных территорий в Русско-Камешкирском сельсовете Камешкирского района Пензенской области</w:t>
            </w:r>
          </w:p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60793,293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4974,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4570,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700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6303,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5252,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740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5468,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305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6303,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282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5205,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416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4202,188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D22EF0" w:rsidP="00492E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5778,0</w:t>
            </w:r>
            <w:r w:rsidR="00B93EED">
              <w:rPr>
                <w:rFonts w:ascii="Times New Roman" w:hAnsi="Times New Roman"/>
                <w:b/>
                <w:sz w:val="20"/>
                <w:szCs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6367,551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6367,655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9B1803" w:rsidRPr="00307A16" w:rsidTr="00FC22C2">
        <w:trPr>
          <w:trHeight w:val="87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FC22C2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22C2">
              <w:rPr>
                <w:rFonts w:ascii="Times New Roman" w:hAnsi="Times New Roman"/>
                <w:b/>
                <w:bCs/>
                <w:sz w:val="20"/>
                <w:szCs w:val="20"/>
              </w:rPr>
              <w:t>57331,252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4350,8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4954,957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9B1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5500,0</w:t>
            </w:r>
            <w:r w:rsidR="00B93EE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6064,176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6061,275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1803" w:rsidRPr="00307A16" w:rsidTr="00FC22C2">
        <w:trPr>
          <w:trHeight w:val="88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FC22C2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22C2">
              <w:rPr>
                <w:rFonts w:ascii="Times New Roman" w:hAnsi="Times New Roman"/>
                <w:b/>
                <w:bCs/>
                <w:sz w:val="20"/>
                <w:szCs w:val="20"/>
              </w:rPr>
              <w:t>917,180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382,6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60,606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9B1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1803" w:rsidRPr="00307A16" w:rsidTr="00FC22C2">
        <w:trPr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бюджеты муниципальных образований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FC22C2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22C2">
              <w:rPr>
                <w:rFonts w:ascii="Times New Roman" w:hAnsi="Times New Roman"/>
                <w:b/>
                <w:bCs/>
                <w:sz w:val="20"/>
                <w:szCs w:val="20"/>
              </w:rPr>
              <w:t>2319,291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191,5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242,676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200,409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B9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222,45</w:t>
            </w:r>
            <w:r w:rsidR="00B93E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FC22C2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20AB" w:rsidRPr="00307A16" w:rsidTr="00FC22C2">
        <w:trPr>
          <w:trHeight w:val="76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22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215,570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215,57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FC22C2" w:rsidP="005A5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FC22C2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FC22C2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C22C2" w:rsidRPr="00307A16" w:rsidTr="00FC22C2">
        <w:trPr>
          <w:trHeight w:val="765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благоустройство территории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22C2">
              <w:rPr>
                <w:rFonts w:ascii="Times New Roman" w:hAnsi="Times New Roman"/>
                <w:b/>
                <w:bCs/>
                <w:sz w:val="20"/>
                <w:szCs w:val="20"/>
              </w:rPr>
              <w:t>1262,500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1262,500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C22C2" w:rsidRPr="00307A16" w:rsidTr="00FC22C2">
        <w:trPr>
          <w:trHeight w:val="765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50DA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C22C2" w:rsidRPr="00307A16" w:rsidTr="00FC22C2">
        <w:trPr>
          <w:trHeight w:val="765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22C2">
              <w:rPr>
                <w:rFonts w:ascii="Times New Roman" w:hAnsi="Times New Roman"/>
                <w:b/>
                <w:bCs/>
                <w:sz w:val="20"/>
                <w:szCs w:val="20"/>
              </w:rPr>
              <w:t>1125,000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50DA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C22C2" w:rsidRPr="00307A16" w:rsidTr="00FC22C2">
        <w:trPr>
          <w:trHeight w:val="841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бюджеты муниципальных образований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22C2">
              <w:rPr>
                <w:rFonts w:ascii="Times New Roman" w:hAnsi="Times New Roman"/>
                <w:b/>
                <w:bCs/>
                <w:sz w:val="20"/>
                <w:szCs w:val="20"/>
              </w:rPr>
              <w:t>124,875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50DA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D655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091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C22C2" w:rsidRPr="00307A16" w:rsidTr="00FC22C2">
        <w:trPr>
          <w:trHeight w:val="765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307A16" w:rsidRDefault="00FC22C2" w:rsidP="00FC2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P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22C2">
              <w:rPr>
                <w:rFonts w:ascii="Times New Roman" w:hAnsi="Times New Roman"/>
                <w:b/>
                <w:bCs/>
                <w:sz w:val="20"/>
                <w:szCs w:val="20"/>
              </w:rPr>
              <w:t>12,625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B4F3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B4F3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B4F3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B4F3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B4F3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B4F3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5B4F3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A1206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A1206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A1206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A1206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2C2" w:rsidRDefault="00FC22C2" w:rsidP="00FC22C2">
            <w:r w:rsidRPr="00A1206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368B5" w:rsidRDefault="000368B5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368B5" w:rsidRPr="00307A16" w:rsidRDefault="000368B5" w:rsidP="000368B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307A16">
        <w:rPr>
          <w:rFonts w:ascii="Times New Roman" w:hAnsi="Times New Roman"/>
          <w:sz w:val="20"/>
          <w:szCs w:val="20"/>
          <w:lang w:val="en-US"/>
        </w:rPr>
        <w:t>N</w:t>
      </w:r>
      <w:r w:rsidRPr="00307A16">
        <w:rPr>
          <w:rFonts w:ascii="Times New Roman" w:hAnsi="Times New Roman"/>
          <w:sz w:val="20"/>
          <w:szCs w:val="20"/>
        </w:rPr>
        <w:t>6</w:t>
      </w:r>
    </w:p>
    <w:p w:rsidR="000368B5" w:rsidRPr="00307A16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к муниципальной программе Формирование комфортной</w:t>
      </w:r>
    </w:p>
    <w:p w:rsidR="000368B5" w:rsidRPr="00307A16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 xml:space="preserve"> городской среды на территории Русско-Камешкирского сельсовета </w:t>
      </w:r>
    </w:p>
    <w:p w:rsidR="000368B5" w:rsidRPr="00307A16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Камешкирского района Пензенской области  »</w:t>
      </w:r>
    </w:p>
    <w:p w:rsidR="000368B5" w:rsidRPr="00307A16" w:rsidRDefault="000368B5" w:rsidP="000368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07A16">
        <w:rPr>
          <w:rFonts w:ascii="Times New Roman" w:hAnsi="Times New Roman"/>
          <w:b/>
          <w:sz w:val="20"/>
          <w:szCs w:val="20"/>
        </w:rPr>
        <w:t>Предварительный перечень дворовых территорий планируемых к благоустройству в рамках муниципальной программы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4963"/>
        <w:gridCol w:w="9497"/>
      </w:tblGrid>
      <w:tr w:rsidR="000368B5" w:rsidRPr="00307A16" w:rsidTr="0052481C">
        <w:trPr>
          <w:trHeight w:val="470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Адресный перечень</w:t>
            </w: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Перечень мероприятий</w:t>
            </w:r>
          </w:p>
        </w:tc>
      </w:tr>
      <w:tr w:rsidR="000368B5" w:rsidRPr="00307A16" w:rsidTr="0052481C">
        <w:trPr>
          <w:trHeight w:val="26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Лермонтова д.1:</w:t>
            </w:r>
          </w:p>
          <w:p w:rsidR="000368B5" w:rsidRPr="00307A16" w:rsidRDefault="000368B5" w:rsidP="0052481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 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Лермонтова д.3: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 Лермонтова д.4, д.6, д.8, д. 10: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-устройство тротуаров в асфальтированном исполнении;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-установка скамеек, урн;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-освещение МКД;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-озеленение, оформление цветников;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-установка детских площадок;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-устройство ограждений (заборчиков) вокруг многоквартирных домов;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-обустройство зон отдыха;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-обустройство парковочных мест.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Лермонтова д.5</w:t>
            </w: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Лермонтова д.9</w:t>
            </w: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6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Лермонтова д.11</w:t>
            </w: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 Лермонтова д.14, д.16, д.18, д. 20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-устройство тротуаров в асфальтированном исполнении;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-установка скамеек, урн;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-освещение МКД;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-озеленение, оформление цветников;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-установка детских площадок;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-устройство ограждений (заборчиков) вокруг многоквартирных домов;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-обустройство зон отдыха;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-обустройство парковочных мест.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Лермонтова д. 21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lastRenderedPageBreak/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Гагарина д.21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Гагарина д.23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Гагарина д.25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Гагарина д.27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Гагарина д.29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6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ул., Гагарина д.31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 Гагарина д.33, д.35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многоквартирных домов;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-обустройство зон отдыха;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-обустройство парковочных мест.</w:t>
            </w: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-устройство тротуаров в асфальтированном исполнении;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-установка скамеек, урн;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-освещение МКД;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-озеленение, оформление цветников;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-установка детских площадок;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-устройство ограждений (заборчиков) вокруг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 Гагарина д.37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 Зеленый Тупик д.2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скамеек, урн для мусора.</w:t>
            </w:r>
          </w:p>
        </w:tc>
      </w:tr>
      <w:tr w:rsidR="000368B5" w:rsidRPr="00307A16" w:rsidTr="0052481C">
        <w:trPr>
          <w:trHeight w:val="279"/>
        </w:trPr>
        <w:tc>
          <w:tcPr>
            <w:tcW w:w="674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63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с. Русский Камешкир, ул. Радищева д.8</w:t>
            </w:r>
          </w:p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7" w:type="dxa"/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подготовка проектно-сметной документации,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307A16" w:rsidRDefault="000368B5" w:rsidP="005248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- установка фонарей около подъездов; - установка скамеек, урн для мусора.</w:t>
            </w:r>
          </w:p>
        </w:tc>
      </w:tr>
    </w:tbl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6F73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3F6F73">
        <w:rPr>
          <w:rFonts w:ascii="Times New Roman" w:hAnsi="Times New Roman"/>
          <w:b/>
          <w:sz w:val="20"/>
          <w:szCs w:val="20"/>
        </w:rPr>
        <w:t>№</w:t>
      </w:r>
      <w:r w:rsidR="00B153C5">
        <w:rPr>
          <w:rFonts w:ascii="Times New Roman" w:hAnsi="Times New Roman"/>
          <w:sz w:val="20"/>
          <w:szCs w:val="20"/>
        </w:rPr>
        <w:t>3</w:t>
      </w:r>
    </w:p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Русско-Камешкирского сельсовета</w:t>
      </w:r>
    </w:p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Камешкирского района Пензенской области</w:t>
      </w:r>
    </w:p>
    <w:p w:rsidR="008857C6" w:rsidRPr="00307A16" w:rsidRDefault="00B670E1" w:rsidP="0024003E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8857C6" w:rsidRPr="00307A16">
        <w:rPr>
          <w:rFonts w:ascii="Times New Roman" w:hAnsi="Times New Roman"/>
          <w:sz w:val="20"/>
          <w:szCs w:val="20"/>
        </w:rPr>
        <w:t>Приложение № 7</w:t>
      </w:r>
    </w:p>
    <w:p w:rsidR="008857C6" w:rsidRPr="00307A16" w:rsidRDefault="008857C6" w:rsidP="002920D6">
      <w:pPr>
        <w:spacing w:after="0" w:line="240" w:lineRule="auto"/>
        <w:ind w:left="5760" w:firstLine="2880"/>
        <w:jc w:val="right"/>
        <w:rPr>
          <w:rFonts w:ascii="Times New Roman" w:hAnsi="Times New Roman"/>
          <w:bCs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к муниципальной программе</w:t>
      </w:r>
      <w:r w:rsidRPr="00307A16">
        <w:rPr>
          <w:rFonts w:ascii="Times New Roman" w:hAnsi="Times New Roman"/>
          <w:bCs/>
          <w:sz w:val="20"/>
          <w:szCs w:val="20"/>
        </w:rPr>
        <w:t>«Формирование комфортной</w:t>
      </w:r>
    </w:p>
    <w:p w:rsidR="00307A16" w:rsidRPr="00307A16" w:rsidRDefault="008857C6" w:rsidP="002920D6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307A16">
        <w:rPr>
          <w:rFonts w:ascii="Times New Roman" w:hAnsi="Times New Roman" w:cs="Times New Roman"/>
          <w:bCs/>
        </w:rPr>
        <w:t xml:space="preserve">городской среды Русско-Камешкирскогосельсовета </w:t>
      </w:r>
    </w:p>
    <w:p w:rsidR="008857C6" w:rsidRPr="00307A16" w:rsidRDefault="008857C6" w:rsidP="002920D6">
      <w:pPr>
        <w:pStyle w:val="ConsPlusNonformat"/>
        <w:widowControl/>
        <w:ind w:right="-5"/>
        <w:jc w:val="right"/>
        <w:rPr>
          <w:rFonts w:ascii="Times New Roman" w:hAnsi="Times New Roman" w:cs="Times New Roman"/>
        </w:rPr>
      </w:pPr>
      <w:r w:rsidRPr="00307A16">
        <w:rPr>
          <w:rFonts w:ascii="Times New Roman" w:hAnsi="Times New Roman" w:cs="Times New Roman"/>
          <w:bCs/>
        </w:rPr>
        <w:t>Камешкирского районаПензенской области»</w:t>
      </w:r>
    </w:p>
    <w:p w:rsidR="008857C6" w:rsidRPr="00307A16" w:rsidRDefault="008857C6" w:rsidP="002A1E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07A16">
        <w:rPr>
          <w:rFonts w:ascii="Times New Roman" w:hAnsi="Times New Roman"/>
          <w:b/>
          <w:sz w:val="20"/>
          <w:szCs w:val="20"/>
        </w:rPr>
        <w:t>Перечень общественных территорийпланируемых к благоустройству в рамках муниципальной программы</w:t>
      </w:r>
    </w:p>
    <w:tbl>
      <w:tblPr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4759"/>
        <w:gridCol w:w="2268"/>
        <w:gridCol w:w="7875"/>
      </w:tblGrid>
      <w:tr w:rsidR="008857C6" w:rsidRPr="00307A16" w:rsidTr="002E0B3C">
        <w:trPr>
          <w:trHeight w:val="440"/>
        </w:trPr>
        <w:tc>
          <w:tcPr>
            <w:tcW w:w="594" w:type="dxa"/>
          </w:tcPr>
          <w:p w:rsidR="008857C6" w:rsidRPr="006B25E4" w:rsidRDefault="008857C6" w:rsidP="002920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759" w:type="dxa"/>
          </w:tcPr>
          <w:p w:rsidR="008857C6" w:rsidRPr="006B25E4" w:rsidRDefault="008857C6" w:rsidP="00292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Наименование общественной территории</w:t>
            </w:r>
          </w:p>
        </w:tc>
        <w:tc>
          <w:tcPr>
            <w:tcW w:w="2268" w:type="dxa"/>
          </w:tcPr>
          <w:p w:rsidR="008857C6" w:rsidRPr="006B25E4" w:rsidRDefault="008857C6" w:rsidP="00433C3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Расположение общественной территории</w:t>
            </w:r>
          </w:p>
        </w:tc>
        <w:tc>
          <w:tcPr>
            <w:tcW w:w="7875" w:type="dxa"/>
          </w:tcPr>
          <w:p w:rsidR="008857C6" w:rsidRPr="006B25E4" w:rsidRDefault="008857C6" w:rsidP="00292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</w:tr>
      <w:tr w:rsidR="008857C6" w:rsidRPr="00307A16" w:rsidTr="002E0B3C">
        <w:tc>
          <w:tcPr>
            <w:tcW w:w="594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Центральная площадь с. Русский Камешкир,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Камешкир, ул. Радищева 3 «В»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асфальтирование территории, замена бордюрного камня по периметру, ремонт ступеней, ремонт сточных канав вдоль площади,  ремонт трибуны, установка не стационарных клумб, озеленение, замена фонарей.</w:t>
            </w:r>
          </w:p>
        </w:tc>
      </w:tr>
      <w:tr w:rsidR="008857C6" w:rsidRPr="00307A16" w:rsidTr="002E0B3C">
        <w:trPr>
          <w:trHeight w:val="552"/>
        </w:trPr>
        <w:tc>
          <w:tcPr>
            <w:tcW w:w="594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Сквер и Пешеходная зона</w:t>
            </w:r>
          </w:p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По ул. Радищева с. Русский Камешкир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Сквер</w:t>
            </w:r>
            <w:r w:rsidR="0012397E"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Радищева, 3 «Г»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асфальтирование территории, установка бордюрного камня, установка скамеек, урн для мусора, замена фонарей, реконструкция фонтана, установка малых архитектурных форм, ремонт ступеней, озеленение, вырубка  старых деревьев.</w:t>
            </w:r>
          </w:p>
        </w:tc>
      </w:tr>
      <w:tr w:rsidR="008857C6" w:rsidRPr="00307A16" w:rsidTr="002E0B3C">
        <w:trPr>
          <w:trHeight w:val="686"/>
        </w:trPr>
        <w:tc>
          <w:tcPr>
            <w:tcW w:w="594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Сквер и Пешеходная зона</w:t>
            </w:r>
          </w:p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По ул. Радищева с. Русский Камешкир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Радищева, 9 «А»: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асфальтирование территории, установка бордюрного камня, вырубка  старыхдеревьев,  установка фонарей, ремонт ступеней, установка скамеек, урн, озеленение, оформление клумб.</w:t>
            </w:r>
          </w:p>
        </w:tc>
      </w:tr>
      <w:tr w:rsidR="008857C6" w:rsidRPr="00307A16" w:rsidTr="002E0B3C">
        <w:trPr>
          <w:trHeight w:val="480"/>
        </w:trPr>
        <w:tc>
          <w:tcPr>
            <w:tcW w:w="594" w:type="dxa"/>
          </w:tcPr>
          <w:p w:rsidR="008857C6" w:rsidRPr="006B25E4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59" w:type="dxa"/>
          </w:tcPr>
          <w:p w:rsidR="008857C6" w:rsidRPr="006B25E4" w:rsidRDefault="008857C6" w:rsidP="002E0B3C">
            <w:pPr>
              <w:pStyle w:val="ConsPlusNormal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Тротуар</w:t>
            </w:r>
          </w:p>
        </w:tc>
        <w:tc>
          <w:tcPr>
            <w:tcW w:w="2268" w:type="dxa"/>
          </w:tcPr>
          <w:p w:rsidR="008857C6" w:rsidRPr="006B25E4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875" w:type="dxa"/>
          </w:tcPr>
          <w:p w:rsidR="008857C6" w:rsidRPr="006B25E4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асфальтирование, установка бордюрного камня, ремонт ступеней, озеленение, вырубка  старых деревьев.</w:t>
            </w:r>
          </w:p>
        </w:tc>
      </w:tr>
      <w:tr w:rsidR="008857C6" w:rsidRPr="00307A16" w:rsidTr="002E0B3C">
        <w:tc>
          <w:tcPr>
            <w:tcW w:w="594" w:type="dxa"/>
          </w:tcPr>
          <w:p w:rsidR="008857C6" w:rsidRPr="006B25E4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Тротуар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Автодорожная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асфальтирование, установка бордюрного камня,   озеленение, установка фонарей.</w:t>
            </w:r>
          </w:p>
        </w:tc>
      </w:tr>
      <w:tr w:rsidR="008857C6" w:rsidRPr="00307A16" w:rsidTr="002E0B3C">
        <w:tc>
          <w:tcPr>
            <w:tcW w:w="594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 xml:space="preserve">СтадионПо ул. Гагарина с. Русский Камешкир 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ремонт входной группы, сцены, трибун, установка скамеек, озеленение, вырубка  старых деревьев.</w:t>
            </w:r>
          </w:p>
        </w:tc>
      </w:tr>
      <w:tr w:rsidR="00D05C21" w:rsidRPr="00307A16" w:rsidTr="002E0B3C">
        <w:tc>
          <w:tcPr>
            <w:tcW w:w="594" w:type="dxa"/>
          </w:tcPr>
          <w:p w:rsidR="00D05C21" w:rsidRPr="006B25E4" w:rsidRDefault="00D05C21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759" w:type="dxa"/>
          </w:tcPr>
          <w:p w:rsidR="00D05C21" w:rsidRPr="006B25E4" w:rsidRDefault="00D05C21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Зона отдыха по ул. Кирова в с. Русский Камешкир Камешкирского района Пензенской области</w:t>
            </w:r>
          </w:p>
        </w:tc>
        <w:tc>
          <w:tcPr>
            <w:tcW w:w="2268" w:type="dxa"/>
          </w:tcPr>
          <w:p w:rsidR="00D05C21" w:rsidRPr="006B25E4" w:rsidRDefault="00D05C21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</w:p>
          <w:p w:rsidR="00D05C21" w:rsidRPr="006B25E4" w:rsidRDefault="00D05C21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ул. Кирова</w:t>
            </w:r>
          </w:p>
        </w:tc>
        <w:tc>
          <w:tcPr>
            <w:tcW w:w="7875" w:type="dxa"/>
          </w:tcPr>
          <w:p w:rsidR="00D05C21" w:rsidRPr="006B25E4" w:rsidRDefault="008E7589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 xml:space="preserve">Подготовка </w:t>
            </w:r>
            <w:r w:rsidR="002E0B3C">
              <w:rPr>
                <w:rFonts w:ascii="Times New Roman" w:hAnsi="Times New Roman"/>
                <w:sz w:val="18"/>
                <w:szCs w:val="18"/>
              </w:rPr>
              <w:t>ПСД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>, установка ливнёвок, установка ограждений, установка входной зоны, установка скамеек, покрытие зоны из брусчатки, плитки, установка скамьи, установка беседки, устройство наружного освещения, установка видеонаблюдения, озеленение входной предпарковой зоны, установка урн</w:t>
            </w:r>
          </w:p>
        </w:tc>
      </w:tr>
      <w:tr w:rsidR="0012397E" w:rsidRPr="00307A16" w:rsidTr="002E0B3C">
        <w:tc>
          <w:tcPr>
            <w:tcW w:w="594" w:type="dxa"/>
          </w:tcPr>
          <w:p w:rsidR="0012397E" w:rsidRPr="006B25E4" w:rsidRDefault="0012397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59" w:type="dxa"/>
          </w:tcPr>
          <w:p w:rsidR="0012397E" w:rsidRPr="006B25E4" w:rsidRDefault="0012397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Благоустройство открытой спортивной площадки и пешеходной зоны по ул. Кирова с. Р</w:t>
            </w:r>
            <w:r w:rsidR="00433C3C" w:rsidRPr="006B25E4">
              <w:rPr>
                <w:rFonts w:ascii="Times New Roman" w:hAnsi="Times New Roman"/>
                <w:sz w:val="18"/>
                <w:szCs w:val="18"/>
              </w:rPr>
              <w:t>.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>Камешкир Камешкирского района Пензенской области</w:t>
            </w:r>
          </w:p>
        </w:tc>
        <w:tc>
          <w:tcPr>
            <w:tcW w:w="2268" w:type="dxa"/>
          </w:tcPr>
          <w:p w:rsidR="0012397E" w:rsidRPr="006B25E4" w:rsidRDefault="0012397E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 ул. Кирова</w:t>
            </w:r>
          </w:p>
        </w:tc>
        <w:tc>
          <w:tcPr>
            <w:tcW w:w="7875" w:type="dxa"/>
          </w:tcPr>
          <w:p w:rsidR="0012397E" w:rsidRPr="006B25E4" w:rsidRDefault="0012397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 xml:space="preserve">Подготовка проектно-  сметной документации, </w:t>
            </w:r>
            <w:r w:rsidR="00B764E1" w:rsidRPr="006B25E4">
              <w:rPr>
                <w:rFonts w:ascii="Times New Roman" w:hAnsi="Times New Roman"/>
                <w:sz w:val="18"/>
                <w:szCs w:val="18"/>
              </w:rPr>
              <w:t xml:space="preserve">ремонт 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ограждений, установка скамеек, покрытие зоны </w:t>
            </w:r>
            <w:r w:rsidR="00B764E1" w:rsidRPr="006B25E4">
              <w:rPr>
                <w:rFonts w:ascii="Times New Roman" w:hAnsi="Times New Roman"/>
                <w:sz w:val="18"/>
                <w:szCs w:val="18"/>
              </w:rPr>
              <w:t xml:space="preserve">асфальтобетонной смесью, 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>установка скамьи, устройство наружного освещения,  озеле</w:t>
            </w:r>
            <w:r w:rsidR="00B764E1" w:rsidRPr="006B25E4">
              <w:rPr>
                <w:rFonts w:ascii="Times New Roman" w:hAnsi="Times New Roman"/>
                <w:sz w:val="18"/>
                <w:szCs w:val="18"/>
              </w:rPr>
              <w:t>нение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>, установка урн</w:t>
            </w:r>
          </w:p>
        </w:tc>
      </w:tr>
      <w:tr w:rsidR="001B1349" w:rsidRPr="00307A16" w:rsidTr="002E0B3C">
        <w:trPr>
          <w:trHeight w:val="540"/>
        </w:trPr>
        <w:tc>
          <w:tcPr>
            <w:tcW w:w="594" w:type="dxa"/>
          </w:tcPr>
          <w:p w:rsidR="001B1349" w:rsidRPr="006B25E4" w:rsidRDefault="001B1349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759" w:type="dxa"/>
          </w:tcPr>
          <w:p w:rsidR="001B1349" w:rsidRPr="006B25E4" w:rsidRDefault="001B1349" w:rsidP="002E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«Благоустройство(кап</w:t>
            </w:r>
            <w:r w:rsidR="002E0B3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ремонт) общественно территории и детской площадки по ул.Радищева с. Русский Камешкир Камешкирского района Пензенской области»</w:t>
            </w:r>
          </w:p>
        </w:tc>
        <w:tc>
          <w:tcPr>
            <w:tcW w:w="2268" w:type="dxa"/>
          </w:tcPr>
          <w:p w:rsidR="001B1349" w:rsidRPr="006B25E4" w:rsidRDefault="001B1349" w:rsidP="002E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Радищева</w:t>
            </w:r>
          </w:p>
        </w:tc>
        <w:tc>
          <w:tcPr>
            <w:tcW w:w="7875" w:type="dxa"/>
          </w:tcPr>
          <w:p w:rsidR="001B1349" w:rsidRPr="006B25E4" w:rsidRDefault="001B1349" w:rsidP="002E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устройство резинового покрытия площадки, установка и замена бордюра, установка качелей, декоративных элементов, обустройство схода на площадку,</w:t>
            </w:r>
          </w:p>
        </w:tc>
      </w:tr>
      <w:tr w:rsidR="001B1349" w:rsidRPr="00307A16" w:rsidTr="002E0B3C">
        <w:tc>
          <w:tcPr>
            <w:tcW w:w="594" w:type="dxa"/>
          </w:tcPr>
          <w:p w:rsidR="001B1349" w:rsidRPr="006B25E4" w:rsidRDefault="001B1349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759" w:type="dxa"/>
            <w:vAlign w:val="center"/>
          </w:tcPr>
          <w:p w:rsidR="001B1349" w:rsidRPr="006B25E4" w:rsidRDefault="001B1349" w:rsidP="006061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«Благоустройство (капитальный ремонт) территории по ул.Гагарина в с.Р</w:t>
            </w:r>
            <w:r w:rsidR="00433C3C"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Камешкир Камешкирского района Пензенской области»</w:t>
            </w:r>
          </w:p>
        </w:tc>
        <w:tc>
          <w:tcPr>
            <w:tcW w:w="2268" w:type="dxa"/>
          </w:tcPr>
          <w:p w:rsidR="001B1349" w:rsidRPr="006B25E4" w:rsidRDefault="001B1349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875" w:type="dxa"/>
          </w:tcPr>
          <w:p w:rsidR="001B1349" w:rsidRPr="006B25E4" w:rsidRDefault="001B1349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покрытие зоны асфальтобетонной смесью, установка бордюра</w:t>
            </w:r>
          </w:p>
        </w:tc>
      </w:tr>
      <w:tr w:rsidR="001175DE" w:rsidRPr="00307A16" w:rsidTr="002E0B3C">
        <w:tc>
          <w:tcPr>
            <w:tcW w:w="594" w:type="dxa"/>
          </w:tcPr>
          <w:p w:rsidR="001175DE" w:rsidRPr="006B25E4" w:rsidRDefault="001175DE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759" w:type="dxa"/>
          </w:tcPr>
          <w:p w:rsidR="001175DE" w:rsidRPr="006B25E4" w:rsidRDefault="001175DE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общественной территории в районе улиц Кирова-Радищева с.Р</w:t>
            </w:r>
            <w:r w:rsidR="00433C3C"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Камешкир Камешкирского района Пензенской области»</w:t>
            </w:r>
          </w:p>
        </w:tc>
        <w:tc>
          <w:tcPr>
            <w:tcW w:w="2268" w:type="dxa"/>
          </w:tcPr>
          <w:p w:rsidR="001175DE" w:rsidRPr="006B25E4" w:rsidRDefault="001175DE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КамешкирУл.Кирова -ул. Радищева</w:t>
            </w:r>
          </w:p>
        </w:tc>
        <w:tc>
          <w:tcPr>
            <w:tcW w:w="7875" w:type="dxa"/>
          </w:tcPr>
          <w:p w:rsidR="001175DE" w:rsidRPr="006B25E4" w:rsidRDefault="001175D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сметной документации, ремонт  ограждений, установка, покрытие зоны асфальтобетонной смесью, устройство наружного освещения,  озеленение, установка светового фонтана, установка бордюра, ремонт ливневки.</w:t>
            </w:r>
          </w:p>
        </w:tc>
      </w:tr>
      <w:tr w:rsidR="00927919" w:rsidRPr="00307A16" w:rsidTr="002E0B3C">
        <w:tc>
          <w:tcPr>
            <w:tcW w:w="594" w:type="dxa"/>
          </w:tcPr>
          <w:p w:rsidR="00927919" w:rsidRPr="006B25E4" w:rsidRDefault="00927919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759" w:type="dxa"/>
            <w:vAlign w:val="center"/>
          </w:tcPr>
          <w:p w:rsidR="00927919" w:rsidRPr="006B25E4" w:rsidRDefault="00606106" w:rsidP="006061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Радищева( от д19 до перекрестка с ул. Горина) в с. Р. Камешкир</w:t>
            </w:r>
          </w:p>
        </w:tc>
        <w:tc>
          <w:tcPr>
            <w:tcW w:w="2268" w:type="dxa"/>
          </w:tcPr>
          <w:p w:rsidR="00927919" w:rsidRPr="006B25E4" w:rsidRDefault="00927919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КамешкирУл. Радищева</w:t>
            </w:r>
          </w:p>
        </w:tc>
        <w:tc>
          <w:tcPr>
            <w:tcW w:w="7875" w:type="dxa"/>
          </w:tcPr>
          <w:p w:rsidR="00927919" w:rsidRPr="006B25E4" w:rsidRDefault="00492E24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покрытие зоны асфальтобетонной смесью, установка бордюра</w:t>
            </w:r>
          </w:p>
        </w:tc>
      </w:tr>
      <w:tr w:rsidR="00606106" w:rsidRPr="00307A16" w:rsidTr="002E0B3C">
        <w:tc>
          <w:tcPr>
            <w:tcW w:w="594" w:type="dxa"/>
          </w:tcPr>
          <w:p w:rsidR="00606106" w:rsidRPr="006B25E4" w:rsidRDefault="00606106" w:rsidP="002A1ED3">
            <w:pPr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759" w:type="dxa"/>
            <w:vAlign w:val="center"/>
          </w:tcPr>
          <w:p w:rsidR="00606106" w:rsidRPr="006B25E4" w:rsidRDefault="00606106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«Благоустройство территории Памятника погибшим в зоне Специальной военной операции, расположенного по адресу: ул. Радищева 3А в с. Русский Камешкир,»</w:t>
            </w:r>
          </w:p>
        </w:tc>
        <w:tc>
          <w:tcPr>
            <w:tcW w:w="2268" w:type="dxa"/>
          </w:tcPr>
          <w:p w:rsidR="00606106" w:rsidRPr="006B25E4" w:rsidRDefault="00606106" w:rsidP="006B25E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 Ул. Радищева</w:t>
            </w:r>
          </w:p>
        </w:tc>
        <w:tc>
          <w:tcPr>
            <w:tcW w:w="7875" w:type="dxa"/>
          </w:tcPr>
          <w:p w:rsidR="00606106" w:rsidRPr="006B25E4" w:rsidRDefault="00606106" w:rsidP="00606106">
            <w:pPr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покрытие зоны тротуарной плиткой установка постамента</w:t>
            </w:r>
          </w:p>
        </w:tc>
      </w:tr>
      <w:tr w:rsidR="009B1803" w:rsidRPr="00307A16" w:rsidTr="002E0B3C">
        <w:tc>
          <w:tcPr>
            <w:tcW w:w="594" w:type="dxa"/>
          </w:tcPr>
          <w:p w:rsidR="009B1803" w:rsidRPr="006B25E4" w:rsidRDefault="009B1803" w:rsidP="002A1E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4759" w:type="dxa"/>
            <w:vAlign w:val="center"/>
          </w:tcPr>
          <w:p w:rsidR="009B1803" w:rsidRPr="006B25E4" w:rsidRDefault="002E0B3C" w:rsidP="00425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в районе родника Белый ключ, расположенного по адресу: Пензенская область, Камешкирский район, село Русский Камешкир</w:t>
            </w:r>
          </w:p>
        </w:tc>
        <w:tc>
          <w:tcPr>
            <w:tcW w:w="2268" w:type="dxa"/>
          </w:tcPr>
          <w:p w:rsidR="009B1803" w:rsidRPr="006B25E4" w:rsidRDefault="002E0B3C" w:rsidP="006B25E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район родника Белый ключ</w:t>
            </w:r>
          </w:p>
        </w:tc>
        <w:tc>
          <w:tcPr>
            <w:tcW w:w="7875" w:type="dxa"/>
          </w:tcPr>
          <w:p w:rsidR="009B1803" w:rsidRPr="006B25E4" w:rsidRDefault="002E0B3C" w:rsidP="002E0B3C">
            <w:pPr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 xml:space="preserve">Подготовка </w:t>
            </w:r>
            <w:r>
              <w:rPr>
                <w:rFonts w:ascii="Times New Roman" w:hAnsi="Times New Roman"/>
                <w:sz w:val="18"/>
                <w:szCs w:val="18"/>
              </w:rPr>
              <w:t>ПСД, у</w:t>
            </w:r>
            <w:r w:rsidRPr="002E0B3C">
              <w:rPr>
                <w:rFonts w:ascii="Times New Roman" w:hAnsi="Times New Roman"/>
                <w:sz w:val="18"/>
                <w:szCs w:val="18"/>
              </w:rPr>
              <w:t xml:space="preserve">стройство  пешеходных дорожек , восстановление 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E0B3C">
              <w:rPr>
                <w:rFonts w:ascii="Times New Roman" w:hAnsi="Times New Roman"/>
                <w:sz w:val="18"/>
                <w:szCs w:val="18"/>
              </w:rPr>
              <w:t xml:space="preserve"> укрепления берега, установка ограждения, установка подпорных столбов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2E0B3C">
              <w:rPr>
                <w:rFonts w:ascii="Times New Roman" w:hAnsi="Times New Roman"/>
                <w:sz w:val="18"/>
                <w:szCs w:val="18"/>
              </w:rPr>
              <w:t>стройство  наружного освещения, устройство Малых архитектурных форм, восстановление  и установка беседок</w:t>
            </w:r>
          </w:p>
        </w:tc>
      </w:tr>
      <w:tr w:rsidR="0062405B" w:rsidRPr="00307A16" w:rsidTr="002E0B3C">
        <w:tc>
          <w:tcPr>
            <w:tcW w:w="594" w:type="dxa"/>
          </w:tcPr>
          <w:p w:rsidR="0062405B" w:rsidRDefault="0062405B" w:rsidP="002A1E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62405B" w:rsidRDefault="0062405B" w:rsidP="002A1E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62405B" w:rsidRDefault="0062405B" w:rsidP="00425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41D3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Зеленый тупик в районе Троице-Сергеевской церкви в с. Русский Камешкир Камешкирского района Пензенской области</w:t>
            </w:r>
          </w:p>
        </w:tc>
        <w:tc>
          <w:tcPr>
            <w:tcW w:w="2268" w:type="dxa"/>
          </w:tcPr>
          <w:p w:rsidR="0062405B" w:rsidRPr="006B25E4" w:rsidRDefault="0062405B" w:rsidP="00AA2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 Ул. зеленый тупик</w:t>
            </w:r>
          </w:p>
        </w:tc>
        <w:tc>
          <w:tcPr>
            <w:tcW w:w="7875" w:type="dxa"/>
          </w:tcPr>
          <w:p w:rsidR="0062405B" w:rsidRPr="006B25E4" w:rsidRDefault="0062405B" w:rsidP="002E0B3C">
            <w:pPr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покрытие зоны асфальтобетонной смесью, установка бордюра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2E0B3C">
              <w:rPr>
                <w:rFonts w:ascii="Times New Roman" w:hAnsi="Times New Roman"/>
                <w:sz w:val="18"/>
                <w:szCs w:val="18"/>
              </w:rPr>
              <w:t xml:space="preserve"> устройство Малых архитектурных форм</w:t>
            </w:r>
          </w:p>
        </w:tc>
      </w:tr>
    </w:tbl>
    <w:p w:rsidR="008857C6" w:rsidRPr="00307A16" w:rsidRDefault="008857C6" w:rsidP="003F6F73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  <w:sectPr w:rsidR="008857C6" w:rsidRPr="00307A16" w:rsidSect="000368B5">
          <w:pgSz w:w="16838" w:h="11906" w:orient="landscape"/>
          <w:pgMar w:top="540" w:right="1134" w:bottom="719" w:left="1134" w:header="850" w:footer="709" w:gutter="0"/>
          <w:cols w:space="708"/>
          <w:docGrid w:linePitch="360"/>
        </w:sectPr>
      </w:pPr>
    </w:p>
    <w:p w:rsidR="000368B5" w:rsidRPr="006B25E4" w:rsidRDefault="000368B5" w:rsidP="000368B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P760"/>
      <w:bookmarkEnd w:id="0"/>
      <w:r w:rsidRPr="006B25E4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  <w:r w:rsidRPr="006B25E4">
        <w:rPr>
          <w:rFonts w:ascii="Times New Roman" w:hAnsi="Times New Roman"/>
          <w:b/>
          <w:sz w:val="18"/>
          <w:szCs w:val="18"/>
          <w:lang w:val="en-US"/>
        </w:rPr>
        <w:t>N</w:t>
      </w:r>
      <w:r w:rsidRPr="006B25E4">
        <w:rPr>
          <w:rFonts w:ascii="Times New Roman" w:hAnsi="Times New Roman"/>
          <w:b/>
          <w:sz w:val="18"/>
          <w:szCs w:val="18"/>
        </w:rPr>
        <w:t>8</w:t>
      </w:r>
    </w:p>
    <w:p w:rsidR="000368B5" w:rsidRPr="006B25E4" w:rsidRDefault="000368B5" w:rsidP="000368B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6B25E4">
        <w:rPr>
          <w:rFonts w:ascii="Times New Roman" w:hAnsi="Times New Roman"/>
          <w:sz w:val="18"/>
          <w:szCs w:val="18"/>
        </w:rPr>
        <w:t xml:space="preserve">к муниципальной программе «Формирование   комфортной  </w:t>
      </w:r>
    </w:p>
    <w:p w:rsidR="000368B5" w:rsidRPr="006B25E4" w:rsidRDefault="000368B5" w:rsidP="000368B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6B25E4">
        <w:rPr>
          <w:rFonts w:ascii="Times New Roman" w:hAnsi="Times New Roman"/>
          <w:sz w:val="18"/>
          <w:szCs w:val="18"/>
        </w:rPr>
        <w:t>городской среды на территории Русско-Камешкирского сельсовета</w:t>
      </w:r>
    </w:p>
    <w:p w:rsidR="000368B5" w:rsidRPr="006B25E4" w:rsidRDefault="000368B5" w:rsidP="000368B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6B25E4">
        <w:rPr>
          <w:rFonts w:ascii="Times New Roman" w:hAnsi="Times New Roman"/>
          <w:sz w:val="18"/>
          <w:szCs w:val="18"/>
        </w:rPr>
        <w:t xml:space="preserve"> Камешкирского района Пензенской области »</w:t>
      </w:r>
    </w:p>
    <w:p w:rsidR="000368B5" w:rsidRPr="00307A16" w:rsidRDefault="000368B5" w:rsidP="000368B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07A16">
        <w:rPr>
          <w:rFonts w:ascii="Times New Roman" w:hAnsi="Times New Roman" w:cs="Times New Roman"/>
        </w:rPr>
        <w:t>ПОРЯДОК</w:t>
      </w:r>
    </w:p>
    <w:p w:rsidR="000368B5" w:rsidRPr="00307A16" w:rsidRDefault="000368B5" w:rsidP="000368B5">
      <w:pPr>
        <w:pStyle w:val="ConsPlusTitle"/>
        <w:jc w:val="center"/>
        <w:rPr>
          <w:rFonts w:ascii="Times New Roman" w:hAnsi="Times New Roman" w:cs="Times New Roman"/>
        </w:rPr>
      </w:pPr>
      <w:r w:rsidRPr="00307A16">
        <w:rPr>
          <w:rFonts w:ascii="Times New Roman" w:hAnsi="Times New Roman" w:cs="Times New Roman"/>
        </w:rPr>
        <w:t>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размещения(далее - Порядок)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1. Настоящий Порядок регламентирует процедуры проведения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размещения.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2. При проведении инвентаризации рекомендуется провести осмотр действующих и заброшенных пешеходных маршрутов, провести инвентаризацию бесхозяйных объектов.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3.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не реже одного раза в три года.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4. Основными целями инвентаризации являются определение физического состояния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входящих в состав населенных пунктов с численностью населения свыше 1000 человек, для включения муниципальную Программу всех нуждающихся в благоустройстве территорий.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5. Инвентаризация осуществляется поэтапно и по месту нахождения объектов инвентаризации.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6. Первоочередными для инвентаризация являются дворовые территории и общественные территории.</w:t>
      </w:r>
    </w:p>
    <w:p w:rsidR="000368B5" w:rsidRPr="00307A16" w:rsidRDefault="000368B5" w:rsidP="000368B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07A16">
        <w:rPr>
          <w:rFonts w:ascii="Times New Roman" w:hAnsi="Times New Roman" w:cs="Times New Roman"/>
        </w:rPr>
        <w:t>Общие положения проведения инвентаризации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7.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уполномоченным органом местного самоуправления при участии следующих представителей: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1) дворовой территории - при участии представителей управляющей организации, осуществляющей деятельность по управлению многоквартирным домом, и (или) представителей собственников многоквартирных домов;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2) общественной территории - при участии представителя, ответственного лица, осуществляющего деятельность по благоустройству и содержанию данной территории, или собственника (пользователя).</w:t>
      </w:r>
    </w:p>
    <w:p w:rsidR="000368B5" w:rsidRPr="00307A16" w:rsidRDefault="000368B5" w:rsidP="000368B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07A16">
        <w:rPr>
          <w:rFonts w:ascii="Times New Roman" w:hAnsi="Times New Roman" w:cs="Times New Roman"/>
        </w:rPr>
        <w:t>Инвентаризация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8. При проведении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 (далее - объекты инвентаризации), уполномоченным органом местного самоуправления осуществляется: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1) визуальное выявление фактического наличия объектов инвентаризации, их характеристик и сопоставление последних с учетными данными;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2) формирование единой базы данных об установленном оборудовании на объектах инвентаризации;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3) визуальное определение технического состояния объектов инвентаризации и возможности их эксплуатации;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4) проведение визуального и функционального осмотра оборудования, расположенного на объектах инвентаризации, с целью оценки рабочего состояния, степени изношенности;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5) отражается наличие технической и организационной документации по соблюдению правил эксплуатации оборудования (паспорта, инструкции, журнала осмотров);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6) приведение учетных данных в соответствие с фактическими параметрами объектов инвентаризации;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7) выявление собственников (владельцев) объектов инвентаризации и пользователей;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8) выявление владельцев земельных участков, на которых расположены объекты инвентаризации (за исключением дворовой территории);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9) выявление юридических лиц, индивидуальных предпринимателей, эксплуатирующих объекты инвентаризации (при необходимости);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10) выявление лиц, ответственных за обеспечение соответствия оборудования площадок требованиям безопасности.</w:t>
      </w:r>
    </w:p>
    <w:p w:rsidR="000368B5" w:rsidRPr="00307A16" w:rsidRDefault="000368B5" w:rsidP="000368B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07A16">
        <w:rPr>
          <w:rFonts w:ascii="Times New Roman" w:hAnsi="Times New Roman" w:cs="Times New Roman"/>
        </w:rPr>
        <w:t>Порядок оформления результатов инвентаризации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9.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объект, в части многоквартирных домов допускается оформление паспорта на группу многоквартирных домов, имеющих общую придомовую территорию.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10. В паспорте отображается следующая информация: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1) о собственниках (за исключением дворовой территории) и границах земельных участков, формирующих территорию объекта инвентаризации;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2) ситуационный план;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3) элементы благоустройства;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4) сведения о текущем состоянии;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5) сведения о планируемых мероприятиях по благоустройству территорий.</w:t>
      </w:r>
    </w:p>
    <w:p w:rsidR="000368B5" w:rsidRPr="00307A16" w:rsidRDefault="000368B5" w:rsidP="000368B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07A16">
        <w:rPr>
          <w:rFonts w:ascii="Times New Roman" w:hAnsi="Times New Roman" w:cs="Times New Roman"/>
        </w:rPr>
        <w:lastRenderedPageBreak/>
        <w:t>Мероприятия, проводимые по результатам инвентаризации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11. По результатам инвентаризации проводятся следующие мероприятия: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а) формируется адресный перечень всех дворовых территорий, нуждающихся в благоустройстве (с учетом их физического состояния) и подлежащих благоустройству, исходя из минимального перечня работ по благоустройству в рамках муниципальной программы на 2018 - 2030 годы;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б) формируется адресный перечень всех общественных территорий, нуждающихся в благоустройстве (с учетом их физического состояния) и подлежащих благоустройству в рамках муниципальной программы;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</w:pPr>
      <w:r w:rsidRPr="00307A16">
        <w:rPr>
          <w:sz w:val="20"/>
        </w:rPr>
        <w:t>г) формируются соглашения для заключения с собственниками (пользователями) индивидуальных жилых домов и земельных участков, предоставленных для их размещения, об их благоустройстве не позднее последнего года реализации федерального  проекта в соответствии с требованиями утвержденных в муниципальном образовании правил благоустройства.</w:t>
      </w:r>
    </w:p>
    <w:p w:rsidR="000368B5" w:rsidRPr="00307A16" w:rsidRDefault="000368B5" w:rsidP="000368B5">
      <w:pPr>
        <w:pStyle w:val="ConsPlusNormal"/>
        <w:ind w:firstLine="540"/>
        <w:jc w:val="both"/>
        <w:rPr>
          <w:sz w:val="20"/>
        </w:rPr>
        <w:sectPr w:rsidR="000368B5" w:rsidRPr="00307A16" w:rsidSect="000368B5">
          <w:pgSz w:w="11906" w:h="16838"/>
          <w:pgMar w:top="1134" w:right="851" w:bottom="1134" w:left="1077" w:header="397" w:footer="709" w:gutter="0"/>
          <w:cols w:space="708"/>
          <w:docGrid w:linePitch="360"/>
        </w:sectPr>
      </w:pPr>
    </w:p>
    <w:p w:rsidR="000368B5" w:rsidRPr="00307A16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307A16">
        <w:rPr>
          <w:rFonts w:ascii="Times New Roman" w:hAnsi="Times New Roman"/>
          <w:b/>
          <w:sz w:val="20"/>
          <w:szCs w:val="20"/>
          <w:lang w:val="en-US"/>
        </w:rPr>
        <w:t>N</w:t>
      </w:r>
      <w:r w:rsidRPr="00307A16">
        <w:rPr>
          <w:rFonts w:ascii="Times New Roman" w:hAnsi="Times New Roman"/>
          <w:b/>
          <w:sz w:val="20"/>
          <w:szCs w:val="20"/>
        </w:rPr>
        <w:t>9</w:t>
      </w:r>
    </w:p>
    <w:p w:rsidR="000368B5" w:rsidRPr="00307A16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 xml:space="preserve">к муниципальной программе «Формирование   комфортной </w:t>
      </w:r>
    </w:p>
    <w:p w:rsidR="000368B5" w:rsidRPr="00307A16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 xml:space="preserve">городской среды на территории Русско-Камешкирского сельсовета </w:t>
      </w:r>
    </w:p>
    <w:p w:rsidR="000368B5" w:rsidRPr="00307A16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Камешкирского района Пензенской области»</w:t>
      </w:r>
    </w:p>
    <w:p w:rsidR="000368B5" w:rsidRPr="00307A16" w:rsidRDefault="000368B5" w:rsidP="000368B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07A16">
        <w:rPr>
          <w:rFonts w:ascii="Times New Roman" w:hAnsi="Times New Roman"/>
          <w:b/>
          <w:sz w:val="20"/>
          <w:szCs w:val="20"/>
        </w:rPr>
        <w:t>Показатели  реализации муниципальной программы</w:t>
      </w:r>
    </w:p>
    <w:p w:rsidR="000368B5" w:rsidRPr="00307A16" w:rsidRDefault="000368B5" w:rsidP="000368B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07A16">
        <w:rPr>
          <w:rFonts w:ascii="Times New Roman" w:hAnsi="Times New Roman"/>
          <w:b/>
          <w:sz w:val="20"/>
          <w:szCs w:val="20"/>
        </w:rPr>
        <w:t>«Формирование комфортной городской среды на территории Русско-Камешкирского сельсоветаКамешкирского района Пензенской области»</w:t>
      </w:r>
    </w:p>
    <w:tbl>
      <w:tblPr>
        <w:tblW w:w="15332" w:type="dxa"/>
        <w:tblInd w:w="108" w:type="dxa"/>
        <w:tblLayout w:type="fixed"/>
        <w:tblLook w:val="00A0"/>
      </w:tblPr>
      <w:tblGrid>
        <w:gridCol w:w="764"/>
        <w:gridCol w:w="448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02"/>
        <w:gridCol w:w="757"/>
        <w:gridCol w:w="23"/>
      </w:tblGrid>
      <w:tr w:rsidR="000368B5" w:rsidRPr="00307A16" w:rsidTr="0052481C">
        <w:trPr>
          <w:gridAfter w:val="1"/>
          <w:wAfter w:w="23" w:type="dxa"/>
          <w:trHeight w:val="65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0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0368B5" w:rsidRPr="00307A16" w:rsidTr="0052481C">
        <w:trPr>
          <w:trHeight w:val="570"/>
        </w:trPr>
        <w:tc>
          <w:tcPr>
            <w:tcW w:w="7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</w:tr>
      <w:tr w:rsidR="000368B5" w:rsidRPr="00307A16" w:rsidTr="0052481C">
        <w:trPr>
          <w:trHeight w:val="2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0368B5" w:rsidRPr="00307A16" w:rsidTr="0052481C">
        <w:trPr>
          <w:gridAfter w:val="1"/>
          <w:wAfter w:w="23" w:type="dxa"/>
          <w:trHeight w:val="590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8B5" w:rsidRPr="00307A16" w:rsidRDefault="000368B5" w:rsidP="0052481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Формирование комфортной городской среды на территории Русско-Камешкирского сельсовета Камешкирского района Пензенской области  в 2018- 2027 годы»</w:t>
            </w:r>
          </w:p>
        </w:tc>
      </w:tr>
      <w:tr w:rsidR="000368B5" w:rsidRPr="00307A16" w:rsidTr="0052481C">
        <w:trPr>
          <w:trHeight w:val="92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spacing w:after="0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pStyle w:val="af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368B5" w:rsidRPr="00307A16" w:rsidTr="0052481C">
        <w:trPr>
          <w:trHeight w:val="9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 xml:space="preserve">Доля благоустроенных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муниципальных территорий общего пользования (парков, скверов, городских площадей и т.д.)</w:t>
            </w: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 xml:space="preserve"> от общего количества таких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307A16" w:rsidRDefault="000368B5" w:rsidP="0052481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0368B5" w:rsidRPr="00307A16" w:rsidRDefault="000368B5" w:rsidP="000368B5">
      <w:pPr>
        <w:jc w:val="both"/>
        <w:rPr>
          <w:rFonts w:ascii="Times New Roman" w:hAnsi="Times New Roman"/>
          <w:sz w:val="20"/>
          <w:szCs w:val="20"/>
        </w:rPr>
      </w:pPr>
    </w:p>
    <w:p w:rsidR="008857C6" w:rsidRPr="00307A16" w:rsidRDefault="008857C6" w:rsidP="00B670E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8857C6" w:rsidRPr="00307A16" w:rsidSect="00454CEE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D12" w:rsidRDefault="00E63D12" w:rsidP="007A109E">
      <w:pPr>
        <w:pStyle w:val="ConsPlusNormal"/>
      </w:pPr>
      <w:r>
        <w:separator/>
      </w:r>
    </w:p>
  </w:endnote>
  <w:endnote w:type="continuationSeparator" w:id="1">
    <w:p w:rsidR="00E63D12" w:rsidRDefault="00E63D12" w:rsidP="007A109E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D12" w:rsidRDefault="00E63D12" w:rsidP="007A109E">
      <w:pPr>
        <w:pStyle w:val="ConsPlusNormal"/>
      </w:pPr>
      <w:r>
        <w:separator/>
      </w:r>
    </w:p>
  </w:footnote>
  <w:footnote w:type="continuationSeparator" w:id="1">
    <w:p w:rsidR="00E63D12" w:rsidRDefault="00E63D12" w:rsidP="007A109E">
      <w:pPr>
        <w:pStyle w:val="ConsPlusNormal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CEFF8A"/>
    <w:lvl w:ilvl="0">
      <w:numFmt w:val="bullet"/>
      <w:lvlText w:val="*"/>
      <w:lvlJc w:val="left"/>
    </w:lvl>
  </w:abstractNum>
  <w:abstractNum w:abstractNumId="1">
    <w:nsid w:val="03C66464"/>
    <w:multiLevelType w:val="hybridMultilevel"/>
    <w:tmpl w:val="88DE5272"/>
    <w:lvl w:ilvl="0" w:tplc="29FC0A6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CAC5ABF"/>
    <w:multiLevelType w:val="multilevel"/>
    <w:tmpl w:val="4D9CAC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0D5E7ED5"/>
    <w:multiLevelType w:val="multilevel"/>
    <w:tmpl w:val="FF225C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4">
    <w:nsid w:val="28614176"/>
    <w:multiLevelType w:val="hybridMultilevel"/>
    <w:tmpl w:val="3D5A241E"/>
    <w:lvl w:ilvl="0" w:tplc="8A72A3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C7A77B5"/>
    <w:multiLevelType w:val="hybridMultilevel"/>
    <w:tmpl w:val="24789226"/>
    <w:lvl w:ilvl="0" w:tplc="29260EC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>
    <w:nsid w:val="2CCB2A2C"/>
    <w:multiLevelType w:val="hybridMultilevel"/>
    <w:tmpl w:val="3D0A3398"/>
    <w:lvl w:ilvl="0" w:tplc="A740CE92">
      <w:start w:val="8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1F40145"/>
    <w:multiLevelType w:val="hybridMultilevel"/>
    <w:tmpl w:val="B9881F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A0524E"/>
    <w:multiLevelType w:val="multilevel"/>
    <w:tmpl w:val="9926B9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>
    <w:nsid w:val="4AF845B6"/>
    <w:multiLevelType w:val="hybridMultilevel"/>
    <w:tmpl w:val="8A72D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692C3F"/>
    <w:multiLevelType w:val="hybridMultilevel"/>
    <w:tmpl w:val="9BC20B50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B57A8A"/>
    <w:multiLevelType w:val="hybridMultilevel"/>
    <w:tmpl w:val="A3D00140"/>
    <w:lvl w:ilvl="0" w:tplc="04190001">
      <w:start w:val="20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AE5DEE"/>
    <w:multiLevelType w:val="hybridMultilevel"/>
    <w:tmpl w:val="1898CD0A"/>
    <w:lvl w:ilvl="0" w:tplc="A4CEFC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CE4976"/>
    <w:multiLevelType w:val="hybridMultilevel"/>
    <w:tmpl w:val="A92A61FC"/>
    <w:lvl w:ilvl="0" w:tplc="1980BF5C">
      <w:start w:val="5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>
    <w:nsid w:val="79A155BD"/>
    <w:multiLevelType w:val="hybridMultilevel"/>
    <w:tmpl w:val="A678B5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81F59"/>
    <w:multiLevelType w:val="multilevel"/>
    <w:tmpl w:val="3800CD0E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7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14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F73"/>
    <w:rsid w:val="0001203D"/>
    <w:rsid w:val="0001615C"/>
    <w:rsid w:val="000368B5"/>
    <w:rsid w:val="00037BC0"/>
    <w:rsid w:val="00045B5A"/>
    <w:rsid w:val="0005128C"/>
    <w:rsid w:val="00051DC3"/>
    <w:rsid w:val="000609B1"/>
    <w:rsid w:val="00071F9B"/>
    <w:rsid w:val="00073005"/>
    <w:rsid w:val="000967B1"/>
    <w:rsid w:val="000B4670"/>
    <w:rsid w:val="000C4C36"/>
    <w:rsid w:val="000D17D3"/>
    <w:rsid w:val="000E1542"/>
    <w:rsid w:val="000E50FB"/>
    <w:rsid w:val="000F5C57"/>
    <w:rsid w:val="001001EA"/>
    <w:rsid w:val="0011022D"/>
    <w:rsid w:val="001175DE"/>
    <w:rsid w:val="0012397E"/>
    <w:rsid w:val="00124331"/>
    <w:rsid w:val="00131132"/>
    <w:rsid w:val="00132540"/>
    <w:rsid w:val="00143447"/>
    <w:rsid w:val="00145D6D"/>
    <w:rsid w:val="00150813"/>
    <w:rsid w:val="0016584E"/>
    <w:rsid w:val="00170745"/>
    <w:rsid w:val="0018027E"/>
    <w:rsid w:val="00184C8B"/>
    <w:rsid w:val="00185856"/>
    <w:rsid w:val="00186844"/>
    <w:rsid w:val="001909D3"/>
    <w:rsid w:val="001B1349"/>
    <w:rsid w:val="001B1647"/>
    <w:rsid w:val="001B260D"/>
    <w:rsid w:val="001B2D57"/>
    <w:rsid w:val="001B6242"/>
    <w:rsid w:val="001B7ECD"/>
    <w:rsid w:val="001E236D"/>
    <w:rsid w:val="001E3617"/>
    <w:rsid w:val="001F1E87"/>
    <w:rsid w:val="001F3EE8"/>
    <w:rsid w:val="0020720C"/>
    <w:rsid w:val="00215057"/>
    <w:rsid w:val="00222C17"/>
    <w:rsid w:val="00225F51"/>
    <w:rsid w:val="002302DB"/>
    <w:rsid w:val="00231964"/>
    <w:rsid w:val="00234FE9"/>
    <w:rsid w:val="0024003E"/>
    <w:rsid w:val="00252900"/>
    <w:rsid w:val="0025290F"/>
    <w:rsid w:val="002615DC"/>
    <w:rsid w:val="00273713"/>
    <w:rsid w:val="00287B23"/>
    <w:rsid w:val="00291B5F"/>
    <w:rsid w:val="002920D6"/>
    <w:rsid w:val="0029719E"/>
    <w:rsid w:val="00297D34"/>
    <w:rsid w:val="002A1ED3"/>
    <w:rsid w:val="002A278F"/>
    <w:rsid w:val="002A3BDA"/>
    <w:rsid w:val="002C0BBD"/>
    <w:rsid w:val="002D1EBD"/>
    <w:rsid w:val="002D292B"/>
    <w:rsid w:val="002D7390"/>
    <w:rsid w:val="002D7CC5"/>
    <w:rsid w:val="002E0B3C"/>
    <w:rsid w:val="002E2C26"/>
    <w:rsid w:val="002F4E41"/>
    <w:rsid w:val="002F75FD"/>
    <w:rsid w:val="00307A16"/>
    <w:rsid w:val="003100B7"/>
    <w:rsid w:val="00324AF8"/>
    <w:rsid w:val="003366C8"/>
    <w:rsid w:val="00344515"/>
    <w:rsid w:val="00353D40"/>
    <w:rsid w:val="00381DA2"/>
    <w:rsid w:val="003841D3"/>
    <w:rsid w:val="003856E3"/>
    <w:rsid w:val="003A33DD"/>
    <w:rsid w:val="003B4B7C"/>
    <w:rsid w:val="003D32E8"/>
    <w:rsid w:val="003D4D61"/>
    <w:rsid w:val="003F5D78"/>
    <w:rsid w:val="003F6F73"/>
    <w:rsid w:val="0040271A"/>
    <w:rsid w:val="0041791D"/>
    <w:rsid w:val="00423E2B"/>
    <w:rsid w:val="00425459"/>
    <w:rsid w:val="0043218A"/>
    <w:rsid w:val="00433C3C"/>
    <w:rsid w:val="00454CEE"/>
    <w:rsid w:val="00460D3A"/>
    <w:rsid w:val="00463292"/>
    <w:rsid w:val="00466A8D"/>
    <w:rsid w:val="00472E17"/>
    <w:rsid w:val="00475E6F"/>
    <w:rsid w:val="00476100"/>
    <w:rsid w:val="00480018"/>
    <w:rsid w:val="00492E24"/>
    <w:rsid w:val="004A27E8"/>
    <w:rsid w:val="004D29B9"/>
    <w:rsid w:val="004F49EE"/>
    <w:rsid w:val="004F7FE1"/>
    <w:rsid w:val="005227C8"/>
    <w:rsid w:val="00522EEF"/>
    <w:rsid w:val="0052481C"/>
    <w:rsid w:val="005307CF"/>
    <w:rsid w:val="00533524"/>
    <w:rsid w:val="00537393"/>
    <w:rsid w:val="00541A87"/>
    <w:rsid w:val="00554D7C"/>
    <w:rsid w:val="00566419"/>
    <w:rsid w:val="005725CB"/>
    <w:rsid w:val="00576A15"/>
    <w:rsid w:val="005871CA"/>
    <w:rsid w:val="005911CC"/>
    <w:rsid w:val="00593E31"/>
    <w:rsid w:val="005A56DA"/>
    <w:rsid w:val="005B02F0"/>
    <w:rsid w:val="005B2CEE"/>
    <w:rsid w:val="005C7F38"/>
    <w:rsid w:val="005D0EB0"/>
    <w:rsid w:val="005E266E"/>
    <w:rsid w:val="005F6DB7"/>
    <w:rsid w:val="005F7608"/>
    <w:rsid w:val="00606106"/>
    <w:rsid w:val="00607548"/>
    <w:rsid w:val="00622284"/>
    <w:rsid w:val="006228A8"/>
    <w:rsid w:val="0062405B"/>
    <w:rsid w:val="006322CF"/>
    <w:rsid w:val="00635A70"/>
    <w:rsid w:val="0065656D"/>
    <w:rsid w:val="00684A0D"/>
    <w:rsid w:val="00687AC6"/>
    <w:rsid w:val="006A1CD1"/>
    <w:rsid w:val="006A2BCC"/>
    <w:rsid w:val="006A39C5"/>
    <w:rsid w:val="006B25E4"/>
    <w:rsid w:val="006B298B"/>
    <w:rsid w:val="006C7015"/>
    <w:rsid w:val="006D2C24"/>
    <w:rsid w:val="00722436"/>
    <w:rsid w:val="007234FD"/>
    <w:rsid w:val="007256A8"/>
    <w:rsid w:val="00730EC1"/>
    <w:rsid w:val="0073363A"/>
    <w:rsid w:val="00750553"/>
    <w:rsid w:val="007520AB"/>
    <w:rsid w:val="007A109E"/>
    <w:rsid w:val="007A2EB2"/>
    <w:rsid w:val="007C07D0"/>
    <w:rsid w:val="007D0F2F"/>
    <w:rsid w:val="007D129B"/>
    <w:rsid w:val="007E1786"/>
    <w:rsid w:val="007E444C"/>
    <w:rsid w:val="008059F0"/>
    <w:rsid w:val="0082488B"/>
    <w:rsid w:val="00824B54"/>
    <w:rsid w:val="008410C1"/>
    <w:rsid w:val="00842167"/>
    <w:rsid w:val="008464C6"/>
    <w:rsid w:val="008855A6"/>
    <w:rsid w:val="008857C6"/>
    <w:rsid w:val="008942CF"/>
    <w:rsid w:val="00894ABF"/>
    <w:rsid w:val="008B4E6D"/>
    <w:rsid w:val="008C0F1A"/>
    <w:rsid w:val="008D2103"/>
    <w:rsid w:val="008D22FD"/>
    <w:rsid w:val="008D737C"/>
    <w:rsid w:val="008E1751"/>
    <w:rsid w:val="008E7589"/>
    <w:rsid w:val="00905AC4"/>
    <w:rsid w:val="00911236"/>
    <w:rsid w:val="0091622C"/>
    <w:rsid w:val="009165A0"/>
    <w:rsid w:val="00921B0D"/>
    <w:rsid w:val="00924D68"/>
    <w:rsid w:val="00927919"/>
    <w:rsid w:val="009335C5"/>
    <w:rsid w:val="00941404"/>
    <w:rsid w:val="00941F21"/>
    <w:rsid w:val="00947CEA"/>
    <w:rsid w:val="009579FC"/>
    <w:rsid w:val="009779B2"/>
    <w:rsid w:val="00980553"/>
    <w:rsid w:val="009838E7"/>
    <w:rsid w:val="00985DCF"/>
    <w:rsid w:val="00990029"/>
    <w:rsid w:val="009A23E1"/>
    <w:rsid w:val="009B1803"/>
    <w:rsid w:val="009B60A4"/>
    <w:rsid w:val="009C5796"/>
    <w:rsid w:val="009C6120"/>
    <w:rsid w:val="009D2865"/>
    <w:rsid w:val="009D4160"/>
    <w:rsid w:val="009E0EE5"/>
    <w:rsid w:val="009E28F1"/>
    <w:rsid w:val="009E672D"/>
    <w:rsid w:val="009F35FF"/>
    <w:rsid w:val="009F3B70"/>
    <w:rsid w:val="00A02BAB"/>
    <w:rsid w:val="00A11EEC"/>
    <w:rsid w:val="00A121A5"/>
    <w:rsid w:val="00A23DD1"/>
    <w:rsid w:val="00A2546E"/>
    <w:rsid w:val="00A2700E"/>
    <w:rsid w:val="00A32FE2"/>
    <w:rsid w:val="00A5040F"/>
    <w:rsid w:val="00A53D1D"/>
    <w:rsid w:val="00A656C7"/>
    <w:rsid w:val="00A75C8C"/>
    <w:rsid w:val="00A77CBC"/>
    <w:rsid w:val="00A9074B"/>
    <w:rsid w:val="00A92DDC"/>
    <w:rsid w:val="00AB62CF"/>
    <w:rsid w:val="00AC1CA0"/>
    <w:rsid w:val="00AC2360"/>
    <w:rsid w:val="00AD505F"/>
    <w:rsid w:val="00AE0845"/>
    <w:rsid w:val="00AE4FD9"/>
    <w:rsid w:val="00AE678D"/>
    <w:rsid w:val="00B0202C"/>
    <w:rsid w:val="00B1077D"/>
    <w:rsid w:val="00B14223"/>
    <w:rsid w:val="00B153C5"/>
    <w:rsid w:val="00B16498"/>
    <w:rsid w:val="00B25CA1"/>
    <w:rsid w:val="00B3012C"/>
    <w:rsid w:val="00B3579F"/>
    <w:rsid w:val="00B6009A"/>
    <w:rsid w:val="00B623AA"/>
    <w:rsid w:val="00B63894"/>
    <w:rsid w:val="00B66665"/>
    <w:rsid w:val="00B6685C"/>
    <w:rsid w:val="00B670E1"/>
    <w:rsid w:val="00B72781"/>
    <w:rsid w:val="00B764E1"/>
    <w:rsid w:val="00B77CCC"/>
    <w:rsid w:val="00B86B88"/>
    <w:rsid w:val="00B93EED"/>
    <w:rsid w:val="00BA06D5"/>
    <w:rsid w:val="00BA37E6"/>
    <w:rsid w:val="00BA76CA"/>
    <w:rsid w:val="00BC561B"/>
    <w:rsid w:val="00BC6C0D"/>
    <w:rsid w:val="00BD47DB"/>
    <w:rsid w:val="00BE2FA9"/>
    <w:rsid w:val="00BE40C0"/>
    <w:rsid w:val="00BE5F10"/>
    <w:rsid w:val="00BE60E9"/>
    <w:rsid w:val="00BF25EC"/>
    <w:rsid w:val="00BF5D6D"/>
    <w:rsid w:val="00C226C3"/>
    <w:rsid w:val="00C23B63"/>
    <w:rsid w:val="00C24D57"/>
    <w:rsid w:val="00C32E64"/>
    <w:rsid w:val="00C368D5"/>
    <w:rsid w:val="00C42030"/>
    <w:rsid w:val="00C46457"/>
    <w:rsid w:val="00C50838"/>
    <w:rsid w:val="00C64250"/>
    <w:rsid w:val="00C77E58"/>
    <w:rsid w:val="00C8694A"/>
    <w:rsid w:val="00C876AC"/>
    <w:rsid w:val="00CB69CA"/>
    <w:rsid w:val="00CC5137"/>
    <w:rsid w:val="00CD584A"/>
    <w:rsid w:val="00CD7316"/>
    <w:rsid w:val="00CF0293"/>
    <w:rsid w:val="00D05C21"/>
    <w:rsid w:val="00D07313"/>
    <w:rsid w:val="00D10AB5"/>
    <w:rsid w:val="00D2029B"/>
    <w:rsid w:val="00D20D66"/>
    <w:rsid w:val="00D22EF0"/>
    <w:rsid w:val="00D246B3"/>
    <w:rsid w:val="00D2580D"/>
    <w:rsid w:val="00D40901"/>
    <w:rsid w:val="00D41CA6"/>
    <w:rsid w:val="00D4439F"/>
    <w:rsid w:val="00D606C1"/>
    <w:rsid w:val="00D607AD"/>
    <w:rsid w:val="00D6348C"/>
    <w:rsid w:val="00D64EDB"/>
    <w:rsid w:val="00D7403E"/>
    <w:rsid w:val="00D764F6"/>
    <w:rsid w:val="00DA00EF"/>
    <w:rsid w:val="00DA1B87"/>
    <w:rsid w:val="00DA2CDA"/>
    <w:rsid w:val="00DC1AD7"/>
    <w:rsid w:val="00DC49CC"/>
    <w:rsid w:val="00DD5F39"/>
    <w:rsid w:val="00DE09EF"/>
    <w:rsid w:val="00DF0DE5"/>
    <w:rsid w:val="00DF56A2"/>
    <w:rsid w:val="00E009AB"/>
    <w:rsid w:val="00E06B1B"/>
    <w:rsid w:val="00E152D2"/>
    <w:rsid w:val="00E26FC3"/>
    <w:rsid w:val="00E4144B"/>
    <w:rsid w:val="00E509C1"/>
    <w:rsid w:val="00E551C0"/>
    <w:rsid w:val="00E612D9"/>
    <w:rsid w:val="00E6284E"/>
    <w:rsid w:val="00E63D12"/>
    <w:rsid w:val="00E64E11"/>
    <w:rsid w:val="00E666D2"/>
    <w:rsid w:val="00E729BF"/>
    <w:rsid w:val="00E83DA3"/>
    <w:rsid w:val="00E85851"/>
    <w:rsid w:val="00EC342B"/>
    <w:rsid w:val="00EC5DE5"/>
    <w:rsid w:val="00EE057C"/>
    <w:rsid w:val="00EE4D9B"/>
    <w:rsid w:val="00EF0BB6"/>
    <w:rsid w:val="00EF4304"/>
    <w:rsid w:val="00F023F2"/>
    <w:rsid w:val="00F03605"/>
    <w:rsid w:val="00F06268"/>
    <w:rsid w:val="00F072B4"/>
    <w:rsid w:val="00F2577A"/>
    <w:rsid w:val="00F3398F"/>
    <w:rsid w:val="00F37CC8"/>
    <w:rsid w:val="00F617F5"/>
    <w:rsid w:val="00F63580"/>
    <w:rsid w:val="00F87D9C"/>
    <w:rsid w:val="00F909E0"/>
    <w:rsid w:val="00F91FC8"/>
    <w:rsid w:val="00F957E5"/>
    <w:rsid w:val="00FB0EBC"/>
    <w:rsid w:val="00FB26B1"/>
    <w:rsid w:val="00FC22C2"/>
    <w:rsid w:val="00FE0248"/>
    <w:rsid w:val="00FE20EA"/>
    <w:rsid w:val="00FF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8B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F6F7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F6F73"/>
    <w:pPr>
      <w:keepNext/>
      <w:widowControl w:val="0"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F6F73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3F6F73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rsid w:val="003F6F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F6F73"/>
    <w:rPr>
      <w:rFonts w:ascii="Tahoma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3F6F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3F6F7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3F6F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3F6F73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F6F7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9">
    <w:name w:val="Table Grid"/>
    <w:basedOn w:val="a1"/>
    <w:uiPriority w:val="99"/>
    <w:rsid w:val="003F6F73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3F6F73"/>
    <w:rPr>
      <w:rFonts w:cs="Times New Roman"/>
      <w:b/>
    </w:rPr>
  </w:style>
  <w:style w:type="paragraph" w:customStyle="1" w:styleId="ConsPlusNormal">
    <w:name w:val="ConsPlusNormal"/>
    <w:link w:val="ConsPlusNormal0"/>
    <w:rsid w:val="003F6F73"/>
    <w:pPr>
      <w:widowControl w:val="0"/>
      <w:autoSpaceDE w:val="0"/>
      <w:autoSpaceDN w:val="0"/>
    </w:pPr>
    <w:rPr>
      <w:rFonts w:ascii="Times New Roman" w:hAnsi="Times New Roman" w:cs="Times New Roman"/>
      <w:sz w:val="22"/>
    </w:rPr>
  </w:style>
  <w:style w:type="paragraph" w:styleId="ac">
    <w:name w:val="Body Text"/>
    <w:basedOn w:val="a"/>
    <w:link w:val="ad"/>
    <w:rsid w:val="003F6F73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Знак"/>
    <w:link w:val="ac"/>
    <w:locked/>
    <w:rsid w:val="003F6F73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1"/>
    <w:uiPriority w:val="99"/>
    <w:locked/>
    <w:rsid w:val="003F6F73"/>
    <w:rPr>
      <w:rFonts w:cs="Times New Roman"/>
      <w:sz w:val="22"/>
      <w:szCs w:val="22"/>
      <w:lang w:val="ru-RU" w:eastAsia="en-US" w:bidi="ar-SA"/>
    </w:rPr>
  </w:style>
  <w:style w:type="paragraph" w:customStyle="1" w:styleId="1">
    <w:name w:val="Без интервала1"/>
    <w:link w:val="NoSpacingChar"/>
    <w:uiPriority w:val="99"/>
    <w:rsid w:val="003F6F73"/>
    <w:rPr>
      <w:rFonts w:cs="Times New Roman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3F6F73"/>
    <w:pPr>
      <w:ind w:left="720"/>
      <w:contextualSpacing/>
    </w:pPr>
    <w:rPr>
      <w:lang w:eastAsia="en-US"/>
    </w:rPr>
  </w:style>
  <w:style w:type="paragraph" w:customStyle="1" w:styleId="fn2r">
    <w:name w:val="fn2r"/>
    <w:basedOn w:val="a"/>
    <w:uiPriority w:val="99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3F6F73"/>
    <w:pPr>
      <w:suppressAutoHyphens/>
      <w:autoSpaceDN w:val="0"/>
    </w:pPr>
    <w:rPr>
      <w:rFonts w:ascii="Times New Roman" w:hAnsi="Times New Roman" w:cs="Times New Roman"/>
      <w:kern w:val="3"/>
      <w:sz w:val="24"/>
      <w:szCs w:val="24"/>
    </w:rPr>
  </w:style>
  <w:style w:type="character" w:styleId="ae">
    <w:name w:val="Emphasis"/>
    <w:uiPriority w:val="99"/>
    <w:qFormat/>
    <w:rsid w:val="003F6F73"/>
    <w:rPr>
      <w:rFonts w:cs="Times New Roman"/>
      <w:i/>
    </w:rPr>
  </w:style>
  <w:style w:type="character" w:customStyle="1" w:styleId="ConsPlusNormal0">
    <w:name w:val="ConsPlusNormal Знак"/>
    <w:link w:val="ConsPlusNormal"/>
    <w:locked/>
    <w:rsid w:val="003F6F73"/>
    <w:rPr>
      <w:rFonts w:ascii="Times New Roman" w:hAnsi="Times New Roman" w:cs="Times New Roman"/>
      <w:sz w:val="22"/>
      <w:lang w:bidi="ar-SA"/>
    </w:rPr>
  </w:style>
  <w:style w:type="character" w:customStyle="1" w:styleId="41">
    <w:name w:val="Знак Знак4"/>
    <w:uiPriority w:val="99"/>
    <w:semiHidden/>
    <w:locked/>
    <w:rsid w:val="003F6F73"/>
    <w:rPr>
      <w:rFonts w:ascii="Calibri" w:hAnsi="Calibri"/>
    </w:rPr>
  </w:style>
  <w:style w:type="paragraph" w:styleId="af">
    <w:name w:val="Document Map"/>
    <w:basedOn w:val="a"/>
    <w:link w:val="af0"/>
    <w:uiPriority w:val="99"/>
    <w:rsid w:val="003F6F73"/>
    <w:pPr>
      <w:shd w:val="clear" w:color="auto" w:fill="00008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Схема документа Знак"/>
    <w:link w:val="af"/>
    <w:uiPriority w:val="99"/>
    <w:locked/>
    <w:rsid w:val="003F6F73"/>
    <w:rPr>
      <w:rFonts w:ascii="Times New Roman" w:hAnsi="Times New Roman" w:cs="Times New Roman"/>
      <w:sz w:val="20"/>
      <w:szCs w:val="20"/>
      <w:shd w:val="clear" w:color="auto" w:fill="000080"/>
    </w:rPr>
  </w:style>
  <w:style w:type="paragraph" w:customStyle="1" w:styleId="ConsPlusCell">
    <w:name w:val="ConsPlusCell"/>
    <w:uiPriority w:val="99"/>
    <w:rsid w:val="003F6F7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21"/>
    <w:basedOn w:val="a"/>
    <w:uiPriority w:val="99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3F6F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3F6F73"/>
    <w:rPr>
      <w:b/>
      <w:color w:val="000080"/>
    </w:rPr>
  </w:style>
  <w:style w:type="character" w:customStyle="1" w:styleId="af3">
    <w:name w:val="Гипертекстовая ссылка"/>
    <w:uiPriority w:val="99"/>
    <w:rsid w:val="003F6F73"/>
    <w:rPr>
      <w:b/>
      <w:color w:val="008000"/>
    </w:rPr>
  </w:style>
  <w:style w:type="paragraph" w:customStyle="1" w:styleId="ConsPlusTitle">
    <w:name w:val="ConsPlusTitle"/>
    <w:rsid w:val="003F6F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0"/>
    <w:uiPriority w:val="99"/>
    <w:locked/>
    <w:rsid w:val="00E64E11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64E11"/>
    <w:pPr>
      <w:widowControl w:val="0"/>
      <w:shd w:val="clear" w:color="auto" w:fill="FFFFFF"/>
      <w:spacing w:before="300" w:after="300" w:line="322" w:lineRule="exact"/>
      <w:ind w:hanging="1520"/>
      <w:jc w:val="center"/>
    </w:pPr>
    <w:rPr>
      <w:sz w:val="28"/>
      <w:szCs w:val="20"/>
      <w:shd w:val="clear" w:color="auto" w:fill="FFFFFF"/>
    </w:rPr>
  </w:style>
  <w:style w:type="character" w:styleId="af4">
    <w:name w:val="page number"/>
    <w:uiPriority w:val="99"/>
    <w:locked/>
    <w:rsid w:val="009E0EE5"/>
    <w:rPr>
      <w:rFonts w:cs="Times New Roman"/>
    </w:rPr>
  </w:style>
  <w:style w:type="paragraph" w:customStyle="1" w:styleId="Style1">
    <w:name w:val="Style1"/>
    <w:basedOn w:val="a"/>
    <w:uiPriority w:val="99"/>
    <w:rsid w:val="008E1751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hAnsi="Arial" w:cs="Arial"/>
      <w:sz w:val="24"/>
      <w:szCs w:val="24"/>
    </w:rPr>
  </w:style>
  <w:style w:type="paragraph" w:styleId="af5">
    <w:name w:val="List Paragraph"/>
    <w:basedOn w:val="a"/>
    <w:uiPriority w:val="34"/>
    <w:qFormat/>
    <w:rsid w:val="00184C8B"/>
    <w:pPr>
      <w:ind w:left="720"/>
      <w:contextualSpacing/>
    </w:pPr>
  </w:style>
  <w:style w:type="paragraph" w:customStyle="1" w:styleId="af6">
    <w:name w:val="Ст. без интервала"/>
    <w:basedOn w:val="af7"/>
    <w:qFormat/>
    <w:rsid w:val="00FE20EA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f7">
    <w:name w:val="No Spacing"/>
    <w:uiPriority w:val="1"/>
    <w:qFormat/>
    <w:rsid w:val="00FE20EA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5D20-7B9D-47C4-95E6-9C3D9537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6292</Words>
  <Characters>35867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42075</CharactersWithSpaces>
  <SharedDoc>false</SharedDoc>
  <HLinks>
    <vt:vector size="6" baseType="variant">
      <vt:variant>
        <vt:i4>2228240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sub_1800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2026-01-08T06:40:00Z</cp:lastPrinted>
  <dcterms:created xsi:type="dcterms:W3CDTF">2026-04-13T10:48:00Z</dcterms:created>
  <dcterms:modified xsi:type="dcterms:W3CDTF">2026-06-17T07:26:00Z</dcterms:modified>
</cp:coreProperties>
</file>