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2A" w:rsidRPr="00D6697B" w:rsidRDefault="002E282A" w:rsidP="002E28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697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4257DC" w:rsidRPr="003F14B3" w:rsidRDefault="004257DC" w:rsidP="003424A9">
      <w:pPr>
        <w:spacing w:line="192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4257DC" w:rsidRPr="00AD31BE" w:rsidTr="00F74322">
        <w:tc>
          <w:tcPr>
            <w:tcW w:w="9606" w:type="dxa"/>
          </w:tcPr>
          <w:p w:rsidR="004257DC" w:rsidRPr="007A2529" w:rsidRDefault="004257DC" w:rsidP="00F74322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252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АДМИНИСТРАЦИЯ</w:t>
            </w:r>
          </w:p>
        </w:tc>
      </w:tr>
      <w:tr w:rsidR="004257DC" w:rsidRPr="00AD31BE" w:rsidTr="00F74322">
        <w:trPr>
          <w:trHeight w:val="399"/>
        </w:trPr>
        <w:tc>
          <w:tcPr>
            <w:tcW w:w="9606" w:type="dxa"/>
            <w:vAlign w:val="center"/>
          </w:tcPr>
          <w:p w:rsidR="004257DC" w:rsidRPr="007A2529" w:rsidRDefault="004257DC" w:rsidP="00F74322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252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РУССКО-КАМЕШКИРСКОГО СЕЛЬСОВЕТА</w:t>
            </w:r>
          </w:p>
        </w:tc>
      </w:tr>
      <w:tr w:rsidR="004257DC" w:rsidRPr="00AD31BE" w:rsidTr="00F74322">
        <w:trPr>
          <w:trHeight w:val="353"/>
        </w:trPr>
        <w:tc>
          <w:tcPr>
            <w:tcW w:w="9606" w:type="dxa"/>
            <w:vAlign w:val="center"/>
          </w:tcPr>
          <w:p w:rsidR="004257DC" w:rsidRPr="007A2529" w:rsidRDefault="004257DC" w:rsidP="00F74322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252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КАМЕШКИРСКОГО РАЙОНА ПЕНЗЕНСКОЙ ОБЛАСТИ</w:t>
            </w:r>
          </w:p>
        </w:tc>
      </w:tr>
    </w:tbl>
    <w:p w:rsidR="004257DC" w:rsidRDefault="004257DC" w:rsidP="004257DC">
      <w:pPr>
        <w:jc w:val="center"/>
        <w:rPr>
          <w:sz w:val="28"/>
        </w:rPr>
      </w:pPr>
      <w:r w:rsidRPr="00AD31BE">
        <w:rPr>
          <w:b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5"/>
        <w:gridCol w:w="2848"/>
        <w:gridCol w:w="399"/>
        <w:gridCol w:w="1139"/>
      </w:tblGrid>
      <w:tr w:rsidR="004257DC" w:rsidRPr="003F57CF" w:rsidTr="00F74322">
        <w:trPr>
          <w:trHeight w:val="277"/>
        </w:trPr>
        <w:tc>
          <w:tcPr>
            <w:tcW w:w="285" w:type="dxa"/>
            <w:vAlign w:val="bottom"/>
          </w:tcPr>
          <w:p w:rsidR="004257DC" w:rsidRDefault="004257DC" w:rsidP="00F74322">
            <w:r>
              <w:t>от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57DC" w:rsidRPr="007A2529" w:rsidRDefault="003424A9" w:rsidP="00F743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16.03.2026</w:t>
            </w:r>
          </w:p>
        </w:tc>
        <w:tc>
          <w:tcPr>
            <w:tcW w:w="399" w:type="dxa"/>
            <w:vAlign w:val="bottom"/>
          </w:tcPr>
          <w:p w:rsidR="004257DC" w:rsidRDefault="004257DC" w:rsidP="00F74322">
            <w:pPr>
              <w:jc w:val="center"/>
            </w:pPr>
            <w:r>
              <w:t>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57DC" w:rsidRPr="00873FE5" w:rsidRDefault="003424A9" w:rsidP="00F74322">
            <w:pPr>
              <w:jc w:val="center"/>
            </w:pPr>
            <w:r>
              <w:t>85</w:t>
            </w:r>
          </w:p>
        </w:tc>
      </w:tr>
      <w:tr w:rsidR="004257DC" w:rsidTr="00F74322">
        <w:trPr>
          <w:trHeight w:val="376"/>
        </w:trPr>
        <w:tc>
          <w:tcPr>
            <w:tcW w:w="4671" w:type="dxa"/>
            <w:gridSpan w:val="4"/>
          </w:tcPr>
          <w:p w:rsidR="004257DC" w:rsidRPr="007A2529" w:rsidRDefault="004257DC" w:rsidP="00F74322">
            <w:pPr>
              <w:jc w:val="center"/>
              <w:rPr>
                <w:rFonts w:ascii="Times New Roman" w:hAnsi="Times New Roman"/>
              </w:rPr>
            </w:pPr>
            <w:r w:rsidRPr="007A2529">
              <w:rPr>
                <w:rFonts w:ascii="Times New Roman" w:hAnsi="Times New Roman"/>
              </w:rPr>
              <w:t>с.Р.Камешкир</w:t>
            </w:r>
          </w:p>
        </w:tc>
      </w:tr>
    </w:tbl>
    <w:p w:rsidR="004257DC" w:rsidRDefault="004257DC" w:rsidP="004257DC">
      <w:pPr>
        <w:jc w:val="center"/>
        <w:rPr>
          <w:rFonts w:ascii="Times New Roman" w:hAnsi="Times New Roman"/>
          <w:b/>
          <w:bCs/>
        </w:rPr>
      </w:pPr>
    </w:p>
    <w:p w:rsidR="004257DC" w:rsidRDefault="004257DC" w:rsidP="002E282A">
      <w:pPr>
        <w:spacing w:before="240" w:after="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257DC" w:rsidRDefault="004257DC" w:rsidP="002E282A">
      <w:pPr>
        <w:spacing w:before="240" w:after="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E282A" w:rsidRPr="00D6697B" w:rsidRDefault="00595CC4" w:rsidP="002E282A">
      <w:pPr>
        <w:spacing w:before="240" w:after="6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</w:t>
      </w:r>
      <w:r w:rsidR="002E282A"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Программ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</w:t>
      </w:r>
      <w:r w:rsidR="002E282A"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профилактики рисков причинения вреда (ущерба) охраняемым законом ценностям при осуществлении муниципального контроля в сфере благоустройства на 202</w:t>
      </w:r>
      <w:r w:rsidR="002E282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2E282A" w:rsidRPr="00D6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2E282A" w:rsidRPr="00D6697B" w:rsidRDefault="002E282A" w:rsidP="002E28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E282A" w:rsidRDefault="002E282A" w:rsidP="004257DC">
      <w:pPr>
        <w:spacing w:before="240" w:after="6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</w:t>
      </w:r>
      <w:r w:rsidRPr="00617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30B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301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ст.39 Федерального закона от 20.03.2025 №33-ФЗ</w:t>
      </w:r>
      <w:hyperlink r:id="rId6" w:history="1">
        <w:r w:rsidRPr="00730159">
          <w:rPr>
            <w:rStyle w:val="ac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«Об общих принципах организации местного самоуправления в единой системе публичной власти</w:t>
        </w:r>
      </w:hyperlink>
      <w:r w:rsidRPr="00730159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Pr="007301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постановлением Правительства Российской Федерации от 25.06.2021</w:t>
      </w:r>
      <w:proofErr w:type="gramEnd"/>
      <w:r w:rsidRPr="007301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990 «Об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утверждении Правил разработки и </w:t>
      </w:r>
      <w:proofErr w:type="gramStart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утверждения контрольными (надзорными) органами программы профилактики рисков причинения вреда (ущерба) охраняемым законом ценностям», решением Комитета местного самоуправления </w:t>
      </w:r>
      <w:proofErr w:type="spellStart"/>
      <w:r w:rsidR="004257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</w:t>
      </w:r>
      <w:r w:rsidRPr="00D6697B">
        <w:rPr>
          <w:rFonts w:ascii="Times New Roman" w:eastAsia="Times New Roman" w:hAnsi="Times New Roman"/>
          <w:sz w:val="24"/>
          <w:szCs w:val="24"/>
          <w:lang w:eastAsia="ru-RU"/>
        </w:rPr>
        <w:t>области </w:t>
      </w:r>
      <w:hyperlink r:id="rId7" w:tgtFrame="_blank" w:history="1">
        <w:r w:rsidRPr="004257DC">
          <w:rPr>
            <w:rFonts w:ascii="Times New Roman" w:eastAsia="Times New Roman" w:hAnsi="Times New Roman"/>
            <w:sz w:val="24"/>
            <w:szCs w:val="24"/>
            <w:lang w:eastAsia="ru-RU"/>
          </w:rPr>
          <w:t>от 20.10.2021 № </w:t>
        </w:r>
      </w:hyperlink>
      <w:r w:rsidR="004257DC" w:rsidRPr="004257DC">
        <w:rPr>
          <w:rFonts w:ascii="Times New Roman" w:eastAsia="Times New Roman" w:hAnsi="Times New Roman"/>
          <w:sz w:val="24"/>
          <w:szCs w:val="24"/>
          <w:lang w:eastAsia="ru-RU"/>
        </w:rPr>
        <w:t>233-51/7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</w:t>
      </w:r>
      <w:r w:rsidRPr="00D6697B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>Об утверждении Положения о муниципальном контроле в сфере благоустройства на территории </w:t>
      </w:r>
      <w:proofErr w:type="spellStart"/>
      <w:r w:rsidR="004257DC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>Русско-Камешкирского</w:t>
      </w:r>
      <w:proofErr w:type="spellEnd"/>
      <w:r w:rsidRPr="00D6697B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 xml:space="preserve"> сельсовета </w:t>
      </w:r>
      <w:proofErr w:type="spellStart"/>
      <w:r w:rsidRPr="00D6697B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>Камешкирского</w:t>
      </w:r>
      <w:proofErr w:type="spellEnd"/>
      <w:r w:rsidRPr="00D6697B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  <w:t xml:space="preserve"> района Пензенской области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руководствуясь </w:t>
      </w:r>
      <w:hyperlink r:id="rId8" w:tgtFrame="_blank" w:history="1">
        <w:r w:rsidRPr="00D6697B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r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сельского поселения </w:t>
        </w:r>
        <w:proofErr w:type="spellStart"/>
        <w:r w:rsidR="004257DC">
          <w:rPr>
            <w:rFonts w:ascii="Times New Roman" w:eastAsia="Times New Roman" w:hAnsi="Times New Roman"/>
            <w:sz w:val="24"/>
            <w:szCs w:val="24"/>
            <w:lang w:eastAsia="ru-RU"/>
          </w:rPr>
          <w:t>Русско-Камешкирский</w:t>
        </w:r>
        <w:proofErr w:type="spellEnd"/>
        <w:r w:rsidRPr="00D6697B">
          <w:rPr>
            <w:rFonts w:ascii="Times New Roman" w:eastAsia="Times New Roman" w:hAnsi="Times New Roman"/>
            <w:sz w:val="24"/>
            <w:szCs w:val="24"/>
            <w:lang w:eastAsia="ru-RU"/>
          </w:rPr>
          <w:t> сельсовет</w:t>
        </w:r>
        <w:r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муниципального района</w:t>
        </w:r>
        <w:r w:rsidRPr="00D6697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proofErr w:type="spellStart"/>
        <w:r w:rsidRPr="00D6697B">
          <w:rPr>
            <w:rFonts w:ascii="Times New Roman" w:eastAsia="Times New Roman" w:hAnsi="Times New Roman"/>
            <w:sz w:val="24"/>
            <w:szCs w:val="24"/>
            <w:lang w:eastAsia="ru-RU"/>
          </w:rPr>
          <w:t>Камешкирск</w:t>
        </w:r>
        <w:r>
          <w:rPr>
            <w:rFonts w:ascii="Times New Roman" w:eastAsia="Times New Roman" w:hAnsi="Times New Roman"/>
            <w:sz w:val="24"/>
            <w:szCs w:val="24"/>
            <w:lang w:eastAsia="ru-RU"/>
          </w:rPr>
          <w:t>ий</w:t>
        </w:r>
        <w:proofErr w:type="spellEnd"/>
        <w:r w:rsidRPr="00D6697B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район Пензенской области</w:t>
        </w:r>
      </w:hyperlink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 </w:t>
      </w:r>
      <w:proofErr w:type="spellStart"/>
      <w:r w:rsidR="004257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proofErr w:type="gram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 </w:t>
      </w:r>
    </w:p>
    <w:p w:rsidR="002E282A" w:rsidRPr="00D6697B" w:rsidRDefault="002E282A" w:rsidP="002E282A">
      <w:pPr>
        <w:spacing w:before="240" w:after="6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2E282A" w:rsidRDefault="00595CC4" w:rsidP="00595CC4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1.Внести в </w:t>
      </w:r>
      <w:r w:rsidR="002E282A"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Программу 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2E28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2E282A"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утвержденную постановлением администрации </w:t>
      </w:r>
      <w:proofErr w:type="spellStart"/>
      <w:r w:rsidR="004257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</w:t>
      </w:r>
      <w:r w:rsidRPr="004257DC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4257DC" w:rsidRPr="004257DC">
        <w:rPr>
          <w:rFonts w:ascii="Times New Roman" w:eastAsia="Times New Roman" w:hAnsi="Times New Roman"/>
          <w:sz w:val="24"/>
          <w:szCs w:val="24"/>
          <w:lang w:eastAsia="ru-RU"/>
        </w:rPr>
        <w:t xml:space="preserve"> 24.11.</w:t>
      </w:r>
      <w:r w:rsidRPr="004257DC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="004257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57DC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 w:rsidR="004257DC" w:rsidRPr="004257DC">
        <w:rPr>
          <w:rFonts w:ascii="Times New Roman" w:eastAsia="Times New Roman" w:hAnsi="Times New Roman"/>
          <w:sz w:val="24"/>
          <w:szCs w:val="24"/>
          <w:lang w:eastAsia="ru-RU"/>
        </w:rPr>
        <w:t xml:space="preserve"> 186</w:t>
      </w:r>
      <w:r w:rsidRPr="004257DC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</w:t>
      </w:r>
      <w:proofErr w:type="gramStart"/>
      <w:r w:rsidRPr="004257DC">
        <w:rPr>
          <w:rFonts w:ascii="Times New Roman" w:eastAsia="Times New Roman" w:hAnsi="Times New Roman"/>
          <w:sz w:val="24"/>
          <w:szCs w:val="24"/>
          <w:lang w:eastAsia="ru-RU"/>
        </w:rPr>
        <w:t>е-</w:t>
      </w:r>
      <w:proofErr w:type="gramEnd"/>
      <w:r w:rsidRPr="004257D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Программа), следующие изменения:</w:t>
      </w:r>
    </w:p>
    <w:p w:rsidR="00595CC4" w:rsidRPr="00595CC4" w:rsidRDefault="00595CC4" w:rsidP="00595C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5C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1.1.Пункт 3. Программы «Перечень</w:t>
      </w:r>
      <w:r w:rsidRPr="00595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профилактических мероприятий, сроки (периодичность) их проведения», изложить в следующей редакции:</w:t>
      </w:r>
    </w:p>
    <w:p w:rsidR="00595CC4" w:rsidRPr="00595CC4" w:rsidRDefault="00595CC4" w:rsidP="00595C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5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595CC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Перечень профилактических мероприятий, сроки (периодичность) их проведения</w:t>
      </w:r>
    </w:p>
    <w:p w:rsidR="00595CC4" w:rsidRPr="00D6697B" w:rsidRDefault="00595CC4" w:rsidP="00595C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595CC4" w:rsidRPr="00D6697B" w:rsidRDefault="00595CC4" w:rsidP="00595C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</w:t>
      </w:r>
    </w:p>
    <w:p w:rsidR="00595CC4" w:rsidRPr="00D6697B" w:rsidRDefault="00595CC4" w:rsidP="00595C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647" w:type="dxa"/>
        <w:tblCellMar>
          <w:left w:w="0" w:type="dxa"/>
          <w:right w:w="0" w:type="dxa"/>
        </w:tblCellMar>
        <w:tblLook w:val="04A0"/>
      </w:tblPr>
      <w:tblGrid>
        <w:gridCol w:w="529"/>
        <w:gridCol w:w="4587"/>
        <w:gridCol w:w="2518"/>
        <w:gridCol w:w="2013"/>
      </w:tblGrid>
      <w:tr w:rsidR="00595CC4" w:rsidRPr="004257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CC4" w:rsidRPr="004257DC" w:rsidRDefault="0059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CC4" w:rsidRPr="004257DC" w:rsidRDefault="0059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формы 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CC4" w:rsidRPr="004257DC" w:rsidRDefault="0059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(периодичность) проведения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CC4" w:rsidRPr="004257DC" w:rsidRDefault="0059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595CC4" w:rsidRPr="004257D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Информирование</w:t>
            </w:r>
          </w:p>
        </w:tc>
      </w:tr>
      <w:tr w:rsidR="00595CC4" w:rsidRPr="004257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Информирование осуществляется посредством размещения соответствующих сведений на официальном сайте администрации Камешкирского района Пензенской области, раздел муниципальное образование </w:t>
            </w:r>
            <w:proofErr w:type="spellStart"/>
            <w:r w:rsidR="004257DC"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Русско-Камешкирский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 </w:t>
            </w:r>
            <w:proofErr w:type="spellStart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наличии), в иных формах.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Информация, размещаемая на официальном сайте администрации  Камешкирского района Пензенской области, раздел муниципальное образование </w:t>
            </w:r>
            <w:proofErr w:type="spellStart"/>
            <w:r w:rsidR="004257DC"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Русско-Камешкирский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 </w:t>
            </w:r>
            <w:proofErr w:type="spellStart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 в информационно-телекоммуникационной сети «Интернет»: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4) утвержденные проверочные листы в формате, допускающем их использование для самообследования;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9) исчерпывающий перечень сведений, которые могут запрашиваться контрольным (надзорным) </w:t>
            </w: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органом у контролируемого лица;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10) сведения о способах получения консультаций по вопросам соблюдения обязательных требований;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14) доклады о муниципальном контроле;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15) информацию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лицами.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lastRenderedPageBreak/>
              <w:t> 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администрация </w:t>
            </w:r>
            <w:proofErr w:type="spellStart"/>
            <w:r w:rsidR="004257DC"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595CC4" w:rsidRPr="004257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ежегодно, не позднее 1 марта 2026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4257DC"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595CC4" w:rsidRPr="004257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типичных нарушений обязательных требований, причин, факторов и условий, способствующих возникновению указанных 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4257DC"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595CC4" w:rsidRPr="004257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случаев причинения вреда (ущерба) охраняемым законом ценностям, выявление источников и факторов риска причинения вреда (ущерба).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4257DC"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595CC4" w:rsidRPr="004257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предложений об актуализации обязательных требований.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4257DC"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595CC4" w:rsidRPr="004257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предложений о внесении изменений в законодательство Российской Федерации о муниципальном контроле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4257DC"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района Пензенской области</w:t>
            </w:r>
          </w:p>
        </w:tc>
      </w:tr>
      <w:tr w:rsidR="00595CC4" w:rsidRPr="004257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доклада о правоприменительной практике контрольного органа, его публичное обсуждение, утверждение и размещение на официальном сайте в сети "Интернет"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один раз в год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30.01.2026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4257DC"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595CC4" w:rsidRPr="004257D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Объявление предостережения</w:t>
            </w:r>
          </w:p>
        </w:tc>
      </w:tr>
      <w:tr w:rsidR="00595CC4" w:rsidRPr="004257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pacing w:val="2"/>
                <w:sz w:val="20"/>
                <w:szCs w:val="20"/>
                <w:shd w:val="clear" w:color="auto" w:fill="FFFFFF"/>
                <w:lang w:eastAsia="ru-RU"/>
              </w:rPr>
              <w:t>При принятии решения должностными лицами, уполномоченными на осуществление муниципального  контроля </w:t>
            </w:r>
            <w:r w:rsidRPr="004257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57D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сфере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администрация </w:t>
            </w:r>
            <w:proofErr w:type="spellStart"/>
            <w:r w:rsidR="004257DC"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595CC4" w:rsidRPr="004257D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Консультирование</w:t>
            </w:r>
          </w:p>
        </w:tc>
      </w:tr>
      <w:tr w:rsidR="00595CC4" w:rsidRPr="004257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Консультирование может осуществляться должностным лицом контрольного (надзорного) органа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следующими способами: - по телефону; - на личном приеме; - в ходе проведения профилактического мероприятия, контрольного мероприятия; - письменное консультирование; - посредством видео-конференц-связи; -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администрации или должностным лицом, уполномоченным осуществлять муниципальный контроль</w:t>
            </w:r>
            <w:r w:rsidRPr="004257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57D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сфере благоустройства</w:t>
            </w: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администрация </w:t>
            </w:r>
            <w:proofErr w:type="spellStart"/>
            <w:r w:rsidR="004257DC"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595CC4" w:rsidRPr="004257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Консультирование осуществляется по следующим вопросам:</w:t>
            </w:r>
          </w:p>
          <w:p w:rsidR="00595CC4" w:rsidRPr="004257DC" w:rsidRDefault="00595CC4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1)организация и осуществление муниципального  контроля</w:t>
            </w:r>
            <w:r w:rsidRPr="004257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257D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сфере благоустройства</w:t>
            </w: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</w:p>
          <w:p w:rsidR="00595CC4" w:rsidRPr="004257DC" w:rsidRDefault="00595CC4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 порядок осуществления контрольных мероприятий;</w:t>
            </w:r>
          </w:p>
          <w:p w:rsidR="00595CC4" w:rsidRPr="004257DC" w:rsidRDefault="00595CC4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3) порядок обжалования действий (бездействия) должностных лиц, уполномоченных осуществлять муниципальный  контроль</w:t>
            </w:r>
            <w:r w:rsidRPr="004257D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4257D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сфере благоустройства</w:t>
            </w: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595CC4" w:rsidRPr="004257DC" w:rsidRDefault="00595CC4">
            <w:pPr>
              <w:spacing w:after="0" w:line="240" w:lineRule="auto"/>
              <w:ind w:left="122" w:firstLine="59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="004257DC"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  <w:tr w:rsidR="00595CC4" w:rsidRPr="004257D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Профилактический визит</w:t>
            </w:r>
          </w:p>
        </w:tc>
      </w:tr>
      <w:tr w:rsidR="00595CC4" w:rsidRPr="004257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160" w:line="278" w:lineRule="auto"/>
              <w:rPr>
                <w:rFonts w:ascii="Times New Roman" w:hAnsi="Times New Roman"/>
                <w:sz w:val="20"/>
                <w:szCs w:val="20"/>
              </w:rPr>
            </w:pPr>
            <w:r w:rsidRPr="004257DC">
              <w:rPr>
                <w:rFonts w:ascii="Times New Roman" w:hAnsi="Times New Roman"/>
                <w:sz w:val="20"/>
                <w:szCs w:val="20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      </w:r>
          </w:p>
          <w:p w:rsidR="00595CC4" w:rsidRPr="004257DC" w:rsidRDefault="00595CC4">
            <w:pPr>
              <w:spacing w:after="160" w:line="278" w:lineRule="auto"/>
              <w:rPr>
                <w:rFonts w:ascii="Times New Roman" w:hAnsi="Times New Roman"/>
                <w:sz w:val="20"/>
                <w:szCs w:val="20"/>
              </w:rPr>
            </w:pPr>
            <w:r w:rsidRPr="004257DC">
              <w:rPr>
                <w:rFonts w:ascii="Times New Roman" w:hAnsi="Times New Roman"/>
                <w:sz w:val="20"/>
                <w:szCs w:val="20"/>
              </w:rPr>
              <w:t xml:space="preserve">Профилактический визит проводится по инициативе контрольного (надзорного) органа (обязательный профилактический видит) или по </w:t>
            </w:r>
            <w:r w:rsidRPr="004257DC">
              <w:rPr>
                <w:rFonts w:ascii="Times New Roman" w:hAnsi="Times New Roman"/>
                <w:sz w:val="20"/>
                <w:szCs w:val="20"/>
              </w:rPr>
              <w:lastRenderedPageBreak/>
              <w:t>инициативе контролируемого лица.</w:t>
            </w:r>
          </w:p>
          <w:p w:rsidR="00595CC4" w:rsidRPr="004257DC" w:rsidRDefault="00595CC4">
            <w:pPr>
              <w:spacing w:after="160" w:line="278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57DC">
              <w:rPr>
                <w:rFonts w:ascii="Times New Roman" w:hAnsi="Times New Roman"/>
                <w:sz w:val="20"/>
                <w:szCs w:val="20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 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      </w:r>
            <w:proofErr w:type="gramEnd"/>
            <w:r w:rsidRPr="004257DC">
              <w:rPr>
                <w:rFonts w:ascii="Times New Roman" w:hAnsi="Times New Roman"/>
                <w:sz w:val="20"/>
                <w:szCs w:val="20"/>
              </w:rPr>
      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  <w:p w:rsidR="00595CC4" w:rsidRPr="004257DC" w:rsidRDefault="00595CC4">
            <w:pPr>
              <w:spacing w:after="160" w:line="278" w:lineRule="auto"/>
              <w:rPr>
                <w:rFonts w:ascii="Times New Roman" w:hAnsi="Times New Roman"/>
                <w:sz w:val="20"/>
                <w:szCs w:val="20"/>
              </w:rPr>
            </w:pPr>
            <w:r w:rsidRPr="004257DC">
              <w:rPr>
                <w:rFonts w:ascii="Times New Roman" w:hAnsi="Times New Roman"/>
                <w:sz w:val="20"/>
                <w:szCs w:val="20"/>
              </w:rPr>
      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 Федерального закона от 31.07.2020 № 248-ФЗ «О государственном контроле (надзоре) и муниципальном контроле в Российской Федерации».</w:t>
            </w:r>
          </w:p>
          <w:p w:rsidR="00595CC4" w:rsidRPr="004257DC" w:rsidRDefault="00595CC4">
            <w:pPr>
              <w:spacing w:after="160" w:line="278" w:lineRule="auto"/>
              <w:rPr>
                <w:rFonts w:ascii="Times New Roman" w:hAnsi="Times New Roman"/>
                <w:sz w:val="20"/>
                <w:szCs w:val="20"/>
              </w:rPr>
            </w:pPr>
            <w:r w:rsidRPr="004257DC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proofErr w:type="gramStart"/>
            <w:r w:rsidRPr="004257DC">
              <w:rPr>
                <w:rFonts w:ascii="Times New Roman" w:hAnsi="Times New Roman"/>
                <w:sz w:val="20"/>
                <w:szCs w:val="20"/>
              </w:rPr>
              <w:t>объектов контроля, отнесенных к категории среднего или умеренного риска проводится</w:t>
            </w:r>
            <w:proofErr w:type="gramEnd"/>
            <w:r w:rsidRPr="004257DC">
              <w:rPr>
                <w:rFonts w:ascii="Times New Roman" w:hAnsi="Times New Roman"/>
                <w:sz w:val="20"/>
                <w:szCs w:val="20"/>
              </w:rPr>
              <w:t xml:space="preserve"> обязательный профилактический визит в порядке, определенном статьей 52.1 Федерального закона от 31.07.2020 № 248-ФЗ «О государственном контроле (надзоре) и муниципальном контроле в Российской Федерации» и с периодичностью, установленной постановлением Правительства Российской Федерации.</w:t>
            </w:r>
          </w:p>
          <w:p w:rsidR="00595CC4" w:rsidRPr="004257DC" w:rsidRDefault="00595C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hAnsi="Times New Roman"/>
                <w:sz w:val="20"/>
                <w:szCs w:val="20"/>
              </w:rPr>
              <w:t xml:space="preserve">Профилактический визит по инициативе 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</w:t>
            </w:r>
            <w:proofErr w:type="gramStart"/>
            <w:r w:rsidRPr="004257DC">
              <w:rPr>
                <w:rFonts w:ascii="Times New Roman" w:hAnsi="Times New Roman"/>
                <w:sz w:val="20"/>
                <w:szCs w:val="20"/>
              </w:rPr>
              <w:t>организацией</w:t>
            </w:r>
            <w:proofErr w:type="gramEnd"/>
            <w:r w:rsidRPr="004257DC">
              <w:rPr>
                <w:rFonts w:ascii="Times New Roman" w:hAnsi="Times New Roman"/>
                <w:sz w:val="20"/>
                <w:szCs w:val="20"/>
              </w:rPr>
              <w:t xml:space="preserve"> либо государственным или муниципальным учреждением. Условия проведения профилактического визита по инициативе контролируемого лица и порядок действий при его осуществлении определяется в соответствии со статьей 52.2 Федерального закона от 31.07.2020 № 248-ФЗ «О государственном контроле (надзоре) и муниципальном контроле в Российской Федерации».</w:t>
            </w: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 w:rsidP="004257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 квартал 2026</w:t>
            </w:r>
            <w:r w:rsidR="004257DC"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</w:t>
            </w: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CC4" w:rsidRPr="004257DC" w:rsidRDefault="00595C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администрация </w:t>
            </w:r>
            <w:proofErr w:type="spellStart"/>
            <w:r w:rsidR="004257DC"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4257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 Пензенской области</w:t>
            </w:r>
          </w:p>
        </w:tc>
      </w:tr>
    </w:tbl>
    <w:p w:rsidR="00595CC4" w:rsidRPr="00D6697B" w:rsidRDefault="00595CC4" w:rsidP="00595C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2E282A" w:rsidRPr="00D6697B" w:rsidRDefault="002E282A" w:rsidP="002E28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Настоящее постановление опубликовать в информационном бюллетене «</w:t>
      </w:r>
      <w:r w:rsidR="004257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и разместить на официальном сайте администрации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Камешкирского района, раздел муниципального образования </w:t>
      </w:r>
      <w:proofErr w:type="spellStart"/>
      <w:r w:rsidR="004257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2E282A" w:rsidRPr="00316939" w:rsidRDefault="002E282A" w:rsidP="002E28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69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595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3169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Настоящее постановление вступает в силу </w:t>
      </w:r>
      <w:r w:rsidR="00595C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следующий день после дня его официального опубликования</w:t>
      </w:r>
      <w:r w:rsidRPr="003169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E282A" w:rsidRPr="00D6697B" w:rsidRDefault="002E282A" w:rsidP="002E282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Start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 за</w:t>
      </w:r>
      <w:proofErr w:type="gram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главу администрации </w:t>
      </w:r>
      <w:proofErr w:type="spellStart"/>
      <w:r w:rsidR="004257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</w:t>
      </w:r>
      <w:r w:rsidRPr="00D6697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Камешкирского</w:t>
      </w:r>
      <w:proofErr w:type="spellEnd"/>
      <w:r w:rsidRPr="00D6697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района Пензенской области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257DC" w:rsidRDefault="004257DC" w:rsidP="002E282A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257DC" w:rsidRDefault="004257DC" w:rsidP="002E282A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257DC" w:rsidRDefault="004257DC" w:rsidP="002E282A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E282A" w:rsidRPr="00D6697B" w:rsidRDefault="002E282A" w:rsidP="002E282A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2E282A" w:rsidRDefault="002E282A" w:rsidP="004257D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</w:t>
      </w:r>
      <w:r w:rsidR="004257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администрации </w:t>
      </w:r>
    </w:p>
    <w:p w:rsidR="002E282A" w:rsidRPr="00D6697B" w:rsidRDefault="004257DC" w:rsidP="004257DC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2E282A"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2E282A" w:rsidRDefault="002E282A" w:rsidP="004257DC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Камешкирского</w:t>
      </w:r>
      <w:proofErr w:type="spellEnd"/>
      <w:r w:rsidRPr="00D6697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района</w:t>
      </w:r>
    </w:p>
    <w:p w:rsidR="002E282A" w:rsidRPr="00D6697B" w:rsidRDefault="002E282A" w:rsidP="004257DC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Пензенской области</w:t>
      </w: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                                                        </w:t>
      </w:r>
      <w:r w:rsidR="00595CC4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     </w:t>
      </w:r>
      <w:r w:rsidR="004257DC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О.И.Ермакова</w:t>
      </w:r>
    </w:p>
    <w:p w:rsidR="002E282A" w:rsidRPr="00D6697B" w:rsidRDefault="002E282A" w:rsidP="002E282A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69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sectPr w:rsidR="002E282A" w:rsidRPr="00D6697B" w:rsidSect="002E28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C7BEF"/>
    <w:multiLevelType w:val="hybridMultilevel"/>
    <w:tmpl w:val="57C46EAC"/>
    <w:lvl w:ilvl="0" w:tplc="40EC2600">
      <w:start w:val="1"/>
      <w:numFmt w:val="decimal"/>
      <w:lvlText w:val="%1."/>
      <w:lvlJc w:val="left"/>
      <w:pPr>
        <w:ind w:left="9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282A"/>
    <w:rsid w:val="002E282A"/>
    <w:rsid w:val="003424A9"/>
    <w:rsid w:val="004257DC"/>
    <w:rsid w:val="00595CC4"/>
    <w:rsid w:val="009C5DE1"/>
    <w:rsid w:val="00A42D27"/>
    <w:rsid w:val="00CC6B27"/>
    <w:rsid w:val="00E3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82A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82A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82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82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82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82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82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82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82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82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2E282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2E282A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E282A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2E282A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2E282A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2E282A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2E282A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2E282A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2E282A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2E282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82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2E282A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282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2E282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2E282A"/>
    <w:pPr>
      <w:ind w:left="720"/>
      <w:contextualSpacing/>
    </w:pPr>
  </w:style>
  <w:style w:type="character" w:styleId="a8">
    <w:name w:val="Intense Emphasis"/>
    <w:uiPriority w:val="21"/>
    <w:qFormat/>
    <w:rsid w:val="002E282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2E282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2E282A"/>
    <w:rPr>
      <w:i/>
      <w:iCs/>
      <w:color w:val="2F5496"/>
    </w:rPr>
  </w:style>
  <w:style w:type="character" w:styleId="ab">
    <w:name w:val="Intense Reference"/>
    <w:uiPriority w:val="32"/>
    <w:qFormat/>
    <w:rsid w:val="002E282A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2E282A"/>
    <w:rPr>
      <w:color w:val="0563C1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25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57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EE145141-8A2A-4F4F-9545-0BEE9FE85F6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B14FDCB2-71A2-4B96-9862-F52B0E9DF7E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1319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Links>
    <vt:vector size="18" baseType="variant">
      <vt:variant>
        <vt:i4>6422570</vt:i4>
      </vt:variant>
      <vt:variant>
        <vt:i4>6</vt:i4>
      </vt:variant>
      <vt:variant>
        <vt:i4>0</vt:i4>
      </vt:variant>
      <vt:variant>
        <vt:i4>5</vt:i4>
      </vt:variant>
      <vt:variant>
        <vt:lpwstr>http://pravo-search.minjust.ru:8080/bigs/showDocument.html?id=EE145141-8A2A-4F4F-9545-0BEE9FE85F6E</vt:lpwstr>
      </vt:variant>
      <vt:variant>
        <vt:lpwstr/>
      </vt:variant>
      <vt:variant>
        <vt:i4>3145855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http://pravo-search.minjust.ru:8080/bigs/showDocument.html?id=B14FDCB2-71A2-4B96-9862-F52B0E9DF7E4</vt:lpwstr>
      </vt:variant>
      <vt:variant>
        <vt:lpwstr/>
      </vt:variant>
      <vt:variant>
        <vt:i4>1900647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https://www.consultant.ru/document/cons_doc_LAW_501319/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2026-03-04T13:14:00Z</dcterms:created>
  <dcterms:modified xsi:type="dcterms:W3CDTF">2026-03-16T11:06:00Z</dcterms:modified>
</cp:coreProperties>
</file>