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52" w:rsidRPr="001E1C52" w:rsidRDefault="001E1C52" w:rsidP="001E1C5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  <w:t>АДМИНИСТРАЦИЯ ПЕСТРОВСКОГО СЕЛЬСОВЕТА</w:t>
      </w:r>
    </w:p>
    <w:p w:rsidR="001E1C52" w:rsidRPr="001E1C52" w:rsidRDefault="001E1C52" w:rsidP="001E1C52">
      <w:pPr>
        <w:spacing w:before="240" w:after="6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1E1C52">
        <w:rPr>
          <w:rFonts w:ascii="Arial" w:eastAsia="Times New Roman" w:hAnsi="Arial" w:cs="Arial"/>
          <w:b/>
          <w:bCs/>
          <w:color w:val="000000"/>
          <w:sz w:val="32"/>
          <w:szCs w:val="32"/>
        </w:rPr>
        <w:t>КАМЕШКИРСКОГО РАЙОНА ПЕНЗЕНСКОЙ ОБЛАСТИ</w:t>
      </w:r>
    </w:p>
    <w:p w:rsidR="001E1C52" w:rsidRPr="001E1C52" w:rsidRDefault="001E1C52" w:rsidP="001E1C5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1E1C52" w:rsidRPr="001E1C52" w:rsidRDefault="001E1C52" w:rsidP="001E1C5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 12.07.2019 года № 85</w:t>
      </w:r>
    </w:p>
    <w:p w:rsidR="001E1C52" w:rsidRPr="001E1C52" w:rsidRDefault="001E1C52" w:rsidP="001E1C5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2"/>
          <w:szCs w:val="32"/>
        </w:rPr>
        <w:t>с. Пестровка</w:t>
      </w:r>
    </w:p>
    <w:p w:rsidR="001E1C52" w:rsidRPr="001E1C52" w:rsidRDefault="001E1C52" w:rsidP="001E1C5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по предоставлению муниципальной услуги «Признание садового дома жилым домом или жилого дома садовым домом»</w:t>
      </w:r>
    </w:p>
    <w:p w:rsidR="001E1C52" w:rsidRPr="001E1C52" w:rsidRDefault="001E1C52" w:rsidP="001E1C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8"/>
          <w:szCs w:val="28"/>
        </w:rPr>
        <w:t>(в ред. постановлений администрации Пестровского сельсовета Камешкирского района Пензенской области </w:t>
      </w:r>
      <w:hyperlink r:id="rId4" w:tgtFrame="_blank" w:history="1">
        <w:r w:rsidRPr="001E1C52">
          <w:rPr>
            <w:rFonts w:ascii="Arial" w:eastAsia="Times New Roman" w:hAnsi="Arial" w:cs="Arial"/>
            <w:color w:val="0000FF"/>
            <w:sz w:val="28"/>
          </w:rPr>
          <w:t>от 18.02.2020 № 14</w:t>
        </w:r>
      </w:hyperlink>
      <w:r w:rsidRPr="001E1C52">
        <w:rPr>
          <w:rFonts w:ascii="Arial" w:eastAsia="Times New Roman" w:hAnsi="Arial" w:cs="Arial"/>
          <w:color w:val="0000FF"/>
          <w:sz w:val="28"/>
        </w:rPr>
        <w:t>, </w:t>
      </w:r>
      <w:hyperlink r:id="rId5" w:tgtFrame="_blank" w:history="1">
        <w:r w:rsidRPr="001E1C52">
          <w:rPr>
            <w:rFonts w:ascii="Arial" w:eastAsia="Times New Roman" w:hAnsi="Arial" w:cs="Arial"/>
            <w:color w:val="0000FF"/>
            <w:sz w:val="28"/>
          </w:rPr>
          <w:t>от 12.05.2022 № 36</w:t>
        </w:r>
      </w:hyperlink>
      <w:r w:rsidRPr="001E1C52">
        <w:rPr>
          <w:rFonts w:ascii="Arial" w:eastAsia="Times New Roman" w:hAnsi="Arial" w:cs="Arial"/>
          <w:color w:val="000000"/>
          <w:sz w:val="28"/>
          <w:szCs w:val="28"/>
        </w:rPr>
        <w:t>)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Руководствуясь Федеральным законом от 06.10.2003 №131-ФЗ «Об общих принципах организации местного самоуправления в Российской Федерации», Федеральным законом от 27.07.2010 №210-ФЗ «Об организации предоставления государственных и муниципальных услуг» (с последующими изменениями), постановлением администрации Пестровского сельсовета Камешкирскогорайона Пензенской области </w:t>
      </w:r>
      <w:hyperlink r:id="rId6" w:tgtFrame="_blank" w:history="1">
        <w:r w:rsidRPr="001E1C52">
          <w:rPr>
            <w:rFonts w:ascii="Arial" w:eastAsia="Times New Roman" w:hAnsi="Arial" w:cs="Arial"/>
            <w:color w:val="0000FF"/>
            <w:sz w:val="24"/>
            <w:szCs w:val="24"/>
          </w:rPr>
          <w:t>от 25.03.2019 года № 22</w:t>
        </w:r>
      </w:hyperlink>
      <w:r w:rsidRPr="001E1C52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1E1C52">
        <w:rPr>
          <w:rFonts w:ascii="Arial" w:eastAsia="Times New Roman" w:hAnsi="Arial" w:cs="Arial"/>
          <w:color w:val="000000"/>
          <w:sz w:val="24"/>
          <w:szCs w:val="24"/>
        </w:rPr>
        <w:t>Об утверждении порядка разработки и утверждения административных регламентов предоставления муниципальных услуг органами местного самоуправления Пестровского сельсовета Камешкирского района Пензенской области, постановлением администрации Пестровского сельсовета Камешкирскогорайона Пензенской области </w:t>
      </w:r>
      <w:hyperlink r:id="rId7" w:tgtFrame="_blank" w:history="1">
        <w:r w:rsidRPr="001E1C52">
          <w:rPr>
            <w:rFonts w:ascii="Arial" w:eastAsia="Times New Roman" w:hAnsi="Arial" w:cs="Arial"/>
            <w:color w:val="0000FF"/>
            <w:sz w:val="24"/>
            <w:szCs w:val="24"/>
          </w:rPr>
          <w:t>25.03.2019 года № 24</w:t>
        </w:r>
      </w:hyperlink>
      <w:r w:rsidRPr="001E1C52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1E1C52">
        <w:rPr>
          <w:rFonts w:ascii="Arial" w:eastAsia="Times New Roman" w:hAnsi="Arial" w:cs="Arial"/>
          <w:color w:val="000000"/>
          <w:sz w:val="24"/>
          <w:szCs w:val="24"/>
        </w:rPr>
        <w:t>Об утверждении реестра муниципальных услуг Пестровского сельсовета Камешкирского района Пензенской области», руководствуясь </w:t>
      </w:r>
      <w:r w:rsidRPr="001E1C52">
        <w:rPr>
          <w:rFonts w:ascii="Arial" w:eastAsia="Times New Roman" w:hAnsi="Arial" w:cs="Arial"/>
          <w:color w:val="0000FF"/>
          <w:sz w:val="24"/>
          <w:szCs w:val="24"/>
        </w:rPr>
        <w:t>Уставом Пестровского сельсовета Камешкирскогорайона Пензенской области</w:t>
      </w:r>
      <w:r w:rsidRPr="001E1C52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1E1C5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1E1C52">
        <w:rPr>
          <w:rFonts w:ascii="Arial" w:eastAsia="Times New Roman" w:hAnsi="Arial" w:cs="Arial"/>
          <w:color w:val="000000"/>
          <w:sz w:val="24"/>
          <w:szCs w:val="24"/>
        </w:rPr>
        <w:t>администрация Пестровского сельсовета Камешкирскогорайона Пензенской области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0"/>
          <w:szCs w:val="30"/>
        </w:rPr>
        <w:t>постановляет: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1.Утвердить административный регламент по предоставлению муниципальной услуги «Признание садового дома жилым домом или жилого дома садовым домом»,</w:t>
      </w:r>
      <w:r w:rsidRPr="001E1C52">
        <w:rPr>
          <w:rFonts w:ascii="Arial" w:eastAsia="Times New Roman" w:hAnsi="Arial" w:cs="Arial"/>
          <w:color w:val="000000"/>
          <w:spacing w:val="-1"/>
          <w:sz w:val="24"/>
          <w:szCs w:val="24"/>
        </w:rPr>
        <w:t>согласно</w:t>
      </w: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1E1C52">
        <w:rPr>
          <w:rFonts w:ascii="Arial" w:eastAsia="Times New Roman" w:hAnsi="Arial" w:cs="Arial"/>
          <w:color w:val="000000"/>
          <w:spacing w:val="-2"/>
          <w:sz w:val="24"/>
          <w:szCs w:val="24"/>
        </w:rPr>
        <w:t>приложению.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 Настоящее постановление опубликовать в информационном бюллетене «Сельские ведомости» и разместить на официальном сайте администрации Пестровского сельсовета Камешкирскогорайона Пензенской области в информационно-телекоммуникационной сети Интернет.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4. Контроль за исполнением настоящего постановления возложить на главу администрации Пестровского сельсовета Камешкирскогорайона Пензенской области.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 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Глава администрации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Пестровского сельсовета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Камешкирского района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С.И. Каржин.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2"/>
          <w:szCs w:val="32"/>
        </w:rPr>
        <w:t> АДМИНИСТРАТИВНЫЙ РЕГЛАМЕНТ</w:t>
      </w:r>
    </w:p>
    <w:p w:rsidR="001E1C52" w:rsidRPr="001E1C52" w:rsidRDefault="001E1C52" w:rsidP="001E1C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 предоставлению муниципальной услуги «Признание садового дома жилым домом или жилого дома садовым домом»</w:t>
      </w:r>
    </w:p>
    <w:p w:rsidR="001E1C52" w:rsidRPr="001E1C52" w:rsidRDefault="001E1C52" w:rsidP="001E1C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(в ред. постановления администрации Пестровского сельсовета Камешкирского района Пензенской области </w:t>
      </w:r>
      <w:hyperlink r:id="rId8" w:tgtFrame="_blank" w:history="1">
        <w:r w:rsidRPr="001E1C52">
          <w:rPr>
            <w:rFonts w:ascii="Arial" w:eastAsia="Times New Roman" w:hAnsi="Arial" w:cs="Arial"/>
            <w:color w:val="0000FF"/>
            <w:sz w:val="24"/>
            <w:szCs w:val="24"/>
          </w:rPr>
          <w:t>от 18.02.2020 № 14</w:t>
        </w:r>
      </w:hyperlink>
      <w:r w:rsidRPr="001E1C52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sub_100"/>
      <w:r w:rsidRPr="001E1C52">
        <w:rPr>
          <w:rFonts w:ascii="Arial" w:eastAsia="Times New Roman" w:hAnsi="Arial" w:cs="Arial"/>
          <w:b/>
          <w:bCs/>
          <w:color w:val="000000"/>
          <w:sz w:val="30"/>
          <w:szCs w:val="30"/>
        </w:rPr>
        <w:t>1. Общие положения</w:t>
      </w:r>
      <w:bookmarkEnd w:id="0"/>
    </w:p>
    <w:p w:rsidR="001E1C52" w:rsidRPr="001E1C52" w:rsidRDefault="001E1C52" w:rsidP="001E1C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sub_11"/>
      <w:r w:rsidRPr="001E1C52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  <w:bookmarkEnd w:id="1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1.1.Предмет регулирования регламента: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1.1.1. </w:t>
      </w:r>
      <w:bookmarkStart w:id="2" w:name="sub_12"/>
      <w:r w:rsidRPr="001E1C52">
        <w:rPr>
          <w:rFonts w:ascii="Arial" w:eastAsia="Times New Roman" w:hAnsi="Arial" w:cs="Arial"/>
          <w:color w:val="000000"/>
          <w:sz w:val="24"/>
          <w:szCs w:val="24"/>
        </w:rPr>
        <w:t>Настоящий административный регламент устанавливает порядок предоставления муниципальной услуги «Признание садового дома жилым домом или жилого дома садовым домом» (далее - муниципальная услуга), стандарт предоставления муниципальной услуги, 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 Пестровского сельсовета Камешкирского района пензенской области (далее - Администрация), а также должностных лиц, муниципальных служащих администрации.</w:t>
      </w:r>
      <w:bookmarkEnd w:id="2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Настоящий административный регламент разработан в целях повышения качества предоставления муниципальной услуги, определяет сроки и последовательность административных процедур, в том числе особенности выполнения административных процедур в электронной форме, при исполнении полномочий по предоставлению муниципальной услуги.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1.2. Круг заявителей: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3" w:name="sub_121"/>
      <w:r w:rsidRPr="001E1C52">
        <w:rPr>
          <w:rFonts w:ascii="Arial" w:eastAsia="Times New Roman" w:hAnsi="Arial" w:cs="Arial"/>
          <w:color w:val="000000"/>
          <w:sz w:val="24"/>
          <w:szCs w:val="24"/>
        </w:rPr>
        <w:t>1.2.1. Заявителями при предоставлении муниципальной услуги являются </w:t>
      </w:r>
      <w:bookmarkStart w:id="4" w:name="sub_122"/>
      <w:bookmarkEnd w:id="3"/>
      <w:r w:rsidRPr="001E1C52">
        <w:rPr>
          <w:rFonts w:ascii="Arial" w:eastAsia="Times New Roman" w:hAnsi="Arial" w:cs="Arial"/>
          <w:color w:val="000000"/>
          <w:sz w:val="24"/>
          <w:szCs w:val="24"/>
        </w:rPr>
        <w:t>собственники садового дома или жилого дома, расположенного на территории Пестровского сельсовета Камешкирского района Пензенской области (далее - заявитель).</w:t>
      </w:r>
      <w:bookmarkEnd w:id="4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1.2.2. От имени заявителей по предоставлению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5" w:name="sub_13"/>
      <w:r w:rsidRPr="001E1C52">
        <w:rPr>
          <w:rFonts w:ascii="Arial" w:eastAsia="Times New Roman" w:hAnsi="Arial" w:cs="Arial"/>
          <w:color w:val="000000"/>
          <w:sz w:val="24"/>
          <w:szCs w:val="24"/>
        </w:rPr>
        <w:t>1.3. Требования к порядку информирования о предоставлении муниципальной услуги:</w:t>
      </w:r>
      <w:bookmarkEnd w:id="5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6" w:name="sub_200"/>
      <w:r w:rsidRPr="001E1C52">
        <w:rPr>
          <w:rFonts w:ascii="Arial" w:eastAsia="Times New Roman" w:hAnsi="Arial" w:cs="Arial"/>
          <w:color w:val="000000"/>
          <w:sz w:val="24"/>
          <w:szCs w:val="24"/>
        </w:rPr>
        <w:t>Информирование заявителей о предоставлении муниципальной услуги осуществляется администрацией Пестровского сельсовета Камешкирского района Пензенской области (далее – Администрация).</w:t>
      </w:r>
      <w:bookmarkEnd w:id="6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" w:name="P103"/>
      <w:bookmarkEnd w:id="7"/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Консультации по процедуре предоставления муниципальной услуги предоставляются главой Администрации и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1.3.1.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8" w:name="P105"/>
      <w:bookmarkEnd w:id="8"/>
      <w:r w:rsidRPr="001E1C52">
        <w:rPr>
          <w:rFonts w:ascii="Arial" w:eastAsia="Times New Roman" w:hAnsi="Arial" w:cs="Arial"/>
          <w:color w:val="000000"/>
          <w:sz w:val="24"/>
          <w:szCs w:val="24"/>
        </w:rPr>
        <w:t>1.3.2. По телефону должностные лица Администрации обязаны предоставлять следующую информацию: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1) о входящих номерах, под которыми зарегистрированы в системе делопроизводства Администрации заявления;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2) о принятии решения по конкретному заявлению;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3)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4) о документах, необходимых для получения муниципальной услуги;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5) о требованиях к заверению документов, прилагаемых к заявлению.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 случае если для подготовки ответа требуется более продолжительное время, должностное лицо Администрации,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1.3.3. По электронной почте ответ по вопросам, перечень которых установлен подпунктом 1.3.2 пункта 1.3 настоящего Регламента, направляется на адрес электронной почты заявителя в срок, не превышающий один день с момента регистрации обращения.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информации в форме электронных документов посредством федеральной государственной информационной системы "Единый портал государственных и муниципальных услуг (функций)" (www.gosuslugi.ru) (далее - ЕПГУ) и (или) </w:t>
      </w:r>
      <w:bookmarkStart w:id="9" w:name="P120"/>
      <w:bookmarkEnd w:id="9"/>
      <w:r w:rsidRPr="001E1C52">
        <w:rPr>
          <w:rFonts w:ascii="Arial" w:eastAsia="Times New Roman" w:hAnsi="Arial" w:cs="Arial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РПГУ).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1.3.5. Справочная информация (место нахождения и график работы органа местного самоуправления Камешкирского района Пензенской области, предоставляющего (предоставляющих) муниципальную услугу, и организаций, обращение в которые необходимо для получения муниципальной услуги, а также многофункционального центра предоставления государственных и муниципальных услуг (далее- МФЦ);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справочные телефоны органа местного самоуправления Камешкирского района Пензенской области, предоставляющего (предоставляющих) муниципальную услугу, организаций, участвующих в предоставлении муниципальной услуги, в том числе номер телефона-автоинформатора (при наличии);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 xml:space="preserve">адреса официальных сайтов в информационно-телекоммуникационной сети «Интернет» органа местного самоуправления Камешкирского района Пензенской области, предоставляющего (предоставляющих) муниципальную услугу, организаций, участвующих в предоставлении муниципальной услуги, адреса их </w:t>
      </w: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электронной почты) размещаются на официальном сайте Администрации и на РПГУ.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1.3.6. На ЕПГУ и РПГУ, официальном сайте Администрации в информационно-телекоммуникационной сети «Интернет» (далее – сайт Администрации) размещается следующая информация: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2) круг заявителей;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3) срок предоставления муниципальной услуги;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7) формы заявлений (уведомлений, сообщений), используемые при предоставлении муниципальной услуги.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Информация о порядке и сроках предоставления муниципальной услуги посредством ЕПГУ, РПГУ, а также на сайте Администрации предоставляется заявителю бесплатно.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E1C52" w:rsidRPr="001E1C52" w:rsidRDefault="001E1C52" w:rsidP="001E1C52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1.4. Порядок, форма, место размещения и способы получения справочной информации.</w:t>
      </w:r>
    </w:p>
    <w:p w:rsidR="001E1C52" w:rsidRPr="001E1C52" w:rsidRDefault="001E1C52" w:rsidP="001E1C52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-</w:t>
      </w:r>
      <w:r w:rsidRPr="001E1C52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1E1C52">
        <w:rPr>
          <w:rFonts w:ascii="Arial" w:eastAsia="Times New Roman" w:hAnsi="Arial" w:cs="Arial"/>
          <w:color w:val="000000"/>
          <w:sz w:val="24"/>
          <w:szCs w:val="24"/>
        </w:rPr>
        <w:t>место нахождения и график работы Администрации и МФЦ;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-</w:t>
      </w:r>
      <w:r w:rsidRPr="001E1C52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1E1C52">
        <w:rPr>
          <w:rFonts w:ascii="Arial" w:eastAsia="Times New Roman" w:hAnsi="Arial" w:cs="Arial"/>
          <w:color w:val="000000"/>
          <w:sz w:val="24"/>
          <w:szCs w:val="24"/>
        </w:rPr>
        <w:t>справочные телефоны Администрации и МФЦ, в том числе номер телефона-автоинформатора (при наличии);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-</w:t>
      </w:r>
      <w:r w:rsidRPr="001E1C52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1E1C52">
        <w:rPr>
          <w:rFonts w:ascii="Arial" w:eastAsia="Times New Roman" w:hAnsi="Arial" w:cs="Arial"/>
          <w:color w:val="000000"/>
          <w:sz w:val="24"/>
          <w:szCs w:val="24"/>
        </w:rPr>
        <w:t>адреса официальных сайтов Администрации и МФЦ, адреса их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электронной почты.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1.5. Справочная информация, предусмотренная пунктом 1.4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1.6.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1.7.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0"/>
          <w:szCs w:val="30"/>
        </w:rPr>
        <w:t>2. Стандарт предоставления муниципальной услуги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2.1. Наименование муниципальной услуги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Признание садового дома жилым домом или жилого дома садовым домом.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2.2. Наименование органа местного самоуправления, предоставляющего муниципальную услугу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Предоставление муниципальной услуги осуществляет Администрация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2.3. Результат предоставления муниципальной услуги: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признание садового дома жилым домом или жилого дома садовым домом;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отказ в признании садового дома жилым домом или жилого дома садовым домом.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2.4. Срок предоставления муниципальной услуги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Максимальный срок предоставления муниципальной услуги составляет не более 45 календарных дней со дня подачи в Администрацию заявления о признании садового дома жилым домом или жилого дома садовым домом.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2.5. Правовые основания для предоставления муниципальной услуги: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 и на РПГУ.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а) заявление о признании садового дома жилым домом или жилого дома садовым домом,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 Административным регламентом 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 органе местного самоуправления);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б) в случае, если право собственности заявителя на садовый дом или жилой дом не зарегистрировано в Едином государственном реестре недвижимости, - правоустанавливающий документ на жилой дом или садовый дом, или нотариально заверенную копию такого документа;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г) в 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 по собственной инициативе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2.7.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 выписку из Единого государственного реестра недвижимости, содержащую сведения о зарегистрированных правах заявителя на садовый дом или жилой дом.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2.7.1. В случае если заявителем не представлена выписка из Единого государственного реестра недвижимости для рассмотрения заявления о признании садового дома жилым домом или жилого дома садовым домом, Администрация 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 дом.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2.8. Запрещено требовать представления документов и информации или осуществления действий, не входящих в указанный в настоящем подразделе перечень.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2.9. Заявитель может подать заявление и (или) документы, необходимые для предоставления муниципальной услуги, следующими способами: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а) лично по местонахождению Администрации;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б) посредством почтовой связи по местонахождению Администрации;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в) на бумажном носителе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2.10. Исчерпывающий перечень оснований для отказа в приеме документов, необходимых для предоставления муниципальной услуги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Основания для отказа в приеме документов, необходимых для предоставления муниципальной услуги отсутствуют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2.11. 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2.11.1. Основанием для отказа в предоставлении муниципальной услуги являются: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1) непредставление заявителем документов, предусмотренных подпунктами «а» и (или) «в» пункта 2.6. настоящего Регламента.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2) поступление в уполномоченный орган местного самоуправления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3)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«б» пункта 2.6. настоящего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предусмотренный подпунктом «б» пункта 2.6. настоящего Регламента,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4) непредставление заявителем документа, предусмотренного подпунктом «г» пункта 2.6. настоящего Регламента, в случае если садовый дом или жилой дом обременен правами третьих лиц;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7)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(пункт 2.11.1 в ред. постановления администрации Пестровского сельсовета Камешкирского района Пензенской области </w:t>
      </w:r>
      <w:hyperlink r:id="rId9" w:tgtFrame="_blank" w:history="1">
        <w:r w:rsidRPr="001E1C52">
          <w:rPr>
            <w:rFonts w:ascii="Arial" w:eastAsia="Times New Roman" w:hAnsi="Arial" w:cs="Arial"/>
            <w:color w:val="0000FF"/>
            <w:sz w:val="24"/>
            <w:szCs w:val="24"/>
          </w:rPr>
          <w:t>от 12.05.2022 № 36</w:t>
        </w:r>
      </w:hyperlink>
      <w:r w:rsidRPr="001E1C52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2.11.2. Оснований для приостановления предоставления муниципальной услуги не предусмотрено.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Перечень услуг, которые являются необходимыми и обязательными для предоставления муниципальной услуги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Для предоставления муниципальной услуги не требуется предоставления иных государственных или муниципальных услуг.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Порядок, размер и основания взимания платы за предоставление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муниципальной услуги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2.12. муниципальная услуга предоставляется бесплатно.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2.13. Время ожидания в очереди не должно превышать: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при подаче заявления и (или) документов - 15 минут;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при получении результата предоставления услуги - 15 минут.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2.14. Регистрация уведомления (заявления) о предоставлении муниципальной услуги осуществляется в день поступления.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Заявление заявителя о предоставлении муниципальной услуги регистрируется в установленной системе документооборота с присвоением уведомлению (заявлению) входящего номера и указанием даты его получения.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2.15. Требования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E1C52" w:rsidRPr="001E1C52" w:rsidRDefault="001E1C52" w:rsidP="001E1C52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E1C52" w:rsidRPr="001E1C52" w:rsidRDefault="001E1C52" w:rsidP="001E1C52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Предоставление муниципальной услуги осуществляется в специально выделенных для этой цели помещениях.</w:t>
      </w:r>
    </w:p>
    <w:p w:rsidR="001E1C52" w:rsidRPr="001E1C52" w:rsidRDefault="001E1C52" w:rsidP="001E1C52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Помещения, в которых осуществляется предоставление муниципальной услуги, оборудуются:</w:t>
      </w:r>
    </w:p>
    <w:p w:rsidR="001E1C52" w:rsidRPr="001E1C52" w:rsidRDefault="001E1C52" w:rsidP="001E1C52">
      <w:pPr>
        <w:spacing w:after="0" w:line="240" w:lineRule="auto"/>
        <w:ind w:left="567"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-информационными стендами, содержащими визуальную и текстовую информацию;</w:t>
      </w:r>
    </w:p>
    <w:p w:rsidR="001E1C52" w:rsidRPr="001E1C52" w:rsidRDefault="001E1C52" w:rsidP="001E1C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-стульями и столами для возможности оформления документов.</w:t>
      </w:r>
    </w:p>
    <w:p w:rsidR="001E1C52" w:rsidRPr="001E1C52" w:rsidRDefault="001E1C52" w:rsidP="001E1C52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На информационных стендах Администрации и МФЦ размещается информация, предусмотренная пунктом 1.4 Административного регламента.</w:t>
      </w:r>
    </w:p>
    <w:p w:rsidR="001E1C52" w:rsidRPr="001E1C52" w:rsidRDefault="001E1C52" w:rsidP="001E1C52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1E1C52" w:rsidRPr="001E1C52" w:rsidRDefault="001E1C52" w:rsidP="001E1C52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E1C52" w:rsidRPr="001E1C52" w:rsidRDefault="001E1C52" w:rsidP="001E1C52">
      <w:pPr>
        <w:spacing w:after="0" w:line="240" w:lineRule="auto"/>
        <w:ind w:left="6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Кабинеты приема заявителей должны иметь информационные таблички (вывески) с указанием:</w:t>
      </w:r>
    </w:p>
    <w:p w:rsidR="001E1C52" w:rsidRPr="001E1C52" w:rsidRDefault="001E1C52" w:rsidP="001E1C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-номера кабинета;</w:t>
      </w:r>
    </w:p>
    <w:p w:rsidR="001E1C52" w:rsidRPr="001E1C52" w:rsidRDefault="001E1C52" w:rsidP="001E1C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1E1C52" w:rsidRPr="001E1C52" w:rsidRDefault="001E1C52" w:rsidP="001E1C52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1E1C52" w:rsidRPr="001E1C52" w:rsidRDefault="001E1C52" w:rsidP="001E1C52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E1C52" w:rsidRPr="001E1C52" w:rsidRDefault="001E1C52" w:rsidP="001E1C52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Помещения, в которых осуществляется предоставление муниципальной услуги, оборудуются информационным стендом, на котором размещается следующая информация: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текст административного регламента;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краткое описание порядка предоставления муниципальной услуги;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образцы заявлений;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муниципальной услугу, а также их должностных лиц;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справочная информация.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2.16. Показатели доступности и качества предоставления муниципальной услуги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2.16.1. Показателями доступности предоставления муниципальной услуги являются: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а) транспортная доступность к месту предоставления муниципальной услуги;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б) обеспечение беспрепятственного доступа лиц к помещениям, в которых предоставляется муниципальная услуга;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в) размещение информации о порядке предоставления муниципальной услуги на официальном сайте Администрации, на Едином портале и (или) Региональном портале;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г) размещение информации о порядке предоставления муниципальной услуги на информационных стендах;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д) размещение информации о порядке предоставления муниципальной услуги в средствах массовой информации;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е) возможность получения заявителем информации о ходе предоставления государственной услуги с использованием Регионального портала.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2.16.2. Показателями качества предоставления муниципальной услуги являются: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а) соблюдение сроков предоставления муниципальной услуги;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1E1C52" w:rsidRPr="001E1C52" w:rsidRDefault="001E1C52" w:rsidP="001E1C52">
      <w:pPr>
        <w:spacing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2.17. 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а) получение информации о порядке и сроках предоставления муниципальной услуги;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б)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10" w:name="sub_300"/>
      <w:r w:rsidRPr="001E1C52">
        <w:rPr>
          <w:rFonts w:ascii="Arial" w:eastAsia="Times New Roman" w:hAnsi="Arial" w:cs="Arial"/>
          <w:b/>
          <w:bCs/>
          <w:color w:val="000000"/>
          <w:sz w:val="30"/>
          <w:szCs w:val="30"/>
        </w:rPr>
        <w:t>3. </w:t>
      </w:r>
      <w:bookmarkEnd w:id="10"/>
      <w:r w:rsidRPr="001E1C52">
        <w:rPr>
          <w:rFonts w:ascii="Arial" w:eastAsia="Times New Roman" w:hAnsi="Arial" w:cs="Arial"/>
          <w:b/>
          <w:bCs/>
          <w:color w:val="000000"/>
          <w:sz w:val="30"/>
          <w:szCs w:val="30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многофункциональном центре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 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 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 Рассмотрение заявления и принятие решения;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 Выдача результата муниципальной услуги заявителю;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Порядок исправления допущенных опечаток и ошибок в выданных в результате предоставления муниципальной услуги документах.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1" w:name="sub_31"/>
      <w:r w:rsidRPr="001E1C52">
        <w:rPr>
          <w:rFonts w:ascii="Arial" w:eastAsia="Times New Roman" w:hAnsi="Arial" w:cs="Arial"/>
          <w:color w:val="000000"/>
          <w:sz w:val="24"/>
          <w:szCs w:val="24"/>
        </w:rPr>
        <w:t>3.1. Административная процедура - прием и регистрация заявления для предоставления муниципальной услуги:</w:t>
      </w:r>
      <w:bookmarkEnd w:id="11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2" w:name="sub_311"/>
      <w:r w:rsidRPr="001E1C52">
        <w:rPr>
          <w:rFonts w:ascii="Arial" w:eastAsia="Times New Roman" w:hAnsi="Arial" w:cs="Arial"/>
          <w:color w:val="000000"/>
          <w:sz w:val="24"/>
          <w:szCs w:val="24"/>
        </w:rPr>
        <w:t>3.1.1. Основанием для начала административной процедуры является поступление заявления на предоставление муниципальной услуги, с комплектом необходимых документов в Администрацию или МФЦ.</w:t>
      </w:r>
      <w:bookmarkEnd w:id="12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Заявление направляется заявителем (представителем заявителя) на бумажном носителе посредством почтового отправления или представляется лично.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Заявление подписывается заявителем либо представителем заявителя.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Документы предоставляются заявителем в Администрацию, в копиях с одновременным представлением оригинала, кроме документов, получаемых по межведомственным запросам органом, осуществляющим принятие на учет.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3.1.2. Ответственным за исполнение данной процедуры является специалист Администрации, ответственный за прием заявителей.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3.1.3. Специалист Администрации осуществляет их первичную проверку на: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правильность заполнения заявления;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комплектность документов, прилагаемых к заявлению;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при несоответствии (недостаточности) представленных документов, извещает заявителя в письменной форме и (или) о несоответствии (недостаточности) представленных документов;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регистрирует заявление с приложенными документами в книге регистрации заявлений граждан о постановке на учет в качестве нуждающихся в жилых помещениях, предоставляемых по договору социального найма, установленной формы.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3.1.4. Если заявление и документы представляются заявителем (представителем заявителя) в Администрацию или МФЦ лично, то заявителю (представителю заявителя) то заявителю (представителю заявителя) выдается расписка в получении документов с указанием перечня и даты их получения.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 случае, если заявление и документы представлены в Администрацию посредством почтового отправления, расписка в получении документов направляется Администрацией заявителю указанным в заявлении способом.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3.1.7. Максимальный срок выполнения указанной административной процедуры составляет 1 календарный день.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3.1.8. Результатом административной процедуры является прием и регистрация поступившего заявления либо направление заявителю отказа в приеме к рассмотрению документов.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3.1.9. Способом фиксации результата выполнения административной процедуры является выдача расписки в получении документов с указанием перечня и даты их получения и регистрация поступившего заявления в журнале входящей корреспонденции с присвоением входящего номера и указанием даты получения.</w:t>
      </w:r>
      <w:bookmarkStart w:id="13" w:name="sub_314"/>
      <w:bookmarkEnd w:id="13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3.2. Административная процедура - 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4" w:name="sub_341"/>
      <w:r w:rsidRPr="001E1C52">
        <w:rPr>
          <w:rFonts w:ascii="Arial" w:eastAsia="Times New Roman" w:hAnsi="Arial" w:cs="Arial"/>
          <w:color w:val="000000"/>
          <w:sz w:val="24"/>
          <w:szCs w:val="24"/>
        </w:rPr>
        <w:t>3.2.1. Основанием для начала административной процедуры по направлению межведомственных запросов в органы (организации), участвующие в предоставлении муниципальной услуги, является прием заявления без приложения документов, указанных в пункте 2.7. настоящего регламента.</w:t>
      </w:r>
      <w:bookmarkEnd w:id="14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5" w:name="sub_342"/>
      <w:r w:rsidRPr="001E1C52">
        <w:rPr>
          <w:rFonts w:ascii="Arial" w:eastAsia="Times New Roman" w:hAnsi="Arial" w:cs="Arial"/>
          <w:color w:val="000000"/>
          <w:sz w:val="24"/>
          <w:szCs w:val="24"/>
        </w:rPr>
        <w:t xml:space="preserve">3.2.2. Специалист администрации по каналам межведомственного взаимодействия в течение 3 (трех) календарных дней со дня поступления заявления в администрацию запрашивает в отделении Управления Федеральной </w:t>
      </w: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службы государственной регистрации, кадастра и картографии по Пензенской области выписку из Единого государственного реестра недвижимости об основных характеристиках и зарегистрированных правах на объект недвижимости.</w:t>
      </w:r>
      <w:bookmarkEnd w:id="15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Отделение Управления Федеральной службы государственной регистрации, кадастра и картографии по Пензенской области в течение 5 календарных дней направляет ответ на полученный запрос.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 случае получения уведомления об отсутствии в Едином государственном реестре недвижимости сведений о зарегистрированных правах на садовый дом или жилой дом, специалист администрации направляет заявителю соответствующее уведомление с предложением в течение 15 календарных дней предоставить правоустанавливающий документ, предусмотренный подпунктом «б» пункта 2.6. настоящего Регламента, или нотариально заверенную копию такого документа.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Ответы на межведомственные запросы, а также правоустанавливающие документы от заявителя, предусмотренные подпунктом «б» пункта 2.6. настоящего Регламента, которые были получены специалистом администрации на этапе выполнения данной административной процедуры, на бумажном носителе приобщаются к заявлению.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6" w:name="sub_345"/>
      <w:r w:rsidRPr="001E1C52">
        <w:rPr>
          <w:rFonts w:ascii="Arial" w:eastAsia="Times New Roman" w:hAnsi="Arial" w:cs="Arial"/>
          <w:color w:val="000000"/>
          <w:sz w:val="24"/>
          <w:szCs w:val="24"/>
        </w:rPr>
        <w:t>3.2.3. Время выполнения административной процедуры – не более 20 календарных дней.</w:t>
      </w:r>
      <w:bookmarkEnd w:id="16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7" w:name="sub_344"/>
      <w:r w:rsidRPr="001E1C52">
        <w:rPr>
          <w:rFonts w:ascii="Arial" w:eastAsia="Times New Roman" w:hAnsi="Arial" w:cs="Arial"/>
          <w:color w:val="000000"/>
          <w:sz w:val="24"/>
          <w:szCs w:val="24"/>
        </w:rPr>
        <w:t>3.2.4. Результат административной процедуры - формирование полного пакета документов для предоставления муниципальной услуги.</w:t>
      </w:r>
      <w:bookmarkEnd w:id="17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8" w:name="sub_362"/>
      <w:r w:rsidRPr="001E1C52">
        <w:rPr>
          <w:rFonts w:ascii="Arial" w:eastAsia="Times New Roman" w:hAnsi="Arial" w:cs="Arial"/>
          <w:color w:val="000000"/>
          <w:sz w:val="24"/>
          <w:szCs w:val="24"/>
        </w:rPr>
        <w:t>3.2.5. Способом фиксации результата выполнения административной процедуры является регистрация поступивших ответов на межведомственные запросы.</w:t>
      </w:r>
      <w:bookmarkEnd w:id="18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3.3. </w:t>
      </w:r>
      <w:bookmarkStart w:id="19" w:name="sub_37"/>
      <w:r w:rsidRPr="001E1C52">
        <w:rPr>
          <w:rFonts w:ascii="Arial" w:eastAsia="Times New Roman" w:hAnsi="Arial" w:cs="Arial"/>
          <w:color w:val="000000"/>
          <w:sz w:val="24"/>
          <w:szCs w:val="24"/>
        </w:rPr>
        <w:t>Административная процедура - рассмотрение заявления и принятие решения</w:t>
      </w:r>
      <w:r w:rsidRPr="001E1C52">
        <w:rPr>
          <w:rFonts w:ascii="Arial" w:eastAsia="Times New Roman" w:hAnsi="Arial" w:cs="Arial"/>
          <w:color w:val="FF0000"/>
          <w:sz w:val="24"/>
          <w:szCs w:val="24"/>
        </w:rPr>
        <w:t>.</w:t>
      </w:r>
      <w:bookmarkEnd w:id="19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0" w:name="sub_371"/>
      <w:r w:rsidRPr="001E1C52">
        <w:rPr>
          <w:rFonts w:ascii="Arial" w:eastAsia="Times New Roman" w:hAnsi="Arial" w:cs="Arial"/>
          <w:color w:val="000000"/>
          <w:sz w:val="24"/>
          <w:szCs w:val="24"/>
        </w:rPr>
        <w:t>3.3.1. </w:t>
      </w:r>
      <w:bookmarkStart w:id="21" w:name="sub_372"/>
      <w:bookmarkStart w:id="22" w:name="sub_105102"/>
      <w:bookmarkEnd w:id="20"/>
      <w:bookmarkEnd w:id="21"/>
      <w:r w:rsidRPr="001E1C52">
        <w:rPr>
          <w:rFonts w:ascii="Arial" w:eastAsia="Times New Roman" w:hAnsi="Arial" w:cs="Arial"/>
          <w:color w:val="000000"/>
          <w:sz w:val="24"/>
          <w:szCs w:val="24"/>
        </w:rPr>
        <w:t>Основанием для начала административной процедуры является поступление зарегистрированного заявления и приложенного к нему комплекта документов на рассмотрение ответственному исполнителю, для принятия решения о предоставлении муниципальной услуги либо об отказе в предоставлении муниципальной услуги</w:t>
      </w:r>
      <w:bookmarkEnd w:id="22"/>
      <w:r w:rsidRPr="001E1C5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3.3.2. Ответственным за исполнение данной процедуры является ответственный исполнитель.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3.3.3. Ответственный исполнитель в течение не более чем 14 календарных дней осуществляет проверку: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полноты и достоверности сведений, содержащихся в представленных документах;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согласованности представленной информации между отдельными документами комплекта.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3.3.4. В случае наличия документов, необходимых для предоставления муниципальной услуги ответственный исполнитель подготавливает постановление Пестровского сельсовета Камешкирского района Пензенской области о признании садового дома жилым домом или жилого дома садовым домом по форме согласно приложению № 2 Административного регламента.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Администрация не позднее чем через 5 календарных дней со дня принятия постановления о признании садового дома жилым домом или жилого дома садовым домом направляет заявителю способом, указанным в заявлении, такое постановление. В случае выбора заявителем в заявлении способа получения лично в многофункциональном центре такое постановление направляется в указанный в настоящем пункте срок в МФЦ.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3.3.5. Постановление об отказе принимается в случаях, предусмотренных пунктом 2.11.1 настоящего Административного регламента.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 случаях, предусмотренных пунктом 2.11.1 настоящего Административного регламента, специалист Администрации подготавливает уведомление об отказе в признании садового дома жилым домом или жилого дома садовым домом.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Постановление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положения, предусмотренные пунктом 2.11.1 настоящего Административного регламента.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Постановление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5 календарных дней со дня принятия такого решения и может быть обжаловано заявителем в судебном порядке.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3.3.6. Результатом административной процедуры, указанной в настоящем подразделе, является принятие Администрацией одного из решений, указанного в пункте 2.3. настоящего Административного регламента.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3.3.7. Время выполнения административной процедуры – 19 календарных дней.</w:t>
      </w:r>
      <w:bookmarkStart w:id="23" w:name="sub_373"/>
      <w:bookmarkEnd w:id="23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3.4. Выдача заявителю результата предоставления муниципальной услуги.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1) постановление администрации о признании садового дома жилым домом или жилого дома садовым домом выдаче разрешения на право организации розничного рынка;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2) уведомление об отказе в признании садового дома жилым домом или жилого дома садовым домом.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Продолжительность административной процедуры составляет 3 дня со дня принятия решений, указанных в пункте 3.3 настоящего Регламента.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3.5. Административная процедура - Порядок исправления допущенных опечаток и ошибок в выданных в результате предоставления муниципальной услуги документах: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3.5.1.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3.5.2. При обращении об исправлении технической ошибки заявитель представляет: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заявление об исправлении технической ошибки;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3.5.3. Заявление об исправлении технической ошибки подается заявителем по почте, по электронной почте, через РПГУ.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3.5.4. Заявление об исправлении технической ошибки регистрируется и 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3.5.5.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3.5.6.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3.5.7.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3.5.8.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3.5.9.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3.5.10.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3.5.11.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 5 календарных дней с даты регистрации заявления об исправлении технической ошибки.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3.5.12.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 направление заявителю результата муниципальной услуги, указанного в пункте 2.3 Административного регламента;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</w:t>
      </w: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технической ошибки в выданном в результате предоставления муниципальной услуги документе.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4" w:name="sub_400"/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  <w:bookmarkEnd w:id="24"/>
    </w:p>
    <w:p w:rsidR="001E1C52" w:rsidRPr="001E1C52" w:rsidRDefault="001E1C52" w:rsidP="001E1C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0"/>
          <w:szCs w:val="30"/>
        </w:rPr>
        <w:t>4. Формы контроля за исполнением Административного регламента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4.1. 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4.6. Заявители (представители заявителей)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</w:rPr>
      </w:pPr>
      <w:bookmarkStart w:id="25" w:name="sub_1200"/>
      <w:r w:rsidRPr="001E1C52">
        <w:rPr>
          <w:rFonts w:ascii="Arial" w:eastAsia="Times New Roman" w:hAnsi="Arial" w:cs="Arial"/>
          <w:color w:val="000000"/>
          <w:sz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</w:t>
      </w:r>
      <w:r w:rsidRPr="001E1C52">
        <w:rPr>
          <w:rFonts w:ascii="Arial" w:eastAsia="Times New Roman" w:hAnsi="Arial" w:cs="Arial"/>
          <w:color w:val="000000"/>
          <w:sz w:val="30"/>
          <w:szCs w:val="30"/>
        </w:rPr>
        <w:t> </w:t>
      </w:r>
      <w:r w:rsidRPr="001E1C52">
        <w:rPr>
          <w:rFonts w:ascii="Arial" w:eastAsia="Times New Roman" w:hAnsi="Arial" w:cs="Arial"/>
          <w:color w:val="000000"/>
          <w:sz w:val="30"/>
        </w:rPr>
        <w:t>работников</w:t>
      </w:r>
      <w:bookmarkEnd w:id="25"/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Информация для заявителей об их праве на досудебное (внесудебное) обжалование действий (бездействия) и (или) решений, принятых (осуществленных) в ходе предоставления муниципальной услуги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left="607"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5.1.Заявители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1E1C52" w:rsidRPr="001E1C52" w:rsidRDefault="001E1C52" w:rsidP="001E1C52">
      <w:pPr>
        <w:spacing w:after="0" w:line="240" w:lineRule="auto"/>
        <w:ind w:left="607"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1E1C52" w:rsidRPr="001E1C52" w:rsidRDefault="001E1C52" w:rsidP="001E1C52">
      <w:pPr>
        <w:spacing w:after="0" w:line="240" w:lineRule="auto"/>
        <w:ind w:left="40" w:right="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E1C52" w:rsidRPr="001E1C52" w:rsidRDefault="001E1C52" w:rsidP="001E1C52">
      <w:pPr>
        <w:spacing w:after="0" w:line="240" w:lineRule="auto"/>
        <w:ind w:left="607"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1E1C52" w:rsidRPr="001E1C52" w:rsidRDefault="001E1C52" w:rsidP="001E1C52">
      <w:pPr>
        <w:spacing w:after="0" w:line="240" w:lineRule="auto"/>
        <w:ind w:left="607"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5.4.В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E1C52" w:rsidRPr="001E1C52" w:rsidRDefault="001E1C52" w:rsidP="001E1C52">
      <w:pPr>
        <w:spacing w:after="244" w:line="240" w:lineRule="auto"/>
        <w:ind w:left="607" w:right="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E1C52" w:rsidRPr="001E1C52" w:rsidRDefault="001E1C52" w:rsidP="001E1C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E1C52" w:rsidRPr="001E1C52" w:rsidRDefault="001E1C52" w:rsidP="001E1C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5.8.Жалоба на решения и действия (бездействие) главы Администрации подается Главе Пестровского сельсовета Камешкирского района Пензенской области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Способы информирования заявителей о порядке подачи и рассмотрения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жалобы, в том числе посредством федеральной государственной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информационной системы, обеспечивающей процесс досудебного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1E1C52" w:rsidRPr="001E1C52" w:rsidRDefault="001E1C52" w:rsidP="001E1C52">
      <w:pPr>
        <w:spacing w:after="349" w:line="240" w:lineRule="auto"/>
        <w:ind w:left="587" w:right="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Перечень нормативных правовых актов, регулирующих порядок</w:t>
      </w:r>
    </w:p>
    <w:p w:rsidR="001E1C52" w:rsidRPr="001E1C52" w:rsidRDefault="001E1C52" w:rsidP="001E1C52">
      <w:pPr>
        <w:spacing w:after="30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E1C52" w:rsidRPr="001E1C52" w:rsidRDefault="001E1C52" w:rsidP="001E1C52">
      <w:pPr>
        <w:spacing w:after="0" w:line="240" w:lineRule="auto"/>
        <w:ind w:left="587" w:right="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ФЗ № 210-ФЗ;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- постановление Администрации </w:t>
      </w:r>
      <w:hyperlink r:id="rId10" w:tgtFrame="_blank" w:history="1">
        <w:r w:rsidRPr="001E1C52">
          <w:rPr>
            <w:rFonts w:ascii="Arial" w:eastAsia="Times New Roman" w:hAnsi="Arial" w:cs="Arial"/>
            <w:color w:val="0000FF"/>
            <w:sz w:val="24"/>
            <w:szCs w:val="24"/>
          </w:rPr>
          <w:t>от 07.09.2018 года № 73</w:t>
        </w:r>
      </w:hyperlink>
      <w:r w:rsidRPr="001E1C52">
        <w:rPr>
          <w:rFonts w:ascii="Arial" w:eastAsia="Times New Roman" w:hAnsi="Arial" w:cs="Arial"/>
          <w:color w:val="000000"/>
          <w:sz w:val="24"/>
          <w:szCs w:val="24"/>
        </w:rPr>
        <w:t> «Об утверждении Порядка подачи и рассмотрения жалоб на решения и действия (бездействие) администрации Пестровского сельсовета Камешкирского района Пензенской области, должностных лиц, муниципальных служащих администрации Пестровского сельсовета Камешкирского района Пензенской области при предоставлении муниципальных услуг».</w:t>
      </w:r>
    </w:p>
    <w:p w:rsidR="001E1C52" w:rsidRPr="001E1C52" w:rsidRDefault="001E1C52" w:rsidP="001E1C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5.11.Особенности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Приложение №1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 по предоставлению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муниципальной услуги «Признание садового дома жилым домом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или жилого дома садовым домом»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Образец заявления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______________________________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(наименование органа местного самоуправления)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от ______________________________________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(наименование заявителя (юр.лица) или Ф.И.О. гражданина)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действующего на основании ____________________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(реквизиты документа, подтверждающие полномочия представителя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заявителя, в случае если от имени заявителя выступает его представитель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Место жительства (место нахождения для юридического лица):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Тел. _____________________________________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Прошу признать _______________________________________________.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К заявлению прилагаются: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1.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2.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3.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4.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5.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____________ ___________________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(дата) (подпись)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6" w:name="sub_1400"/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  <w:bookmarkEnd w:id="26"/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Приложение 2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 по предоставлению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муниципальной услуги «Признание садового дома жилым домом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или жилого дома садовым домом»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(форма)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(Бланк уполномоченного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органа местного самоуправления)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1E1C52" w:rsidRPr="001E1C52" w:rsidRDefault="001E1C52" w:rsidP="001E1C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2"/>
          <w:szCs w:val="32"/>
        </w:rPr>
        <w:t>о признании садового дома жилым домом и жилого дома садовым домом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Дата, номер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В связи с обращением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(Ф.И.О. физического лица, наименование юридического лица - заявителя)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о намерении признать садовый дом жилым домом/жилой дом садовым домом,(ненужное зачеркнуть)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расположенный по адресу: ,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кадастровый номер земельного участка, в пределах которого расположен дом: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на основании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(наименование и реквизиты правоустанавливающего документа)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по результатам рассмотрения представленных документов принято постановление: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Признать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(садовый дом жилым домом/жилой дом садовым домом - нужное указать).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(должность)</w:t>
      </w:r>
    </w:p>
    <w:tbl>
      <w:tblPr>
        <w:tblW w:w="17010" w:type="dxa"/>
        <w:jc w:val="center"/>
        <w:tblCellMar>
          <w:left w:w="0" w:type="dxa"/>
          <w:right w:w="0" w:type="dxa"/>
        </w:tblCellMar>
        <w:tblLook w:val="04A0"/>
      </w:tblPr>
      <w:tblGrid>
        <w:gridCol w:w="7248"/>
        <w:gridCol w:w="123"/>
        <w:gridCol w:w="9639"/>
      </w:tblGrid>
      <w:tr w:rsidR="001E1C52" w:rsidRPr="001E1C52" w:rsidTr="001E1C5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(Ф.И.О. должностного лица органа местного самоуправления муниципального образования, в границах которого </w:t>
            </w:r>
            <w:r w:rsidRPr="001E1C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расположен садовый дом или жилой дом)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(подпись должностного лица органа местного самоуправления муниципального образования, в границах которого расположен садовый дом или жилой дом)</w:t>
            </w:r>
          </w:p>
        </w:tc>
      </w:tr>
    </w:tbl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М.П.</w:t>
      </w:r>
    </w:p>
    <w:tbl>
      <w:tblPr>
        <w:tblW w:w="17010" w:type="dxa"/>
        <w:jc w:val="center"/>
        <w:tblCellMar>
          <w:left w:w="0" w:type="dxa"/>
          <w:right w:w="0" w:type="dxa"/>
        </w:tblCellMar>
        <w:tblLook w:val="04A0"/>
      </w:tblPr>
      <w:tblGrid>
        <w:gridCol w:w="5032"/>
        <w:gridCol w:w="879"/>
        <w:gridCol w:w="571"/>
        <w:gridCol w:w="879"/>
        <w:gridCol w:w="223"/>
        <w:gridCol w:w="145"/>
        <w:gridCol w:w="223"/>
        <w:gridCol w:w="380"/>
        <w:gridCol w:w="145"/>
        <w:gridCol w:w="380"/>
        <w:gridCol w:w="145"/>
        <w:gridCol w:w="248"/>
        <w:gridCol w:w="1920"/>
        <w:gridCol w:w="834"/>
        <w:gridCol w:w="145"/>
        <w:gridCol w:w="4861"/>
      </w:tblGrid>
      <w:tr w:rsidR="001E1C52" w:rsidRPr="001E1C52" w:rsidTr="001E1C5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Получил: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(заполняется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(подпись заявителя)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в случае получения решения лично)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Постановление направлено в адрес заявителя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(заполняется в случае направления решения по почте)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(Ф.И.О., подпись должностного лица, </w:t>
      </w:r>
      <w:r w:rsidRPr="001E1C52">
        <w:rPr>
          <w:rFonts w:ascii="Arial" w:eastAsia="Times New Roman" w:hAnsi="Arial" w:cs="Arial"/>
          <w:color w:val="000000"/>
          <w:sz w:val="24"/>
          <w:szCs w:val="24"/>
        </w:rPr>
        <w:br/>
        <w:t>направившего постановление в адрес заявителя)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Приложение 3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 по предоставлению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муниципальной услуги «Признание садового дома жилым домом</w:t>
      </w:r>
    </w:p>
    <w:p w:rsidR="001E1C52" w:rsidRPr="001E1C52" w:rsidRDefault="001E1C52" w:rsidP="001E1C5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или жилого дома садовым домом»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hd w:val="clear" w:color="auto" w:fill="FFFFFF"/>
        <w:spacing w:after="0" w:line="240" w:lineRule="auto"/>
        <w:ind w:right="4"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2"/>
          <w:szCs w:val="32"/>
        </w:rPr>
        <w:t>ФОРМА</w:t>
      </w:r>
    </w:p>
    <w:p w:rsidR="001E1C52" w:rsidRPr="001E1C52" w:rsidRDefault="001E1C52" w:rsidP="001E1C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b/>
          <w:bCs/>
          <w:color w:val="000000"/>
          <w:sz w:val="32"/>
          <w:szCs w:val="32"/>
        </w:rPr>
        <w:t>согласия на обработку персональных данных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17010" w:type="dxa"/>
        <w:jc w:val="center"/>
        <w:tblCellMar>
          <w:left w:w="0" w:type="dxa"/>
          <w:right w:w="0" w:type="dxa"/>
        </w:tblCellMar>
        <w:tblLook w:val="04A0"/>
      </w:tblPr>
      <w:tblGrid>
        <w:gridCol w:w="2322"/>
        <w:gridCol w:w="142"/>
        <w:gridCol w:w="142"/>
        <w:gridCol w:w="2313"/>
        <w:gridCol w:w="142"/>
        <w:gridCol w:w="142"/>
        <w:gridCol w:w="3162"/>
        <w:gridCol w:w="142"/>
        <w:gridCol w:w="141"/>
        <w:gridCol w:w="94"/>
        <w:gridCol w:w="1185"/>
        <w:gridCol w:w="2610"/>
        <w:gridCol w:w="398"/>
        <w:gridCol w:w="398"/>
        <w:gridCol w:w="3677"/>
      </w:tblGrid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(информация о субъекте персональных данных)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</w:rPr>
              <w:t>(фамилия)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</w:rPr>
              <w:t>(имя)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</w:rPr>
              <w:t>(отчество)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</w:rPr>
              <w:t>(основной документ, удостоверяющий личность)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</w:rPr>
              <w:t>(номер основного документа, удостоверяющего личность)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</w:rPr>
              <w:t>(сведения о дате выдачи указанного документа)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</w:rPr>
              <w:t>(сведения о выдавшем указанный документ органе)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зарегистрированный по адресу: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</w:rPr>
              <w:t>(адрес)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принимаю решение о предоставлении своих персональных данных</w:t>
            </w:r>
            <w:r w:rsidRPr="001E1C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в составе: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Дата рождения;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Место рождения;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Адрес регистрации и фактического проживания;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Контактная информация (телефоны: домашний, рабочий, сотовый; e-mail);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Семейное положение;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Сведения о супруге (Фамилия, Имя, Отчество, дата и место рождения, место работы и замещаемая должность);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детей, дата рождения;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Сведения об образовании (дополнительном образовании);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(в случае обработки биометрических персональных данных)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фотография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и даю согласие на их обработку, включающую: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1. сбор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2. запись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3. систематизацию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4. накопление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5. хранение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6. уточнение (обновление)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7. уточнение (изменение)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8. извлечение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9. использование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10. передачу (предоставление)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11. передачу (доступ)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12. удаление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13. уничтожение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(в случае обработки общедоступных персональных данных)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14. передачу (распространение)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персональных данных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способами, определяемыми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своей волей и в своем интересе администрации Пестровского сельсовета Камешкирского района Пензенской области, расположенной по адресу:</w:t>
            </w:r>
          </w:p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с целью:</w:t>
            </w:r>
          </w:p>
          <w:p w:rsidR="001E1C52" w:rsidRPr="001E1C52" w:rsidRDefault="001E1C52" w:rsidP="001E1C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E1C52">
              <w:rPr>
                <w:rFonts w:ascii="Symbol" w:eastAsia="Times New Roman" w:hAnsi="Symbol" w:cs="Arial"/>
                <w:sz w:val="24"/>
                <w:szCs w:val="24"/>
              </w:rPr>
              <w:sym w:font="Symbol" w:char="F02D"/>
            </w:r>
            <w:r w:rsidRPr="001E1C52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    </w:t>
            </w: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Обеспечения соблюдения требований законодательства РФ.</w:t>
            </w:r>
          </w:p>
          <w:p w:rsidR="001E1C52" w:rsidRPr="001E1C52" w:rsidRDefault="001E1C52" w:rsidP="001E1C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E1C52">
              <w:rPr>
                <w:rFonts w:ascii="Symbol" w:eastAsia="Times New Roman" w:hAnsi="Symbol" w:cs="Arial"/>
                <w:sz w:val="24"/>
                <w:szCs w:val="24"/>
              </w:rPr>
              <w:sym w:font="Symbol" w:char="F02D"/>
            </w:r>
            <w:r w:rsidRPr="001E1C52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    </w:t>
            </w: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Оформления и регулирования трудовых отношений.</w:t>
            </w:r>
          </w:p>
          <w:p w:rsidR="001E1C52" w:rsidRPr="001E1C52" w:rsidRDefault="001E1C52" w:rsidP="001E1C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E1C52">
              <w:rPr>
                <w:rFonts w:ascii="Symbol" w:eastAsia="Times New Roman" w:hAnsi="Symbol" w:cs="Arial"/>
                <w:sz w:val="24"/>
                <w:szCs w:val="24"/>
              </w:rPr>
              <w:sym w:font="Symbol" w:char="F02D"/>
            </w:r>
            <w:r w:rsidRPr="001E1C52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    </w:t>
            </w: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Отражения информации в кадровых документах.</w:t>
            </w:r>
          </w:p>
          <w:p w:rsidR="001E1C52" w:rsidRPr="001E1C52" w:rsidRDefault="001E1C52" w:rsidP="001E1C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E1C52">
              <w:rPr>
                <w:rFonts w:ascii="Symbol" w:eastAsia="Times New Roman" w:hAnsi="Symbol" w:cs="Arial"/>
                <w:sz w:val="24"/>
                <w:szCs w:val="24"/>
              </w:rPr>
              <w:sym w:font="Symbol" w:char="F02D"/>
            </w:r>
            <w:r w:rsidRPr="001E1C52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    </w:t>
            </w: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Начисления заработной платы.</w:t>
            </w:r>
          </w:p>
          <w:p w:rsidR="001E1C52" w:rsidRPr="001E1C52" w:rsidRDefault="001E1C52" w:rsidP="001E1C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E1C52">
              <w:rPr>
                <w:rFonts w:ascii="Symbol" w:eastAsia="Times New Roman" w:hAnsi="Symbol" w:cs="Arial"/>
                <w:sz w:val="24"/>
                <w:szCs w:val="24"/>
              </w:rPr>
              <w:sym w:font="Symbol" w:char="F02D"/>
            </w:r>
            <w:r w:rsidRPr="001E1C52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    </w:t>
            </w: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Исчисления и уплаты налоговых платежей, предусмотренных законодательством РФ.</w:t>
            </w:r>
          </w:p>
          <w:p w:rsidR="001E1C52" w:rsidRPr="001E1C52" w:rsidRDefault="001E1C52" w:rsidP="001E1C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E1C52">
              <w:rPr>
                <w:rFonts w:ascii="Symbol" w:eastAsia="Times New Roman" w:hAnsi="Symbol" w:cs="Arial"/>
                <w:sz w:val="24"/>
                <w:szCs w:val="24"/>
              </w:rPr>
              <w:sym w:font="Symbol" w:char="F02D"/>
            </w:r>
            <w:r w:rsidRPr="001E1C52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    </w:t>
            </w: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Представления законодательно установленной отчетности по физическим лицам в ИФНС и внебюджетные фонды.</w:t>
            </w:r>
          </w:p>
          <w:p w:rsidR="001E1C52" w:rsidRPr="001E1C52" w:rsidRDefault="001E1C52" w:rsidP="001E1C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E1C52">
              <w:rPr>
                <w:rFonts w:ascii="Symbol" w:eastAsia="Times New Roman" w:hAnsi="Symbol" w:cs="Arial"/>
                <w:sz w:val="24"/>
                <w:szCs w:val="24"/>
              </w:rPr>
              <w:sym w:font="Symbol" w:char="F02D"/>
            </w:r>
            <w:r w:rsidRPr="001E1C52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    </w:t>
            </w: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Подачи сведений в банк для оформления банковской карты и последующего перечисления на нее заработной платы.</w:t>
            </w:r>
          </w:p>
          <w:p w:rsidR="001E1C52" w:rsidRPr="001E1C52" w:rsidRDefault="001E1C52" w:rsidP="001E1C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E1C52">
              <w:rPr>
                <w:rFonts w:ascii="Symbol" w:eastAsia="Times New Roman" w:hAnsi="Symbol" w:cs="Arial"/>
                <w:sz w:val="24"/>
                <w:szCs w:val="24"/>
              </w:rPr>
              <w:sym w:font="Symbol" w:char="F02D"/>
            </w:r>
            <w:r w:rsidRPr="001E1C52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    </w:t>
            </w: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Предоставления налоговых вычетов.</w:t>
            </w:r>
          </w:p>
          <w:p w:rsidR="001E1C52" w:rsidRPr="001E1C52" w:rsidRDefault="001E1C52" w:rsidP="001E1C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E1C52">
              <w:rPr>
                <w:rFonts w:ascii="Symbol" w:eastAsia="Times New Roman" w:hAnsi="Symbol" w:cs="Arial"/>
                <w:sz w:val="24"/>
                <w:szCs w:val="24"/>
              </w:rPr>
              <w:sym w:font="Symbol" w:char="F02D"/>
            </w:r>
            <w:r w:rsidRPr="001E1C52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    </w:t>
            </w: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Обеспечения безопасных условий труда.</w:t>
            </w:r>
          </w:p>
          <w:p w:rsidR="001E1C52" w:rsidRPr="001E1C52" w:rsidRDefault="001E1C52" w:rsidP="001E1C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E1C52">
              <w:rPr>
                <w:rFonts w:ascii="Symbol" w:eastAsia="Times New Roman" w:hAnsi="Symbol" w:cs="Arial"/>
                <w:sz w:val="24"/>
                <w:szCs w:val="24"/>
              </w:rPr>
              <w:sym w:font="Symbol" w:char="F02D"/>
            </w:r>
            <w:r w:rsidRPr="001E1C52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    </w:t>
            </w: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Обеспечения сохранности имущества, принадлежащего работодателю.</w:t>
            </w:r>
          </w:p>
          <w:p w:rsidR="001E1C52" w:rsidRPr="001E1C52" w:rsidRDefault="001E1C52" w:rsidP="001E1C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E1C52">
              <w:rPr>
                <w:rFonts w:ascii="Symbol" w:eastAsia="Times New Roman" w:hAnsi="Symbol" w:cs="Arial"/>
                <w:sz w:val="24"/>
                <w:szCs w:val="24"/>
              </w:rPr>
              <w:sym w:font="Symbol" w:char="F02D"/>
            </w:r>
            <w:r w:rsidRPr="001E1C52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            </w:t>
            </w: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Контроля требований к количеству и качеству выполняемой мной работы.</w:t>
            </w:r>
          </w:p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(цель или цели обработки персональных данных)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на срок: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со дня его подписания до дня отзыва в письменной форме.</w:t>
            </w:r>
          </w:p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</w:rPr>
              <w:t>(срок, в течение которого действует согласие)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Порядок отзыва согласия: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-сведения о дате выдачи указанного документа и выдавшем его органе;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-собственноручную подпись субъекта персональных данных;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осуществляется в соответствии с требованиями Федерального закона № 152 -ФЗ</w:t>
            </w:r>
            <w:r w:rsidRPr="001E1C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от 27.07.2006 «О персональных данных»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такого возражения)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(в случае передачи персональных данных третьим лицам)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Фамилия, Имя, Отчество;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Дата рождения;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Место рождения;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Место проживания;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Контактная информация (телефоны: домашний, рабочий, сотовый; e-mail);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Сведения об образовании (дополнительном образовании);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Срок, в течение которого действует согласие на передачу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на срок трудовых отношений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(в случае обработки общедоступных персональных данных)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«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</w:rPr>
              <w:t>(личная подпись)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</w:rPr>
              <w:t>(инициалы, фамилия)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«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1E1C52" w:rsidRPr="001E1C52" w:rsidTr="001E1C5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</w:rPr>
              <w:t>(личная подпись)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C52" w:rsidRPr="001E1C52" w:rsidRDefault="001E1C52" w:rsidP="001E1C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52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</w:rPr>
              <w:t>(инициалы, фамилия)</w:t>
            </w:r>
          </w:p>
        </w:tc>
      </w:tr>
    </w:tbl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E1C52" w:rsidRPr="001E1C52" w:rsidRDefault="001E1C52" w:rsidP="001E1C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E1C5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34BDF" w:rsidRDefault="00934BDF"/>
    <w:sectPr w:rsidR="0093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E1C52"/>
    <w:rsid w:val="001E1C52"/>
    <w:rsid w:val="00934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1E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1E1C52"/>
  </w:style>
  <w:style w:type="paragraph" w:customStyle="1" w:styleId="consplusnormal">
    <w:name w:val="consplusnormal"/>
    <w:basedOn w:val="a"/>
    <w:rsid w:val="001E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1E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0">
    <w:name w:val="610"/>
    <w:basedOn w:val="a"/>
    <w:rsid w:val="001E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1">
    <w:name w:val="61"/>
    <w:basedOn w:val="a0"/>
    <w:rsid w:val="001E1C52"/>
  </w:style>
  <w:style w:type="character" w:customStyle="1" w:styleId="613pt">
    <w:name w:val="613pt"/>
    <w:basedOn w:val="a0"/>
    <w:rsid w:val="001E1C52"/>
  </w:style>
  <w:style w:type="paragraph" w:customStyle="1" w:styleId="410">
    <w:name w:val="410"/>
    <w:basedOn w:val="a"/>
    <w:rsid w:val="001E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2">
    <w:name w:val="42"/>
    <w:basedOn w:val="a0"/>
    <w:rsid w:val="001E1C52"/>
  </w:style>
  <w:style w:type="paragraph" w:customStyle="1" w:styleId="listparagraph0">
    <w:name w:val="listparagraph0"/>
    <w:basedOn w:val="a"/>
    <w:rsid w:val="001E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E88595F-CCC0-43EC-AF02-ADEEA699CD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7420EC2A-F00C-40C9-BA56-BA1E3B8DC75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BF523A4-C7C6-4848-8D83-5D3A83C1A3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D9D0BA65-1EA5-4A3A-86F1-1DB25C44DAFD" TargetMode="External"/><Relationship Id="rId10" Type="http://schemas.openxmlformats.org/officeDocument/2006/relationships/hyperlink" Target="https://pravo-search.minjust.ru/bigs/showDocument.html?id=FF1C6EBA-5EA7-4DB8-A525-91D1D60F0EB7" TargetMode="External"/><Relationship Id="rId4" Type="http://schemas.openxmlformats.org/officeDocument/2006/relationships/hyperlink" Target="https://pravo-search.minjust.ru/bigs/showDocument.html?id=AE88595F-CCC0-43EC-AF02-ADEEA699CD13" TargetMode="External"/><Relationship Id="rId9" Type="http://schemas.openxmlformats.org/officeDocument/2006/relationships/hyperlink" Target="https://pravo-search.minjust.ru/bigs/showDocument.html?id=D9D0BA65-1EA5-4A3A-86F1-1DB25C44DA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8820</Words>
  <Characters>50274</Characters>
  <Application>Microsoft Office Word</Application>
  <DocSecurity>0</DocSecurity>
  <Lines>418</Lines>
  <Paragraphs>117</Paragraphs>
  <ScaleCrop>false</ScaleCrop>
  <Company/>
  <LinksUpToDate>false</LinksUpToDate>
  <CharactersWithSpaces>58977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2025-01-16T08:21:00Z</dcterms:created>
  <dcterms:modified xsi:type="dcterms:W3CDTF">2025-01-16T08:21:00Z</dcterms:modified>
</cp:coreProperties>
</file>