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C2C" w:rsidRPr="000E5C2C" w:rsidRDefault="000E5C2C" w:rsidP="000E5C2C">
      <w:pPr>
        <w:spacing w:after="0" w:line="240" w:lineRule="auto"/>
        <w:ind w:firstLine="567"/>
        <w:jc w:val="center"/>
        <w:outlineLvl w:val="2"/>
        <w:rPr>
          <w:rFonts w:ascii="Arial" w:eastAsia="Times New Roman" w:hAnsi="Arial" w:cs="Arial"/>
          <w:b/>
          <w:bCs/>
          <w:color w:val="000000"/>
          <w:sz w:val="28"/>
          <w:szCs w:val="28"/>
        </w:rPr>
      </w:pPr>
      <w:r w:rsidRPr="000E5C2C">
        <w:rPr>
          <w:rFonts w:ascii="Arial" w:eastAsia="Times New Roman" w:hAnsi="Arial" w:cs="Arial"/>
          <w:b/>
          <w:bCs/>
          <w:color w:val="000000"/>
          <w:sz w:val="32"/>
          <w:szCs w:val="32"/>
        </w:rPr>
        <w:t>АДМИНИСТРАЦИЯ ПЕСТРОВСКОГО СЕЛЬСОВЕТА КАМЕШКИРСКОГО РАЙОНА</w:t>
      </w:r>
    </w:p>
    <w:p w:rsidR="000E5C2C" w:rsidRPr="000E5C2C" w:rsidRDefault="000E5C2C" w:rsidP="000E5C2C">
      <w:pPr>
        <w:spacing w:after="0" w:line="240" w:lineRule="auto"/>
        <w:ind w:firstLine="567"/>
        <w:jc w:val="center"/>
        <w:outlineLvl w:val="2"/>
        <w:rPr>
          <w:rFonts w:ascii="Arial" w:eastAsia="Times New Roman" w:hAnsi="Arial" w:cs="Arial"/>
          <w:b/>
          <w:bCs/>
          <w:color w:val="000000"/>
          <w:sz w:val="28"/>
          <w:szCs w:val="28"/>
        </w:rPr>
      </w:pPr>
      <w:r w:rsidRPr="000E5C2C">
        <w:rPr>
          <w:rFonts w:ascii="Arial" w:eastAsia="Times New Roman" w:hAnsi="Arial" w:cs="Arial"/>
          <w:b/>
          <w:bCs/>
          <w:color w:val="000000"/>
          <w:sz w:val="32"/>
          <w:szCs w:val="32"/>
        </w:rPr>
        <w:t>ПЕНЗЕНСКОЙ ОБЛАСТИ</w:t>
      </w:r>
    </w:p>
    <w:p w:rsidR="000E5C2C" w:rsidRPr="000E5C2C" w:rsidRDefault="000E5C2C" w:rsidP="000E5C2C">
      <w:pPr>
        <w:spacing w:after="0" w:line="240" w:lineRule="auto"/>
        <w:ind w:firstLine="567"/>
        <w:jc w:val="center"/>
        <w:outlineLvl w:val="2"/>
        <w:rPr>
          <w:rFonts w:ascii="Arial" w:eastAsia="Times New Roman" w:hAnsi="Arial" w:cs="Arial"/>
          <w:b/>
          <w:bCs/>
          <w:color w:val="000000"/>
          <w:sz w:val="28"/>
          <w:szCs w:val="28"/>
        </w:rPr>
      </w:pPr>
      <w:r w:rsidRPr="000E5C2C">
        <w:rPr>
          <w:rFonts w:ascii="Arial" w:eastAsia="Times New Roman" w:hAnsi="Arial" w:cs="Arial"/>
          <w:b/>
          <w:bCs/>
          <w:color w:val="000000"/>
          <w:sz w:val="32"/>
          <w:szCs w:val="32"/>
        </w:rPr>
        <w:t>ПОСТАНОВЛЕНИЕ</w:t>
      </w:r>
    </w:p>
    <w:p w:rsidR="000E5C2C" w:rsidRPr="000E5C2C" w:rsidRDefault="000E5C2C" w:rsidP="000E5C2C">
      <w:pPr>
        <w:spacing w:before="240" w:after="60" w:line="240" w:lineRule="auto"/>
        <w:ind w:firstLine="567"/>
        <w:jc w:val="center"/>
        <w:rPr>
          <w:rFonts w:ascii="Arial" w:eastAsia="Times New Roman" w:hAnsi="Arial" w:cs="Arial"/>
          <w:color w:val="000000"/>
          <w:sz w:val="24"/>
          <w:szCs w:val="24"/>
        </w:rPr>
      </w:pPr>
      <w:r w:rsidRPr="000E5C2C">
        <w:rPr>
          <w:rFonts w:ascii="Arial" w:eastAsia="Times New Roman" w:hAnsi="Arial" w:cs="Arial"/>
          <w:b/>
          <w:bCs/>
          <w:color w:val="000000"/>
          <w:sz w:val="32"/>
          <w:szCs w:val="32"/>
        </w:rPr>
        <w:t>от25.03.2019 года №48</w:t>
      </w:r>
    </w:p>
    <w:p w:rsidR="000E5C2C" w:rsidRPr="000E5C2C" w:rsidRDefault="000E5C2C" w:rsidP="000E5C2C">
      <w:pPr>
        <w:spacing w:before="240" w:after="60" w:line="240" w:lineRule="auto"/>
        <w:ind w:firstLine="567"/>
        <w:jc w:val="center"/>
        <w:rPr>
          <w:rFonts w:ascii="Arial" w:eastAsia="Times New Roman" w:hAnsi="Arial" w:cs="Arial"/>
          <w:color w:val="000000"/>
          <w:sz w:val="24"/>
          <w:szCs w:val="24"/>
        </w:rPr>
      </w:pPr>
      <w:r w:rsidRPr="000E5C2C">
        <w:rPr>
          <w:rFonts w:ascii="Arial" w:eastAsia="Times New Roman" w:hAnsi="Arial" w:cs="Arial"/>
          <w:b/>
          <w:bCs/>
          <w:color w:val="000000"/>
          <w:sz w:val="32"/>
          <w:szCs w:val="32"/>
        </w:rPr>
        <w:t>с. Пестровка</w:t>
      </w:r>
    </w:p>
    <w:p w:rsidR="000E5C2C" w:rsidRPr="000E5C2C" w:rsidRDefault="000E5C2C" w:rsidP="000E5C2C">
      <w:pPr>
        <w:spacing w:before="240" w:after="60" w:line="240" w:lineRule="auto"/>
        <w:ind w:firstLine="567"/>
        <w:jc w:val="center"/>
        <w:rPr>
          <w:rFonts w:ascii="Arial" w:eastAsia="Times New Roman" w:hAnsi="Arial" w:cs="Arial"/>
          <w:color w:val="000000"/>
          <w:sz w:val="24"/>
          <w:szCs w:val="24"/>
        </w:rPr>
      </w:pPr>
      <w:r w:rsidRPr="000E5C2C">
        <w:rPr>
          <w:rFonts w:ascii="Arial" w:eastAsia="Times New Roman" w:hAnsi="Arial" w:cs="Arial"/>
          <w:b/>
          <w:bCs/>
          <w:color w:val="000000"/>
          <w:sz w:val="32"/>
          <w:szCs w:val="32"/>
        </w:rPr>
        <w:t>Об утверждении административного регламента предоставления муниципальной услуги «Выдача разрешения на осуществление земляных работ»</w:t>
      </w:r>
    </w:p>
    <w:p w:rsidR="000E5C2C" w:rsidRPr="000E5C2C" w:rsidRDefault="000E5C2C" w:rsidP="000E5C2C">
      <w:pPr>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color w:val="000000"/>
          <w:sz w:val="28"/>
          <w:szCs w:val="28"/>
        </w:rPr>
        <w:t>(в ред. постановлений администрации Пестровского сельсовета Камешкирского района Пензенской области </w:t>
      </w:r>
      <w:hyperlink r:id="rId4" w:tgtFrame="_blank" w:history="1">
        <w:r w:rsidRPr="000E5C2C">
          <w:rPr>
            <w:rFonts w:ascii="Arial" w:eastAsia="Times New Roman" w:hAnsi="Arial" w:cs="Arial"/>
            <w:color w:val="0000FF"/>
            <w:sz w:val="28"/>
          </w:rPr>
          <w:t>от 01.06.2020 № 33</w:t>
        </w:r>
      </w:hyperlink>
      <w:r w:rsidRPr="000E5C2C">
        <w:rPr>
          <w:rFonts w:ascii="Arial" w:eastAsia="Times New Roman" w:hAnsi="Arial" w:cs="Arial"/>
          <w:color w:val="0000FF"/>
          <w:sz w:val="28"/>
        </w:rPr>
        <w:t>, </w:t>
      </w:r>
      <w:hyperlink r:id="rId5" w:tgtFrame="_blank" w:history="1">
        <w:r w:rsidRPr="000E5C2C">
          <w:rPr>
            <w:rFonts w:ascii="Arial" w:eastAsia="Times New Roman" w:hAnsi="Arial" w:cs="Arial"/>
            <w:color w:val="0000FF"/>
            <w:sz w:val="28"/>
          </w:rPr>
          <w:t>от 28.07.2022 № 53</w:t>
        </w:r>
      </w:hyperlink>
      <w:r w:rsidRPr="000E5C2C">
        <w:rPr>
          <w:rFonts w:ascii="Arial" w:eastAsia="Times New Roman" w:hAnsi="Arial" w:cs="Arial"/>
          <w:color w:val="000000"/>
          <w:sz w:val="28"/>
          <w:szCs w:val="28"/>
        </w:rPr>
        <w:t>)</w:t>
      </w:r>
    </w:p>
    <w:p w:rsidR="000E5C2C" w:rsidRPr="000E5C2C" w:rsidRDefault="000E5C2C" w:rsidP="000E5C2C">
      <w:pPr>
        <w:shd w:val="clear" w:color="auto" w:fill="FFFFFF"/>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b/>
          <w:bCs/>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Земельным кодексом РФ от 25.10.2001 N 136-ФЗ (с последующими изменениями), постановлением администрации Пестровского сельсовета Камешкирского района Пензенской области </w:t>
      </w:r>
      <w:hyperlink r:id="rId6" w:tgtFrame="_blank" w:history="1">
        <w:r w:rsidRPr="000E5C2C">
          <w:rPr>
            <w:rFonts w:ascii="Arial" w:eastAsia="Times New Roman" w:hAnsi="Arial" w:cs="Arial"/>
            <w:color w:val="0000FF"/>
            <w:sz w:val="24"/>
            <w:szCs w:val="24"/>
          </w:rPr>
          <w:t>от 25.03.2019 года № 22</w:t>
        </w:r>
      </w:hyperlink>
      <w:r w:rsidRPr="000E5C2C">
        <w:rPr>
          <w:rFonts w:ascii="Arial" w:eastAsia="Times New Roman" w:hAnsi="Arial" w:cs="Arial"/>
          <w:color w:val="00000A"/>
          <w:sz w:val="24"/>
          <w:szCs w:val="24"/>
        </w:rPr>
        <w:t> «</w:t>
      </w:r>
      <w:r w:rsidRPr="000E5C2C">
        <w:rPr>
          <w:rFonts w:ascii="Arial" w:eastAsia="Times New Roman" w:hAnsi="Arial" w:cs="Arial"/>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Пестровского сельсовета Камешкирского района Пензенской области»</w:t>
      </w:r>
      <w:r w:rsidRPr="000E5C2C">
        <w:rPr>
          <w:rFonts w:ascii="Arial" w:eastAsia="Times New Roman" w:hAnsi="Arial" w:cs="Arial"/>
          <w:i/>
          <w:iCs/>
          <w:color w:val="000000"/>
          <w:sz w:val="24"/>
          <w:szCs w:val="24"/>
        </w:rPr>
        <w:t>, </w:t>
      </w:r>
      <w:hyperlink r:id="rId7" w:tgtFrame="_blank" w:history="1">
        <w:r w:rsidRPr="000E5C2C">
          <w:rPr>
            <w:rFonts w:ascii="Arial" w:eastAsia="Times New Roman" w:hAnsi="Arial" w:cs="Arial"/>
            <w:color w:val="0000FF"/>
            <w:sz w:val="24"/>
            <w:szCs w:val="24"/>
          </w:rPr>
          <w:t>от 25.03.2019 года № 24</w:t>
        </w:r>
      </w:hyperlink>
      <w:r w:rsidRPr="000E5C2C">
        <w:rPr>
          <w:rFonts w:ascii="Arial" w:eastAsia="Times New Roman" w:hAnsi="Arial" w:cs="Arial"/>
          <w:color w:val="00000A"/>
          <w:sz w:val="24"/>
          <w:szCs w:val="24"/>
        </w:rPr>
        <w:t> «</w:t>
      </w:r>
      <w:r w:rsidRPr="000E5C2C">
        <w:rPr>
          <w:rFonts w:ascii="Arial" w:eastAsia="Times New Roman" w:hAnsi="Arial" w:cs="Arial"/>
          <w:color w:val="000000"/>
          <w:sz w:val="24"/>
          <w:szCs w:val="24"/>
        </w:rPr>
        <w:t>Об утверждении реестра муниципальных услуг Пестровского сельсовета Камешкирского района Пензенской области», руководствуясь </w:t>
      </w:r>
      <w:hyperlink r:id="rId8" w:tgtFrame="_blank" w:history="1">
        <w:r w:rsidRPr="000E5C2C">
          <w:rPr>
            <w:rFonts w:ascii="Arial" w:eastAsia="Times New Roman" w:hAnsi="Arial" w:cs="Arial"/>
            <w:color w:val="0000FF"/>
            <w:sz w:val="24"/>
            <w:szCs w:val="24"/>
          </w:rPr>
          <w:t>Уставом Пестровского сельсовета Камешкирского района Пензенской области</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color w:val="000000"/>
          <w:sz w:val="24"/>
          <w:szCs w:val="24"/>
        </w:rPr>
        <w:t>администрация Пестровского сельсовета Камешкирского района постановляет:</w:t>
      </w:r>
    </w:p>
    <w:p w:rsidR="000E5C2C" w:rsidRPr="000E5C2C" w:rsidRDefault="000E5C2C" w:rsidP="000E5C2C">
      <w:pPr>
        <w:spacing w:after="0" w:line="240" w:lineRule="auto"/>
        <w:ind w:firstLine="567"/>
        <w:jc w:val="center"/>
        <w:rPr>
          <w:rFonts w:ascii="Arial" w:eastAsia="Times New Roman" w:hAnsi="Arial" w:cs="Arial"/>
          <w:color w:val="000000"/>
          <w:sz w:val="24"/>
          <w:szCs w:val="24"/>
        </w:rPr>
      </w:pPr>
      <w:bookmarkStart w:id="0" w:name="sub_1"/>
      <w:bookmarkEnd w:id="0"/>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 Утвердить административный регламент предоставления муниципальной услуги «Выдача разрешения на осуществление земляных работ» согласно приложению № 1 к настоящему постановлению.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 Опубликовать настоящее постановление в информационном бюллетене «Сельские ведомости».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 Настоящее постановление вступает в силу на следующий день после дня его официального опубликования.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4. Контроль за исполнением настоящего постановления возложить на главу администрации Пестровского сельсовета Камешкирского района Пензенской области.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t>Глава администрации</w:t>
      </w:r>
    </w:p>
    <w:p w:rsidR="000E5C2C" w:rsidRPr="000E5C2C" w:rsidRDefault="000E5C2C" w:rsidP="000E5C2C">
      <w:pPr>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t>Пестровского сельсовета</w:t>
      </w:r>
    </w:p>
    <w:p w:rsidR="000E5C2C" w:rsidRPr="000E5C2C" w:rsidRDefault="000E5C2C" w:rsidP="000E5C2C">
      <w:pPr>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t>Камешкирского района</w:t>
      </w:r>
    </w:p>
    <w:p w:rsidR="000E5C2C" w:rsidRPr="000E5C2C" w:rsidRDefault="000E5C2C" w:rsidP="000E5C2C">
      <w:pPr>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t>Пензенской области</w:t>
      </w:r>
    </w:p>
    <w:p w:rsidR="000E5C2C" w:rsidRPr="000E5C2C" w:rsidRDefault="000E5C2C" w:rsidP="000E5C2C">
      <w:pPr>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t>С.И. Каржин</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Приложение № 1</w:t>
      </w:r>
    </w:p>
    <w:p w:rsidR="000E5C2C" w:rsidRPr="000E5C2C" w:rsidRDefault="000E5C2C" w:rsidP="000E5C2C">
      <w:pPr>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t>к постановлению администрации</w:t>
      </w:r>
    </w:p>
    <w:p w:rsidR="000E5C2C" w:rsidRPr="000E5C2C" w:rsidRDefault="000E5C2C" w:rsidP="000E5C2C">
      <w:pPr>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t>Пестровского сельсовета</w:t>
      </w:r>
    </w:p>
    <w:p w:rsidR="000E5C2C" w:rsidRPr="000E5C2C" w:rsidRDefault="000E5C2C" w:rsidP="000E5C2C">
      <w:pPr>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t>Камешкирского района</w:t>
      </w:r>
    </w:p>
    <w:p w:rsidR="000E5C2C" w:rsidRPr="000E5C2C" w:rsidRDefault="000E5C2C" w:rsidP="000E5C2C">
      <w:pPr>
        <w:shd w:val="clear" w:color="auto" w:fill="FFFFFF"/>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t>Пензенской области</w:t>
      </w:r>
    </w:p>
    <w:p w:rsidR="000E5C2C" w:rsidRPr="000E5C2C" w:rsidRDefault="000E5C2C" w:rsidP="000E5C2C">
      <w:pPr>
        <w:shd w:val="clear" w:color="auto" w:fill="FFFFFF"/>
        <w:spacing w:after="0" w:line="240" w:lineRule="auto"/>
        <w:ind w:firstLine="567"/>
        <w:jc w:val="right"/>
        <w:rPr>
          <w:rFonts w:ascii="Arial" w:eastAsia="Times New Roman" w:hAnsi="Arial" w:cs="Arial"/>
          <w:color w:val="000000"/>
          <w:sz w:val="24"/>
          <w:szCs w:val="24"/>
        </w:rPr>
      </w:pPr>
      <w:r w:rsidRPr="000E5C2C">
        <w:rPr>
          <w:rFonts w:ascii="Arial" w:eastAsia="Times New Roman" w:hAnsi="Arial" w:cs="Arial"/>
          <w:color w:val="000000"/>
          <w:sz w:val="24"/>
          <w:szCs w:val="24"/>
        </w:rPr>
        <w:t>от 25.03.2019 г. № 48</w:t>
      </w:r>
    </w:p>
    <w:p w:rsidR="000E5C2C" w:rsidRPr="000E5C2C" w:rsidRDefault="000E5C2C" w:rsidP="000E5C2C">
      <w:pPr>
        <w:shd w:val="clear" w:color="auto" w:fill="FFFFFF"/>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hd w:val="clear" w:color="auto" w:fill="FFFFFF"/>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b/>
          <w:bCs/>
          <w:color w:val="000000"/>
          <w:sz w:val="32"/>
          <w:szCs w:val="32"/>
        </w:rPr>
        <w:t>АДМИНИСТРАТИВНЫЙ РЕГЛАМЕНТ</w:t>
      </w:r>
    </w:p>
    <w:p w:rsidR="000E5C2C" w:rsidRPr="000E5C2C" w:rsidRDefault="000E5C2C" w:rsidP="000E5C2C">
      <w:pPr>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b/>
          <w:bCs/>
          <w:color w:val="000000"/>
          <w:sz w:val="32"/>
          <w:szCs w:val="32"/>
        </w:rPr>
        <w:t>«Выдача разрешения на осуществление земляных работ на территории Пестровского сельсовета Камешкирского района Пензенской области»</w:t>
      </w:r>
    </w:p>
    <w:p w:rsidR="000E5C2C" w:rsidRPr="000E5C2C" w:rsidRDefault="000E5C2C" w:rsidP="000E5C2C">
      <w:pPr>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9" w:tgtFrame="_blank" w:history="1">
        <w:r w:rsidRPr="000E5C2C">
          <w:rPr>
            <w:rFonts w:ascii="Arial" w:eastAsia="Times New Roman" w:hAnsi="Arial" w:cs="Arial"/>
            <w:color w:val="0000FF"/>
            <w:sz w:val="24"/>
            <w:szCs w:val="24"/>
          </w:rPr>
          <w:t>от 01.06.2020 № 33</w:t>
        </w:r>
      </w:hyperlink>
      <w:r w:rsidRPr="000E5C2C">
        <w:rPr>
          <w:rFonts w:ascii="Arial" w:eastAsia="Times New Roman" w:hAnsi="Arial" w:cs="Arial"/>
          <w:color w:val="000000"/>
          <w:sz w:val="24"/>
          <w:szCs w:val="24"/>
        </w:rPr>
        <w:t>)</w:t>
      </w:r>
    </w:p>
    <w:p w:rsidR="000E5C2C" w:rsidRPr="000E5C2C" w:rsidRDefault="000E5C2C" w:rsidP="000E5C2C">
      <w:pPr>
        <w:shd w:val="clear" w:color="auto" w:fill="FFFFFF"/>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hd w:val="clear" w:color="auto" w:fill="FFFFFF"/>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b/>
          <w:bCs/>
          <w:color w:val="000000"/>
          <w:sz w:val="30"/>
          <w:szCs w:val="30"/>
        </w:rPr>
        <w:t>1. Общие положения</w:t>
      </w:r>
    </w:p>
    <w:p w:rsidR="000E5C2C" w:rsidRPr="000E5C2C" w:rsidRDefault="000E5C2C" w:rsidP="000E5C2C">
      <w:pPr>
        <w:shd w:val="clear" w:color="auto" w:fill="FFFFFF"/>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b/>
          <w:bCs/>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Предмет регулирования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Calibri" w:eastAsia="Times New Roman" w:hAnsi="Calibri" w:cs="Calibri"/>
          <w:b/>
          <w:bCs/>
          <w:color w:val="000000"/>
        </w:rPr>
      </w:pPr>
      <w:r w:rsidRPr="000E5C2C">
        <w:rPr>
          <w:rFonts w:ascii="Arial" w:eastAsia="Times New Roman" w:hAnsi="Arial" w:cs="Arial"/>
          <w:color w:val="000000"/>
          <w:sz w:val="24"/>
          <w:szCs w:val="24"/>
        </w:rPr>
        <w:t>1.1. Административный регламент устанавливает порядок и стандарт предоставления муниципальной услуги «Выдача разрешения на осуществление земляных работ» (далее - муниципальная услуга), определяет сроки и последовательность административных процедур (действий) администрации Пестровского сельсовета Камешкирского района Пензенской области</w:t>
      </w:r>
      <w:r w:rsidRPr="000E5C2C">
        <w:rPr>
          <w:rFonts w:ascii="Arial" w:eastAsia="Times New Roman" w:hAnsi="Arial" w:cs="Arial"/>
          <w:i/>
          <w:iCs/>
          <w:color w:val="000000"/>
          <w:sz w:val="24"/>
          <w:szCs w:val="24"/>
        </w:rPr>
        <w:t> </w:t>
      </w:r>
      <w:r w:rsidRPr="000E5C2C">
        <w:rPr>
          <w:rFonts w:ascii="Arial" w:eastAsia="Times New Roman" w:hAnsi="Arial" w:cs="Arial"/>
          <w:color w:val="000000"/>
          <w:sz w:val="24"/>
          <w:szCs w:val="24"/>
        </w:rPr>
        <w:t>(далее - Администрация) при предоставлении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Круг заявителей</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bookmarkStart w:id="1" w:name="P45"/>
      <w:bookmarkEnd w:id="1"/>
      <w:r w:rsidRPr="000E5C2C">
        <w:rPr>
          <w:rFonts w:ascii="Arial" w:eastAsia="Times New Roman" w:hAnsi="Arial" w:cs="Arial"/>
          <w:color w:val="000000"/>
          <w:sz w:val="24"/>
          <w:szCs w:val="24"/>
        </w:rPr>
        <w:t>1.2. Заявителями на предоставление муниципальной услуги являются физические или юридические лица, либо их уполномоченные представители (далее – заявители).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Требования к порядку информирования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о предоставлении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1.3. Информирование заявителя о предоставлении муниципальной услуги осуществляется: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1.3.1. Лично;</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1.3.3. Посредством использования телефонной, почтовой связи, а также электронной почты;</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1.3.4. Посредством размещения информации на официальном сайте Администрации в информационно-телекоммуникационной сети «Интернет» pestrovka.kameshkir.pnzreg.ru/bitrix/admin/#authorize,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а) при личном обращении заявителя;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б) по письменным обращениям (в том числе по электронной почте).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Ответ на обращение направляется почтой в адрес заявителя в срок, не превышающий пяти рабочих дней со дня регистрации письменного обращения;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по телефону.</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Индивидуальное устное консультирование каждого заявителя, в том числе обратившегося по телефону, осуществляется не более 10 минут.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1.5. Информация по вопросам предоставления муниципальной услуги включает в себя следующие сведения: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 круг заявителей, которым предоставляется муниципальная услуга;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4) срок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 порядок и способы подачи документов, представляемых заявителем для получения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xml:space="preserve">6) размер платы, взимаемой с заявителя при предоставлении муниципальной услуги, и способы ее взимания в случаях, предусмотренных </w:t>
      </w:r>
      <w:r w:rsidRPr="000E5C2C">
        <w:rPr>
          <w:rFonts w:ascii="Arial" w:eastAsia="Times New Roman" w:hAnsi="Arial" w:cs="Arial"/>
          <w:color w:val="000000"/>
          <w:sz w:val="24"/>
          <w:szCs w:val="24"/>
        </w:rPr>
        <w:lastRenderedPageBreak/>
        <w:t>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правовымиактами Пестровского сельсовета Камешкирского района Пензенской области;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10) сведения о месте нахождения, графике работы, телефонах, адресе официального сайта Администрации, а также электронной почты;</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1.7. Информация по вопросам предоставления муниципальной услуги предоставляется заявителю бесплатно.</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1.9. Порядок, форма, место размещения и способы получения справочной информации.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К справочной информации относится следующая информация: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место нахождения и график работы Администрации и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справочные телефоны Администрации, МФЦ, в том числе номер телефона-автоинформатора (при наличии);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адреса официальных сайтов Администрации, МФЦ, адреса их электронной почты.</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Требования к информационным стендам МФЦ установлены пунктом 2.20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МФЦ обеспечивает размещение и актуализацию справочной информации на информационных стендах и официальном сайте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b/>
          <w:bCs/>
          <w:color w:val="000000"/>
          <w:sz w:val="30"/>
          <w:szCs w:val="30"/>
        </w:rPr>
        <w:t>II. Стандарт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Наименование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 Наименование муниципальной услуги - Выдача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Краткое наименование муниципальной услуги не предусмотрено.</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Наименование органа местного самоуправления,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предоставляющего муниципальную услугу</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 Предоставление муниципальной услуги осуществляет Администрация.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Результат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2.3. Результатом предоставления муниципальной услуги является: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 разрешение на осуществление земляных работ подготовленное по форме, согласно муниципальному правовому акту, регламентирующему порядок выдачи разрешения на осуществление земляных работ соответствующего муниципального образования;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 уведомление об отказе в выдаче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Срок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2.4. Срок предоставления муниципальной услуги 7 дней со дня предоставления документов, указанных в пункте 2.6. Административного регламента, в Администрацию.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Правовые основания для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w:t>
      </w:r>
      <w:r w:rsidRPr="000E5C2C">
        <w:rPr>
          <w:rFonts w:ascii="Arial" w:eastAsia="Times New Roman" w:hAnsi="Arial" w:cs="Arial"/>
          <w:color w:val="000000"/>
          <w:sz w:val="24"/>
          <w:szCs w:val="24"/>
        </w:rPr>
        <w:lastRenderedPageBreak/>
        <w:t>услуги, на информационных стендах Администрации, на официальном сайте Администрации, на Едином портале и Региональном портале.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bookmarkStart w:id="2" w:name="P148"/>
      <w:bookmarkEnd w:id="2"/>
      <w:r w:rsidRPr="000E5C2C">
        <w:rPr>
          <w:rFonts w:ascii="Arial" w:eastAsia="Times New Roman" w:hAnsi="Arial" w:cs="Arial"/>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 заявление о выдаче разрешения на осуществление земляных работ (далее - заявление) по форме, согласно приложению № 1 к Порядку.</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 документ, удостоверяющий личность заявителя;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 доверенность, оформленную в соответствии с законодательством Российской Федерации, в случае если заявление и документы, необходимые для выдачи разрешения на осуществление земляных работ, подаются уполномоченным представителем заявителя;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4) согласованную заявителем проектную документацию;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 график осуществления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6) разрешение на строительство объекта капитального строительства,в случаях, установленных Градостроительным кодексом Российской Федерации.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2.6.1. заявление о выдаче разрешения на осуществление земляных работ, составленное по форме, предусмотренной Порядком выдачи разрешения на осуществление земляных работ на территории Пестровского сельсовета Камешкирского района Пензенской области, утвержденным решением Комитета местного самоуправления Пестровского сельсовета Камешкирского района Пензенской области (далее - заявление);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2.6.2. документ, удостоверяющий личность заявителя;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2.6.3. доверенность, оформленная в соответствии с законодательством Российской Федерации, в случае если заявление и документы, необходимые для предоставления муниципальной услуги, подаются уполномоченным представителем физических и юридических лиц;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2.6.4. согласованная заявителем проектная документация;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2.6.5. график осуществления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2.7.1. разрешение на строительство объекта капитального строительства, в случаях, установленных Градостроительным кодексом Российской Федерации.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случае непредставления заявителем документа, указанного в пункте 2.7 Административного регламента, документ (содержащиеся в них сведения) запрашивается Администрацией в порядке межведомственного информационного взаимодействия.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Непредставление заявителем документа, указанного в пункте 2.7 Административного регламента, не является основанием для отказа заявителю в предоставлении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2.8. Заявитель представляет оригиналы и копии документов, указанных в пункте 2.6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случае направления документов, необходимых для предоставления муниципальной услуги, посредством почтовой связи, заявитель предоставляет копии документов на бумажном носителе, указанных в пункте 2.6 Административного регламента, заверенных в порядке, установленном законодательством Российской Федерации.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2.9. Заявитель подает заявление и документы, необходимые для предоставления муниципальной услуги, следующими способами: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а) лично на бумажном носителе по адресу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б) на бумажном носителе посредством почтовой связи по адресу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лично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shd w:val="clear" w:color="auto" w:fill="FFFFFF"/>
        </w:rPr>
        <w:t>2.10. </w:t>
      </w:r>
      <w:r w:rsidRPr="000E5C2C">
        <w:rPr>
          <w:rFonts w:ascii="Arial" w:eastAsia="Times New Roman" w:hAnsi="Arial" w:cs="Arial"/>
          <w:color w:val="000000"/>
          <w:sz w:val="24"/>
          <w:szCs w:val="24"/>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Исчерпывающий перечень оснований для отказа в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2.11. В предоставлении муниципальной услуги заявителю отказывается в случае: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2.11.1. представления документов, указанных в пунктах 2.6 и 2.7 Административного регламента, лицом, не имеющим надлежащим образом оформленных полномочий;</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2.11.2. непредставления или неполного представления документов, указанных в пункте 2.6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2.11.3. недостоверности сведений, содержащихся в представленных документах.</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Исчерпывающий перечень оснований для приостановления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2.12. Основания для приостановления предоставления муниципальной услуги отсутствуют.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outlineLvl w:val="3"/>
        <w:rPr>
          <w:rFonts w:ascii="Arial" w:eastAsia="Times New Roman" w:hAnsi="Arial" w:cs="Arial"/>
          <w:b/>
          <w:bCs/>
          <w:color w:val="000000"/>
          <w:sz w:val="26"/>
          <w:szCs w:val="26"/>
        </w:rPr>
      </w:pPr>
      <w:r w:rsidRPr="000E5C2C">
        <w:rPr>
          <w:rFonts w:ascii="Arial" w:eastAsia="Times New Roman" w:hAnsi="Arial" w:cs="Arial"/>
          <w:b/>
          <w:bCs/>
          <w:color w:val="000000"/>
          <w:sz w:val="26"/>
          <w:szCs w:val="26"/>
        </w:rPr>
        <w:t>Перечень услуг, которые являются необходимыми и обязательными для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2.13. Для предоставления муниципальной услуги не требуется предоставления иных муниципальных услуг.</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2.14. Муниципальная услуга предоставляется бесплатно.</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2.15.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Срок регистрации заявления заявителя о предоставлении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2.16. Регистрация заявления заявителя о предоставлении муниципальной услуги осуществляется в день его получения.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2.17.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На видном месте располагаются схемы размещения средств пожаротушения и путей эвакуации посетителей и специалистов Администрации,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2.19. Предоставление муниципальной услуги осуществляется в специально выделенных для этой цели помещениях.</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2.20. Помещения, в которых осуществляется предоставление муниципальной услуги, оборудуются: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информационными стендами, содержащими визуальную и текстовую информацию;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стульями и столами для возможности оформления документов.</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На информационных стендах Администрации и МФЦ размещается информация, предусмотренная пунктом 1.5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2.21. Количество мест ожидания определяется исходя из фактической нагрузки и возможностей для их размещения в здании.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2.23. Кабинеты приема заявителей должны иметь информационные таблички (вывески) с указанием:</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номера кабинета;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2.24.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Показатели доступности и качества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2.26. Показателями доступности предоставления муниципальной услуги являются: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2.26.1. предоставление возможности получения муниципальной услуги в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2.26.2. транспортная или пешая доступность к местам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2.26.4. соблюдение требований Административного регламента о порядке информирования по предоставлению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2.27. Показателями качества предоставления муниципальной услуги являются: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2.27.1. соблюдение сроков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2.27.4.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2.28. В процессе предоставления муниципальной услуги заявитель взаимодействует со специалистами Администрации,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2.28.1. при подаче документов для получения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2.28.2. при получении результата предоставления муниципальной услуги.</w:t>
      </w:r>
    </w:p>
    <w:p w:rsidR="000E5C2C" w:rsidRPr="000E5C2C" w:rsidRDefault="000E5C2C" w:rsidP="000E5C2C">
      <w:pPr>
        <w:spacing w:after="0" w:line="240" w:lineRule="auto"/>
        <w:ind w:firstLine="567"/>
        <w:jc w:val="both"/>
        <w:outlineLvl w:val="3"/>
        <w:rPr>
          <w:rFonts w:ascii="Arial" w:eastAsia="Times New Roman" w:hAnsi="Arial" w:cs="Arial"/>
          <w:b/>
          <w:bCs/>
          <w:color w:val="000000"/>
          <w:sz w:val="26"/>
          <w:szCs w:val="26"/>
        </w:rPr>
      </w:pPr>
      <w:r w:rsidRPr="000E5C2C">
        <w:rPr>
          <w:rFonts w:ascii="Arial" w:eastAsia="Times New Roman" w:hAnsi="Arial" w:cs="Arial"/>
          <w:b/>
          <w:bCs/>
          <w:color w:val="000000"/>
          <w:sz w:val="26"/>
          <w:szCs w:val="26"/>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2.29. При предоставлении муниципальной услуги в электронной форме посредством Регионального портала заявителю обеспечивается: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а) получение информации о порядке и сроках предоставления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б)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2.30. Для получения муниципальной услуги заявителю предоставляется возможность подать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При обращении заявителя в МФЦ обеспечивается передача заявления в Администрацию в порядке и сроки, установленные соглашением о взаимодействии, заключенным между МФЦ и Администрацией, с момента вступления в силу соглашения о взаимодействии..</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E5C2C">
        <w:rPr>
          <w:rFonts w:ascii="Arial" w:eastAsia="Times New Roman" w:hAnsi="Arial" w:cs="Arial"/>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0" w:tgtFrame="_blank" w:history="1">
        <w:r w:rsidRPr="000E5C2C">
          <w:rPr>
            <w:rFonts w:ascii="Times New Roman" w:eastAsia="Times New Roman" w:hAnsi="Times New Roman" w:cs="Times New Roman"/>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2.31.Основанием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Администрации, МФЦ.</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1" w:tgtFrame="_blank" w:history="1">
        <w:r w:rsidRPr="000E5C2C">
          <w:rPr>
            <w:rFonts w:ascii="Times New Roman" w:eastAsia="Times New Roman" w:hAnsi="Times New Roman" w:cs="Times New Roman"/>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2.32.Заявление о выдаче дубликата документа может быть подано заявителем в Администрацию, МФЦ одним из следующих способов: лично, почтой, по электронной почте.</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2" w:tgtFrame="_blank" w:history="1">
        <w:r w:rsidRPr="000E5C2C">
          <w:rPr>
            <w:rFonts w:ascii="Times New Roman" w:eastAsia="Times New Roman" w:hAnsi="Times New Roman" w:cs="Times New Roman"/>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2.33. Основаниями для отказа в выдаче заявителю дубликата документа, являются:</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1) отсутствие в заявлении о выдаче дубликата документа информации, позволяющей идентифицировать ранее выданную информацию;</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2) представление заявления о выдаче дубликата документа неуполномоченным лицом.</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(пункт 2.33 в ред. постановления администрации Пестровского сельсовета Камешкирского района Пензенской области </w:t>
      </w:r>
      <w:hyperlink r:id="rId13" w:tgtFrame="_blank" w:history="1">
        <w:r w:rsidRPr="000E5C2C">
          <w:rPr>
            <w:rFonts w:ascii="Times New Roman" w:eastAsia="Times New Roman" w:hAnsi="Times New Roman" w:cs="Times New Roman"/>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 xml:space="preserve">2.34. Специалист Администрации, МФЦ рассматривает заявление о выдаче дубликата документа и в случае отсутствия оснований для отказа, выдает </w:t>
      </w:r>
      <w:r w:rsidRPr="000E5C2C">
        <w:rPr>
          <w:rFonts w:ascii="Arial" w:eastAsia="Times New Roman" w:hAnsi="Arial" w:cs="Arial"/>
          <w:color w:val="000000"/>
          <w:sz w:val="24"/>
          <w:szCs w:val="24"/>
        </w:rPr>
        <w:lastRenderedPageBreak/>
        <w:t>дубликат документа в срок, не превышающий 2 рабочих дней с даты регистрации соответствующего заявления.</w:t>
      </w:r>
    </w:p>
    <w:p w:rsidR="000E5C2C" w:rsidRPr="000E5C2C" w:rsidRDefault="000E5C2C" w:rsidP="000E5C2C">
      <w:pPr>
        <w:shd w:val="clear" w:color="auto" w:fill="FFFFFF"/>
        <w:spacing w:after="0" w:line="240" w:lineRule="auto"/>
        <w:ind w:firstLine="567"/>
        <w:jc w:val="both"/>
        <w:rPr>
          <w:rFonts w:ascii="Times New Roman" w:eastAsia="Times New Roman" w:hAnsi="Times New Roman" w:cs="Times New Roman"/>
          <w:color w:val="00000A"/>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4" w:tgtFrame="_blank" w:history="1">
        <w:r w:rsidRPr="000E5C2C">
          <w:rPr>
            <w:rFonts w:ascii="Times New Roman" w:eastAsia="Times New Roman" w:hAnsi="Times New Roman" w:cs="Times New Roman"/>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b/>
          <w:bCs/>
          <w:color w:val="000000"/>
          <w:sz w:val="24"/>
          <w:szCs w:val="24"/>
        </w:rPr>
        <w:t>Порядок оставления запроса заявителя о предоставлении муниципальной услуги без рассмотрения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5"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2.35. Оснований для оставления запроса о предоставлении муниципальной услуги без рассмотрения не имеется.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6"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b/>
          <w:bCs/>
          <w:color w:val="000000"/>
          <w:sz w:val="24"/>
          <w:szCs w:val="24"/>
        </w:rPr>
        <w:t>Порядок исправления опечаток и (или) ошибок, допущенных в документах, выданных в результате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7"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2.36. 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Администрацию, МФЦ с заявлением (в свободной форме) об исправлении опечаток и (или\) ошибок, допущенных в выданных в результате предоставления муниципальной услуги документах.</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8"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2.37. Должностное лицо рассматривает заявление, представленное заявителем, и проводит проверку указанных в заявлении сведений.</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19"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2.38.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0"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2.39.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1"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b/>
          <w:bCs/>
          <w:color w:val="000000"/>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2"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2.40. Для получения дубликата заявитель представляет в Администрацию, МФЦ следующие документы:</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заявление, на получение дубликата (в свободной форме);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документ, удостоверяющий личность заявителя (представителя заявителя);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(пункт 2.40 в ред. постановления администрации Пестровского сельсовета Камешкирского района Пензенской области </w:t>
      </w:r>
      <w:hyperlink r:id="rId23"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2.41. Срок рассмотрения заявления и выдачи дубликата составляет 5 рабочих дней со дня регистрации заявления.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4"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2.42. Основаниями для отказа при получении дубликата, являются: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непредставление заявителем документов, указанных в данном пункте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(пункт 2.42 в ред. постановления администрации Пестровского сельсовета Камешкирского района Пензенской области </w:t>
      </w:r>
      <w:hyperlink r:id="rId25"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2.43.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Администрации, МФЦ до даты получения или отказа получения дубликата.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ред. постановления администрации Пестровского сельсовета Камешкирского района Пензенской области </w:t>
      </w:r>
      <w:hyperlink r:id="rId26"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2.44.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Отказ от получения дубликата не препятствует повторному обращению за предоставлением дубликата.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(пункт 2.44 в ред. постановления администрации Пестровского сельсовета Камешкирского района Пензенской области </w:t>
      </w:r>
      <w:hyperlink r:id="rId27" w:tgtFrame="_blank" w:history="1">
        <w:r w:rsidRPr="000E5C2C">
          <w:rPr>
            <w:rFonts w:ascii="Arial" w:eastAsia="Times New Roman" w:hAnsi="Arial" w:cs="Arial"/>
            <w:color w:val="0000FF"/>
            <w:sz w:val="24"/>
            <w:szCs w:val="24"/>
          </w:rPr>
          <w:t>от 28.07.2022 № 53</w:t>
        </w:r>
      </w:hyperlink>
      <w:r w:rsidRPr="000E5C2C">
        <w:rPr>
          <w:rFonts w:ascii="Arial" w:eastAsia="Times New Roman" w:hAnsi="Arial" w:cs="Arial"/>
          <w:color w:val="000000"/>
          <w:sz w:val="24"/>
          <w:szCs w:val="24"/>
        </w:rPr>
        <w:t>)</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b/>
          <w:bCs/>
          <w:color w:val="000000"/>
          <w:position w:val="-2"/>
          <w:sz w:val="24"/>
          <w:szCs w:val="24"/>
        </w:rPr>
        <w:t> </w:t>
      </w:r>
    </w:p>
    <w:p w:rsidR="000E5C2C" w:rsidRPr="000E5C2C" w:rsidRDefault="000E5C2C" w:rsidP="000E5C2C">
      <w:pPr>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b/>
          <w:bCs/>
          <w:color w:val="000000"/>
          <w:sz w:val="30"/>
          <w:szCs w:val="30"/>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3.1. Предоставление муниципальной услуги включает в себя следующие административные процедуры:</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3.1.1.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документами.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3.1.2.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3.1.3. Выдача заявителю результата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3.1.4. Порядок исправления допущенных опечаток и ошибок в выданных в результате предоставления муниципальной услуги документах.</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документами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3.2. Основанием для начала административной процедуры является обращение заявителя с заявлением и документами, необходимыми для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3.3. При приеме у заявителя заявления и документов, необходимых для предоставления муниципальной услуги, специалист Администрации, ответственный за прием и регистрацию данных документов:</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 проверяет правильность заполнения заявления в соответствии с требованиями, установленными законодательством и комплектность документов;</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3.4. В случае, если заявление и документы, необходимые для предоставления муниципальной услуги, представлены в Администрацию посредством почтового отправления, копия заявления о предоставлении муниципальной услуги с отметкой о получении направляется Администрацией заявителю посредством почтового отправления.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3.5. Поступившие заявление и документы, необходимые для предоставления муниципальной услуги, в том числе из МФЦ, регистрируются в день поступления с присвоением входящего номера и указанием даты получения.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3.6. Зарегистрированное заявление и документы, необходимые для предоставления муниципальной услуги, передаются на рассмотрение главе Администрации, который определяет ответственного исполнителя за работу с поступившим заявлением и документами, необходимыми для предоставления муниципальной услуги, (далее - ответственный исполнитель).</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3.7. Критерием для приема и регистрации заявления и документов, необходимых для предоставления муниципальной услуги, является поступление заявления и документов, необходимых для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3.8. Результатом административной процедуры является прием и регистрация поступившего заявления и документов, необходимых для предоставления муниципальной услуги, определение ответственного исполнителя.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3.9.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регистрационного номера.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3.10. Продолжительность административной процедуры составляет 1 (один) рабочий день со дня поступления заявления и документов, необходимых для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3.11.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3.12. Ответственный исполнитель:</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 устанавливает наличие документов, необходимых для предоставления муниципальной услуги, полноту и правильность их оформления;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 принадлежность заявителя к категории лиц, имеющих право на получение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 проверяет соответствие представленных документов требованиям законодательства Российской Федерации и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3.13. Ответственный исполнитель в рамках межведомственного информационного взаимодействия запрашивает документ, указанный в пункте 2.7 Административного регламента, в случае если он не предоставлен заявителем самостоятельно.</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случае отсутствия технической возможности межведомственные запросы направляются на бумажном носителе.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3.14.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2.11 Административного регламента, ответственный исполнитель подготавливает проект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Глава Администрации рассматривает подготовленный проект разрешения на осуществление земляных работ, подписывает его, после чего специалист Администрации, ответственный за регистрацию, регистрирует разрешение на осуществление земляных работ в установленном порядке и передает его ответственному исполнителю.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Разрешение на осуществление земляных работ оформляется в двух экземплярах. Один экземпляр разрешения на осуществление земляных работ выдается заявителю, а второй экземпляр разрешения на осуществление земляных работ остается в Администрации для контроля выполнения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3.15. При наличии оснований для отказа в предоставлении муниципальной услуги ответственный исполнитель готовит проект уведомления об отказе в выдаче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Указанное уведомление составляется в форме письма на имя заявителя и должно содержать указание на причины отказа в выдаче разрешения на осуществление земляных работ и передается на подпись главе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3.16. Глава Администрации рассматривает подготовленный проект уведомления об отказе в выдаче разрешения на осуществление земляных работ и подписывает его.</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3.17. Критерием принятия решения: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1) о формировании и направлении запросов - отсутствие документа, указанного в пункте 2.7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2) о предоставлении или отказе в предоставлении муниципальной услуги являются наличие или отсутствие оснований, указанных в пункте 2.11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3.18. Результатом административной процедуры является рассмотрение заявления и документов, необходимых для предоставления муниципальной услуги, формирование и направление запросов, принятие решения и подготовка результатов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3.19. Способом фиксации результата выполнения административной процедуры является подписанное и зарегистрированное разрешение на осуществление земляных работ или уведомление об отказе в выдаче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3.20. Продолжительность административной процедуры 7 дней со дня поступления зарегистрированного заявления и приложенных к нему документов ответственному исполнителю.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Выдача заявителю результата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3.21. Основанием для начала административной процедуры являются подписанные главой Администрации и зарегистрированные в установленном порядке разрешение на осуществление земляных работ или уведомление об отказе в выдаче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3.22. Ответственный исполнитель в течение одного рабочего дня со дня подписания главой Администрации разрешения на осуществление земляных работ либо уведомления об отказе в выдаче разрешения на осуществление земляных работ, извещает заявителя по телефону о необходимости получения результата предоставления муниципальной услуги с указанием времени и места получения.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3.23. Результат предоставления муниципальной услуги, являющийся разрешением на осуществление земляных работ выдается заявителю в виде бумажного документа непосредственно при личном обращении в Администрацию.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Прибывший в назначенный день в Администрацию заявитель предъявляет документы, удостоверяющие личность.</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Ответственный исполнитель проверяет предъявленные документы и предлагает заявителю проставить в журнале регистрации разрешений на осуществление земляных работ свои фамилию, имя, отчество (при наличии), подпись и дату получения результата предоставления муниципальной услуги (далее - отметка).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Результат предоставления муниципальной услуги, являющийся уведомлением об отказе в выдаче разрешения на осуществление земляных работ выдается заявителю одним из способов, указанных в заявлении: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а) документа на бумажном носителе, который заявитель получает непосредственно при личном обращении в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в) в виде документа на бумажном носителе, который направляется заявителю посредством почтового отправления.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3.24. Критерием для выдачи результата предоставления муниципальной услуги является наличие зарегистрированного, в установленном в Администрации порядке делопроизводства, разрешения на осуществление земляных работ или уведомления об отказе в выдаче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3.25. Результатом административной процедуры является выдача заявителю разрешения на осуществление земляных работ или уведомления об отказе в выдаче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3.26. Способ фиксации - отметка о получении результата предоставления муниципальной услуги.</w:t>
      </w:r>
    </w:p>
    <w:p w:rsidR="000E5C2C" w:rsidRPr="000E5C2C" w:rsidRDefault="000E5C2C" w:rsidP="000E5C2C">
      <w:pPr>
        <w:spacing w:after="0" w:line="240" w:lineRule="auto"/>
        <w:ind w:right="40"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3.27. Продолжительность административной процедуры 1 рабочий день</w:t>
      </w:r>
      <w:r w:rsidRPr="000E5C2C">
        <w:rPr>
          <w:rFonts w:ascii="Arial" w:eastAsia="Times New Roman" w:hAnsi="Arial" w:cs="Arial"/>
          <w:color w:val="C00000"/>
          <w:sz w:val="24"/>
          <w:szCs w:val="24"/>
        </w:rPr>
        <w:t> </w:t>
      </w:r>
      <w:r w:rsidRPr="000E5C2C">
        <w:rPr>
          <w:rFonts w:ascii="Arial" w:eastAsia="Times New Roman" w:hAnsi="Arial" w:cs="Arial"/>
          <w:color w:val="000000"/>
          <w:sz w:val="24"/>
          <w:szCs w:val="24"/>
        </w:rPr>
        <w:t>со дня подписания главой Администрации разрешения на осуществление земляных работ или уведомления об отказе в выдаче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Особенности предоставления муниципальной услуги в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3.28.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Специалист МФЦ принимает от заявителя указанные документы, регистрирует их.</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При приеме у заявителя заявления и документов, необходимых для предоставления муниципальной услуги, специалист МФЦ:</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3.29. Срок выполнения данного административного действия не более 30 минут.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3.30.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одного рабочего дня, следующего за днем регистрации заявления и документов, необходимых для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3.31.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3.32. Результат предоставления муниципальной услуги, указанный в подпункте 2 пункта 2.3 Административного регламента, направляется заявителю способом, указанным им в заявлении.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При наличии в заявлении указания о выдаче результата предоставления муниципальной услуги, указанного в подпункте 2 пункта 2.3 Административного регламента, через МФЦ по месту представления заявления и документов, необходимых для предоставления муниципальной услуги,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3.33.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уполномоченного представителя заявителя, в случае подачи заявления и документов, необходимых для предоставления муниципальной услуги,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3.34.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Порядок исправления допущенных опечаток и ошибок в выданных в результате предоставления муниципальной услуги документах</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3.35.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3.36. При обращении об исправлении технической ошибки заявитель представляет: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заявление об исправлении технической ошибки;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3.37.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3.38.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3.39.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3.40.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w:t>
      </w:r>
      <w:r w:rsidRPr="000E5C2C">
        <w:rPr>
          <w:rFonts w:ascii="Arial" w:eastAsia="Times New Roman" w:hAnsi="Arial" w:cs="Arial"/>
          <w:i/>
          <w:iCs/>
          <w:color w:val="000000"/>
          <w:sz w:val="24"/>
          <w:szCs w:val="24"/>
        </w:rPr>
        <w:t> </w:t>
      </w:r>
      <w:r w:rsidRPr="000E5C2C">
        <w:rPr>
          <w:rFonts w:ascii="Arial" w:eastAsia="Times New Roman" w:hAnsi="Arial" w:cs="Arial"/>
          <w:color w:val="000000"/>
          <w:sz w:val="24"/>
          <w:szCs w:val="24"/>
        </w:rPr>
        <w:t>разрешения на осуществление земляных работ либо уведомления об отказе в выдаче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3.41.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3.42. Ответственный исполнитель передает подготовленное разрешение на осуществление земляных работ или уведомление об отказе в выдаче разрешения на осуществление земляных работ,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3.43. Глава Администрации подписывает разрешение на осуществление земляных работ или уведомление об отказе в выдаче разрешения на осуществление земляных работ,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xml:space="preserve">3.44.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w:t>
      </w:r>
      <w:r w:rsidRPr="000E5C2C">
        <w:rPr>
          <w:rFonts w:ascii="Arial" w:eastAsia="Times New Roman" w:hAnsi="Arial" w:cs="Arial"/>
          <w:color w:val="000000"/>
          <w:sz w:val="24"/>
          <w:szCs w:val="24"/>
        </w:rPr>
        <w:lastRenderedPageBreak/>
        <w:t>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разрешение на осуществление земляных работ либо уведомление об отказе в выдаче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3.46.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а) в случае наличия технической ошибки в выданном в результате предоставления муниципальной услуги документе - разрешения на осуществление земляных работ либо уведомления об отказе в выдаче разрешения на осуществление земляных работ;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b/>
          <w:bCs/>
          <w:color w:val="000000"/>
          <w:sz w:val="30"/>
          <w:szCs w:val="30"/>
        </w:rPr>
        <w:t>IV. Формы контроля за исполнением Административного регламента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Пестровского сельсовета Камешкирского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Текущий контроль осуществляется путем проведения проверок</w:t>
      </w:r>
      <w:r w:rsidRPr="000E5C2C">
        <w:rPr>
          <w:rFonts w:ascii="Arial" w:eastAsia="Times New Roman" w:hAnsi="Arial" w:cs="Arial"/>
          <w:color w:val="92D050"/>
          <w:position w:val="-2"/>
          <w:sz w:val="24"/>
          <w:szCs w:val="24"/>
        </w:rPr>
        <w:t> </w:t>
      </w:r>
      <w:r w:rsidRPr="000E5C2C">
        <w:rPr>
          <w:rFonts w:ascii="Arial" w:eastAsia="Times New Roman" w:hAnsi="Arial" w:cs="Arial"/>
          <w:color w:val="000000"/>
          <w:position w:val="-2"/>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4.2. В Администрации проводятся плановые и внеплановые проверки полноты и качества исполнения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Периодичность осуществления проверок определяется главой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w:t>
      </w:r>
      <w:r w:rsidRPr="000E5C2C">
        <w:rPr>
          <w:rFonts w:ascii="Arial" w:eastAsia="Times New Roman" w:hAnsi="Arial" w:cs="Arial"/>
          <w:color w:val="000000"/>
          <w:position w:val="-2"/>
          <w:sz w:val="24"/>
          <w:szCs w:val="24"/>
        </w:rPr>
        <w:lastRenderedPageBreak/>
        <w:t>Администрацию, жалоб заявителей, связанных с нарушениями при предоставлении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Плановые и внеплановые проверки проводятся на основании распоряжений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4.5. Ответственные исполнители несут персональную ответственность за: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4.5.1. Соответствие результатов рассмотрения документов требованиям законодательства Российской Федерации;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4.5.2. Соблюдение сроков выполнения административных процедур при предоставлении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 </w:t>
      </w:r>
    </w:p>
    <w:p w:rsidR="000E5C2C" w:rsidRPr="000E5C2C" w:rsidRDefault="000E5C2C" w:rsidP="000E5C2C">
      <w:pPr>
        <w:spacing w:after="0" w:line="240" w:lineRule="auto"/>
        <w:ind w:firstLine="567"/>
        <w:jc w:val="center"/>
        <w:rPr>
          <w:rFonts w:ascii="Arial" w:eastAsia="Times New Roman" w:hAnsi="Arial" w:cs="Arial"/>
          <w:color w:val="000000"/>
          <w:sz w:val="24"/>
          <w:szCs w:val="24"/>
        </w:rPr>
      </w:pPr>
      <w:r w:rsidRPr="000E5C2C">
        <w:rPr>
          <w:rFonts w:ascii="Arial" w:eastAsia="Times New Roman" w:hAnsi="Arial" w:cs="Arial"/>
          <w:b/>
          <w:bCs/>
          <w:color w:val="000000"/>
          <w:sz w:val="30"/>
          <w:szCs w:val="30"/>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position w:val="-2"/>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5.1.1.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5.1.2. в случае, указанном в части 3.2 статьи 11.2 ФЗ № 210-ФЗ, в антимонопольный орган, в порядке, установленном следующими нормативными правовыми актами: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Федеральным законом от 26.07.2006 № 135-ФЗ «О защите конкуренции» (с последующими изменениями);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постановлением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постановлением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 постановлением Правительства Российской Федерации от 30.04.2014 № 403 «Об исчерпывающем перечне процедур в сфере жилищного строительства» (с последующими изменениями);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постановлением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постановлением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5.2. Заявитель имеет право на получение исчерпывающей информации и документов, необходимых для обоснования и рассмотрения жалобы.</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5.6. Жалоба на решения и действия (бездействие) должностных лиц, муниципальных служащих Администрации подается главе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5.7. Жалоба на решения и действия (бездействие) главы Администрации подается главе Администрации.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lastRenderedPageBreak/>
        <w:t> </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ФЗ № 210-ФЗ;</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Федеральный закон от 26.07.2006 №135-ФЗ «О защите конкуренции»;</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постановление Администрации от 07.09.2018 года № 73 «Об утверждении Порядка подачи и рассмотрения жалоб на решения и действия (бездействие) администрации Пестровского сельсовета Камешкирского района Пензенской области, должностных лиц, муниципальных служащих администрации Пестровского сельсовета Камешкирского района Пензенской области при предоставлении муниципальных услуг».</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0E5C2C" w:rsidRPr="000E5C2C" w:rsidRDefault="000E5C2C" w:rsidP="000E5C2C">
      <w:pPr>
        <w:spacing w:after="0" w:line="240" w:lineRule="auto"/>
        <w:ind w:firstLine="567"/>
        <w:jc w:val="both"/>
        <w:rPr>
          <w:rFonts w:ascii="Arial" w:eastAsia="Times New Roman" w:hAnsi="Arial" w:cs="Arial"/>
          <w:color w:val="000000"/>
          <w:sz w:val="24"/>
          <w:szCs w:val="24"/>
        </w:rPr>
      </w:pPr>
      <w:r w:rsidRPr="000E5C2C">
        <w:rPr>
          <w:rFonts w:ascii="Arial" w:eastAsia="Times New Roman" w:hAnsi="Arial" w:cs="Arial"/>
          <w:color w:val="000000"/>
          <w:sz w:val="24"/>
          <w:szCs w:val="24"/>
        </w:rPr>
        <w:t> </w:t>
      </w:r>
    </w:p>
    <w:p w:rsidR="00E727AC" w:rsidRDefault="00E727AC"/>
    <w:sectPr w:rsidR="00E727A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E5C2C"/>
    <w:rsid w:val="000E5C2C"/>
    <w:rsid w:val="00E727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0E5C2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0E5C2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0E5C2C"/>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0E5C2C"/>
    <w:rPr>
      <w:rFonts w:ascii="Times New Roman" w:eastAsia="Times New Roman" w:hAnsi="Times New Roman" w:cs="Times New Roman"/>
      <w:b/>
      <w:bCs/>
      <w:sz w:val="24"/>
      <w:szCs w:val="24"/>
    </w:rPr>
  </w:style>
  <w:style w:type="paragraph" w:styleId="a3">
    <w:name w:val="Normal (Web)"/>
    <w:basedOn w:val="a"/>
    <w:uiPriority w:val="99"/>
    <w:semiHidden/>
    <w:unhideWhenUsed/>
    <w:rsid w:val="000E5C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yperlink">
    <w:name w:val="hyperlink"/>
    <w:basedOn w:val="a0"/>
    <w:rsid w:val="000E5C2C"/>
  </w:style>
  <w:style w:type="paragraph" w:customStyle="1" w:styleId="consplusnormal">
    <w:name w:val="consplusnormal"/>
    <w:basedOn w:val="a"/>
    <w:rsid w:val="000E5C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basedOn w:val="a"/>
    <w:rsid w:val="000E5C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0E5C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19"/>
    <w:basedOn w:val="a"/>
    <w:rsid w:val="000E5C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0E5C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0E5C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0">
    <w:name w:val="410"/>
    <w:basedOn w:val="a"/>
    <w:rsid w:val="000E5C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650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17513F9-FC27-403F-869B-797EFC156CCE" TargetMode="External"/><Relationship Id="rId13" Type="http://schemas.openxmlformats.org/officeDocument/2006/relationships/hyperlink" Target="https://pravo-search.minjust.ru/bigs/showDocument.html?id=DF2E3885-3695-4BDE-8E1D-BB8CF88E1D0D" TargetMode="External"/><Relationship Id="rId18" Type="http://schemas.openxmlformats.org/officeDocument/2006/relationships/hyperlink" Target="https://pravo-search.minjust.ru/bigs/showDocument.html?id=DF2E3885-3695-4BDE-8E1D-BB8CF88E1D0D" TargetMode="External"/><Relationship Id="rId26" Type="http://schemas.openxmlformats.org/officeDocument/2006/relationships/hyperlink" Target="https://pravo-search.minjust.ru/bigs/showDocument.html?id=DF2E3885-3695-4BDE-8E1D-BB8CF88E1D0D"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DF2E3885-3695-4BDE-8E1D-BB8CF88E1D0D" TargetMode="External"/><Relationship Id="rId7" Type="http://schemas.openxmlformats.org/officeDocument/2006/relationships/hyperlink" Target="https://pravo-search.minjust.ru/bigs/showDocument.html?id=7420EC2A-F00C-40C9-BA56-BA1E3B8DC75C" TargetMode="External"/><Relationship Id="rId12" Type="http://schemas.openxmlformats.org/officeDocument/2006/relationships/hyperlink" Target="https://pravo-search.minjust.ru/bigs/showDocument.html?id=DF2E3885-3695-4BDE-8E1D-BB8CF88E1D0D" TargetMode="External"/><Relationship Id="rId17" Type="http://schemas.openxmlformats.org/officeDocument/2006/relationships/hyperlink" Target="https://pravo-search.minjust.ru/bigs/showDocument.html?id=DF2E3885-3695-4BDE-8E1D-BB8CF88E1D0D" TargetMode="External"/><Relationship Id="rId25" Type="http://schemas.openxmlformats.org/officeDocument/2006/relationships/hyperlink" Target="https://pravo-search.minjust.ru/bigs/showDocument.html?id=DF2E3885-3695-4BDE-8E1D-BB8CF88E1D0D" TargetMode="External"/><Relationship Id="rId2" Type="http://schemas.openxmlformats.org/officeDocument/2006/relationships/settings" Target="settings.xml"/><Relationship Id="rId16" Type="http://schemas.openxmlformats.org/officeDocument/2006/relationships/hyperlink" Target="https://pravo-search.minjust.ru/bigs/showDocument.html?id=DF2E3885-3695-4BDE-8E1D-BB8CF88E1D0D" TargetMode="External"/><Relationship Id="rId20" Type="http://schemas.openxmlformats.org/officeDocument/2006/relationships/hyperlink" Target="https://pravo-search.minjust.ru/bigs/showDocument.html?id=DF2E3885-3695-4BDE-8E1D-BB8CF88E1D0D"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7BF523A4-C7C6-4848-8D83-5D3A83C1A310" TargetMode="External"/><Relationship Id="rId11" Type="http://schemas.openxmlformats.org/officeDocument/2006/relationships/hyperlink" Target="https://pravo-search.minjust.ru/bigs/showDocument.html?id=DF2E3885-3695-4BDE-8E1D-BB8CF88E1D0D" TargetMode="External"/><Relationship Id="rId24" Type="http://schemas.openxmlformats.org/officeDocument/2006/relationships/hyperlink" Target="https://pravo-search.minjust.ru/bigs/showDocument.html?id=DF2E3885-3695-4BDE-8E1D-BB8CF88E1D0D" TargetMode="External"/><Relationship Id="rId5" Type="http://schemas.openxmlformats.org/officeDocument/2006/relationships/hyperlink" Target="https://pravo-search.minjust.ru/bigs/showDocument.html?id=DF2E3885-3695-4BDE-8E1D-BB8CF88E1D0D" TargetMode="External"/><Relationship Id="rId15" Type="http://schemas.openxmlformats.org/officeDocument/2006/relationships/hyperlink" Target="https://pravo-search.minjust.ru/bigs/showDocument.html?id=DF2E3885-3695-4BDE-8E1D-BB8CF88E1D0D" TargetMode="External"/><Relationship Id="rId23" Type="http://schemas.openxmlformats.org/officeDocument/2006/relationships/hyperlink" Target="https://pravo-search.minjust.ru/bigs/showDocument.html?id=DF2E3885-3695-4BDE-8E1D-BB8CF88E1D0D" TargetMode="External"/><Relationship Id="rId28" Type="http://schemas.openxmlformats.org/officeDocument/2006/relationships/fontTable" Target="fontTable.xml"/><Relationship Id="rId10" Type="http://schemas.openxmlformats.org/officeDocument/2006/relationships/hyperlink" Target="https://pravo-search.minjust.ru/bigs/showDocument.html?id=DF2E3885-3695-4BDE-8E1D-BB8CF88E1D0D" TargetMode="External"/><Relationship Id="rId19" Type="http://schemas.openxmlformats.org/officeDocument/2006/relationships/hyperlink" Target="https://pravo-search.minjust.ru/bigs/showDocument.html?id=DF2E3885-3695-4BDE-8E1D-BB8CF88E1D0D" TargetMode="External"/><Relationship Id="rId4" Type="http://schemas.openxmlformats.org/officeDocument/2006/relationships/hyperlink" Target="https://pravo-search.minjust.ru/bigs/showDocument.html?id=CBEE0739-9B11-4C87-846F-299B91D77011" TargetMode="External"/><Relationship Id="rId9" Type="http://schemas.openxmlformats.org/officeDocument/2006/relationships/hyperlink" Target="https://pravo-search.minjust.ru/bigs/showDocument.html?id=CBEE0739-9B11-4C87-846F-299B91D77011" TargetMode="External"/><Relationship Id="rId14" Type="http://schemas.openxmlformats.org/officeDocument/2006/relationships/hyperlink" Target="https://pravo-search.minjust.ru/bigs/showDocument.html?id=DF2E3885-3695-4BDE-8E1D-BB8CF88E1D0D" TargetMode="External"/><Relationship Id="rId22" Type="http://schemas.openxmlformats.org/officeDocument/2006/relationships/hyperlink" Target="https://pravo-search.minjust.ru/bigs/showDocument.html?id=DF2E3885-3695-4BDE-8E1D-BB8CF88E1D0D" TargetMode="External"/><Relationship Id="rId27" Type="http://schemas.openxmlformats.org/officeDocument/2006/relationships/hyperlink" Target="https://pravo-search.minjust.ru/bigs/showDocument.html?id=DF2E3885-3695-4BDE-8E1D-BB8CF88E1D0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9360</Words>
  <Characters>53355</Characters>
  <Application>Microsoft Office Word</Application>
  <DocSecurity>0</DocSecurity>
  <Lines>444</Lines>
  <Paragraphs>125</Paragraphs>
  <ScaleCrop>false</ScaleCrop>
  <Company/>
  <LinksUpToDate>false</LinksUpToDate>
  <CharactersWithSpaces>62590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2025-01-16T08:10:00Z</dcterms:created>
  <dcterms:modified xsi:type="dcterms:W3CDTF">2025-01-16T08:10:00Z</dcterms:modified>
</cp:coreProperties>
</file>