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507" w:rsidRDefault="00BE4507" w:rsidP="00BE4507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Cs w:val="28"/>
        </w:rPr>
        <w:drawing>
          <wp:inline distT="0" distB="0" distL="0" distR="0">
            <wp:extent cx="7048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507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507">
        <w:rPr>
          <w:rFonts w:ascii="Times New Roman" w:hAnsi="Times New Roman" w:cs="Times New Roman"/>
          <w:b/>
          <w:sz w:val="32"/>
          <w:szCs w:val="32"/>
        </w:rPr>
        <w:t>НОВОШАТКИНСКОГО СЕЛЬСОВЕТА</w:t>
      </w: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507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507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507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РЕШЕНИЕ</w:t>
      </w:r>
    </w:p>
    <w:p w:rsidR="008D2242" w:rsidRDefault="008D2242" w:rsidP="00BE45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19.06.</w:t>
      </w:r>
      <w:r w:rsidR="00BE4507" w:rsidRPr="00BE4507">
        <w:rPr>
          <w:rFonts w:ascii="Times New Roman" w:hAnsi="Times New Roman" w:cs="Times New Roman"/>
          <w:sz w:val="24"/>
          <w:szCs w:val="24"/>
        </w:rPr>
        <w:t xml:space="preserve">2026 года № </w:t>
      </w:r>
      <w:r w:rsidR="0052090A">
        <w:rPr>
          <w:rFonts w:ascii="Times New Roman" w:hAnsi="Times New Roman" w:cs="Times New Roman"/>
          <w:sz w:val="24"/>
          <w:szCs w:val="24"/>
        </w:rPr>
        <w:t>202-</w:t>
      </w:r>
      <w:r>
        <w:rPr>
          <w:rFonts w:ascii="Times New Roman" w:hAnsi="Times New Roman" w:cs="Times New Roman"/>
          <w:sz w:val="24"/>
          <w:szCs w:val="24"/>
        </w:rPr>
        <w:t>51/4</w:t>
      </w:r>
    </w:p>
    <w:p w:rsidR="00BE4507" w:rsidRDefault="00BE4507" w:rsidP="00BE45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Новое Шаткино</w:t>
      </w:r>
    </w:p>
    <w:p w:rsidR="00BE4507" w:rsidRPr="00BE4507" w:rsidRDefault="00BE4507" w:rsidP="00BE45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507" w:rsidRPr="00BE4507" w:rsidRDefault="00BE4507" w:rsidP="00BE45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507">
        <w:rPr>
          <w:rFonts w:ascii="Times New Roman" w:hAnsi="Times New Roman" w:cs="Times New Roman"/>
          <w:b/>
          <w:sz w:val="24"/>
          <w:szCs w:val="24"/>
        </w:rPr>
        <w:t>О внесении изменений в  Положение о муниципальном жилищном контроле на территории Новошаткинского сельсовета Камешкирского района Пензенской области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власти»,от 31.07.2020 248-ФЗ «О государственном контроле (надзоре) и муниципальном контроле в Российской Федерации», руководствуясь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сельсовета муниципального района Камешкирский район Пензенской области, Комитет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решил: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 xml:space="preserve"> 1.Внести в  Положение о муниципальном жилищном контроле на территории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утвержденное решением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сельсовета Камешкирског</w:t>
      </w:r>
      <w:r>
        <w:rPr>
          <w:rFonts w:ascii="Times New Roman" w:hAnsi="Times New Roman" w:cs="Times New Roman"/>
          <w:sz w:val="24"/>
          <w:szCs w:val="24"/>
        </w:rPr>
        <w:t>о района Пензенской области от 31</w:t>
      </w:r>
      <w:r w:rsidRPr="00BE4507">
        <w:rPr>
          <w:rFonts w:ascii="Times New Roman" w:hAnsi="Times New Roman" w:cs="Times New Roman"/>
          <w:sz w:val="24"/>
          <w:szCs w:val="24"/>
        </w:rPr>
        <w:t>.01.2022 № 2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E450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BE4507">
        <w:rPr>
          <w:rFonts w:ascii="Times New Roman" w:hAnsi="Times New Roman" w:cs="Times New Roman"/>
          <w:sz w:val="24"/>
          <w:szCs w:val="24"/>
        </w:rPr>
        <w:t>/3 (далее- Положение), следующие изменения: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1.1. Пункт 14.2.3. Положения изложить в следующей редакции: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«14.2.3. Контролируемое лицо вправе после получения предостережения о недопустимости нарушения обязательных требований подать в контролируемый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lastRenderedPageBreak/>
        <w:t>1.2. Пункт 14.3.2. Положения изложить в следующей редакции: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«14.3.2.  Должностное лицо контрольного (надзорного) органа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 xml:space="preserve"> 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мероприятия.»;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1.3. Пункт 24. Положения изложить в следующей редакции: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«24.Контролируемое лицо (индивидуальный предприниматель, гражданин) вправе представить в Администрацию заявление о невозможности присутствия при проведении контрольного мероприятия в случае смерти близкого родственника, болезни контролируемого лица или необходимости присмотра за близким родственником в связи с его болезнью, применения меры государственного принуждения, обусловленной привлечением к административной или уголовной ответственности, которое делает невозможной его явку, пребывания в командировке или наступления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эпидемия и другие чрезвычайные обстоятельства), в связи с чем проведение контрольного мероприятия переносится Администрацией на срок, необходимый для устранения указанных обстоятельств.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К заявлению о невозможности присутствия при проведении контрольного мероприятия прилагаются документы, подтверждающие факт наличия (наступления) указанных обстоятельств.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 xml:space="preserve">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"Инспектор".».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 «Сельские вести» и разместить на официальном сайте администрации Камешкирского района, раздел муниципальное образование </w:t>
      </w:r>
      <w:r>
        <w:rPr>
          <w:rFonts w:ascii="Times New Roman" w:hAnsi="Times New Roman" w:cs="Times New Roman"/>
          <w:sz w:val="24"/>
          <w:szCs w:val="24"/>
        </w:rPr>
        <w:t>Новошаткинский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 Камешкирского района Пензенской области в информационно-телекоммуникационной сети «Интернет».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3.Настоящее решение вступает в силу на следующий день после дня его официального опубликования.</w:t>
      </w:r>
    </w:p>
    <w:p w:rsidR="00BE4507" w:rsidRPr="00BE4507" w:rsidRDefault="00BE4507" w:rsidP="00BE4507">
      <w:pPr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lastRenderedPageBreak/>
        <w:t xml:space="preserve">4.Контроль за исполнением настоящего решения возложить на Главу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BE4507" w:rsidRDefault="00BE4507" w:rsidP="00BE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4507" w:rsidRPr="00BE4507" w:rsidRDefault="00BE4507" w:rsidP="00BE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Pr="00BE450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E4507" w:rsidRPr="00BE4507" w:rsidRDefault="00BE4507" w:rsidP="00BE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BE4507" w:rsidRPr="00BE4507" w:rsidRDefault="00BE4507" w:rsidP="00BE45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507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Е.Н.Кодорова</w:t>
      </w:r>
    </w:p>
    <w:p w:rsidR="00FB04C8" w:rsidRPr="00BE4507" w:rsidRDefault="00FB04C8" w:rsidP="00BE450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04C8" w:rsidRPr="00BE4507" w:rsidSect="00AC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4507"/>
    <w:rsid w:val="0052090A"/>
    <w:rsid w:val="008D2242"/>
    <w:rsid w:val="00AC31C6"/>
    <w:rsid w:val="00B50B65"/>
    <w:rsid w:val="00BE4507"/>
    <w:rsid w:val="00FB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683</Words>
  <Characters>3895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2026-05-26T13:42:00Z</dcterms:created>
  <dcterms:modified xsi:type="dcterms:W3CDTF">2026-06-18T13:03:00Z</dcterms:modified>
</cp:coreProperties>
</file>