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-2540</wp:posOffset>
            </wp:positionV>
            <wp:extent cx="721360" cy="879475"/>
            <wp:effectExtent l="19050" t="0" r="254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C1C16" w:rsidRDefault="00AC1C16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920E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251" w:rsidRPr="00A41251" w:rsidRDefault="00A41251" w:rsidP="00A4125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41251" w:rsidRPr="00A41251" w:rsidRDefault="00A91766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4920EE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920EE">
        <w:rPr>
          <w:rFonts w:ascii="Times New Roman" w:hAnsi="Times New Roman" w:cs="Times New Roman"/>
          <w:sz w:val="32"/>
          <w:szCs w:val="32"/>
        </w:rPr>
        <w:t xml:space="preserve">№ </w:t>
      </w:r>
    </w:p>
    <w:p w:rsidR="00A41251" w:rsidRPr="00A41251" w:rsidRDefault="00A41251" w:rsidP="00A4125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41251">
        <w:rPr>
          <w:rFonts w:ascii="Times New Roman" w:hAnsi="Times New Roman" w:cs="Times New Roman"/>
          <w:sz w:val="32"/>
          <w:szCs w:val="32"/>
        </w:rPr>
        <w:t xml:space="preserve">с. Новое </w:t>
      </w:r>
      <w:proofErr w:type="spellStart"/>
      <w:r w:rsidRPr="00A41251">
        <w:rPr>
          <w:rFonts w:ascii="Times New Roman" w:hAnsi="Times New Roman" w:cs="Times New Roman"/>
          <w:sz w:val="32"/>
          <w:szCs w:val="32"/>
        </w:rPr>
        <w:t>Шаткино</w:t>
      </w:r>
      <w:proofErr w:type="spellEnd"/>
    </w:p>
    <w:p w:rsidR="00A41251" w:rsidRPr="004920EE" w:rsidRDefault="00A41251" w:rsidP="00A41251">
      <w:pPr>
        <w:rPr>
          <w:rFonts w:ascii="Times New Roman" w:hAnsi="Times New Roman" w:cs="Times New Roman"/>
          <w:b/>
        </w:rPr>
      </w:pP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 административный регламент предоставления муниципальной услуги «Предоставление муниципального имущества </w:t>
      </w:r>
    </w:p>
    <w:p w:rsidR="00A41251" w:rsidRPr="004920EE" w:rsidRDefault="00A41251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0EE">
        <w:rPr>
          <w:rFonts w:ascii="Times New Roman" w:hAnsi="Times New Roman" w:cs="Times New Roman"/>
          <w:b/>
          <w:sz w:val="24"/>
          <w:szCs w:val="24"/>
        </w:rPr>
        <w:t>в безвозмездное пользование»</w:t>
      </w:r>
    </w:p>
    <w:p w:rsidR="004920EE" w:rsidRPr="004920EE" w:rsidRDefault="004920EE" w:rsidP="00A41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постановлениями администрации Новошаткинского сельсовета Камешкирского района Пензенской области от 09.08.2019 г. № 165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области», от 06.12.2019 г. № 232 «Об утверждении Реестра муниципальных услуг Новошаткинского сельсовета Камешкирского района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Пензенской области», руководствуясь Уставом сельского поселения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Камешкирский район Пензенской области, администрация Новошаткинского сельсовета Камешкирского района Пензенской области</w:t>
      </w:r>
    </w:p>
    <w:p w:rsidR="00A41251" w:rsidRPr="004920EE" w:rsidRDefault="00A41251" w:rsidP="00A412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1.Внести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Новошаткинского сельсовета Камешкирского района Пензенской области от </w:t>
      </w:r>
      <w:r w:rsidRPr="00BD6988">
        <w:rPr>
          <w:rFonts w:ascii="Times New Roman" w:hAnsi="Times New Roman" w:cs="Times New Roman"/>
          <w:sz w:val="24"/>
          <w:szCs w:val="24"/>
        </w:rPr>
        <w:t>25.03.2019 №</w:t>
      </w:r>
      <w:r w:rsidR="00B9093D" w:rsidRPr="00BD6988">
        <w:rPr>
          <w:rFonts w:ascii="Times New Roman" w:hAnsi="Times New Roman" w:cs="Times New Roman"/>
          <w:sz w:val="24"/>
          <w:szCs w:val="24"/>
        </w:rPr>
        <w:t xml:space="preserve"> </w:t>
      </w:r>
      <w:r w:rsidR="00BD6988" w:rsidRPr="00BD6988">
        <w:rPr>
          <w:rFonts w:ascii="Times New Roman" w:hAnsi="Times New Roman" w:cs="Times New Roman"/>
          <w:sz w:val="24"/>
          <w:szCs w:val="24"/>
        </w:rPr>
        <w:t>36</w:t>
      </w:r>
      <w:r w:rsidRPr="00B817F6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Pr="00B817F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817F6">
        <w:rPr>
          <w:rFonts w:ascii="Times New Roman" w:hAnsi="Times New Roman" w:cs="Times New Roman"/>
          <w:sz w:val="24"/>
          <w:szCs w:val="24"/>
        </w:rPr>
        <w:t xml:space="preserve"> Административный регламент), следующие изменения:</w:t>
      </w:r>
    </w:p>
    <w:p w:rsidR="00A41251" w:rsidRPr="004920EE" w:rsidRDefault="00A41251" w:rsidP="00A41251">
      <w:pPr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1.1.Пункт 1.1.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«1.1.Предмет регулирования Административный регламент предоставления муниципальной услуги «Предоставление муниципального имущества в безвозмездное </w:t>
      </w:r>
      <w:r w:rsidRPr="004920EE">
        <w:rPr>
          <w:rFonts w:ascii="Times New Roman" w:hAnsi="Times New Roman" w:cs="Times New Roman"/>
          <w:sz w:val="24"/>
          <w:szCs w:val="24"/>
        </w:rPr>
        <w:lastRenderedPageBreak/>
        <w:t>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Новошаткинского сельсовета Камешкирского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1 - 17 части 1 статьи 17.1 Федерального закона от 26.07.2006 № 135-ФЗ "О защите конкуренции" (с последующими изменениями).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 xml:space="preserve">Указанный в части 1 статьи 17.1 Федерального закона от 26.07.2006 № 135-ФЗ "О защите конкуренции" порядок заключения договоров не распространяется на имущество,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 Российской Федерации о недрах, законодательством Российской Федерации о концессионных соглашениях, законодательством Российской Федерации о государственно-частном партнерстве, </w:t>
      </w:r>
      <w:proofErr w:type="spellStart"/>
      <w:r w:rsidRPr="004920EE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920EE">
        <w:rPr>
          <w:rFonts w:ascii="Times New Roman" w:hAnsi="Times New Roman" w:cs="Times New Roman"/>
          <w:sz w:val="24"/>
          <w:szCs w:val="24"/>
        </w:rPr>
        <w:t xml:space="preserve"> партнерстве.»;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1.2. Пункт 2.8.1.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«2.8.1. Основанием для отказа в предоставлении муниципальной услуги является: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-отказ публично-правовой компании "Единый заказчик в сфере строительства" в случае, если такое имущество передается в целях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1.3. Пункт 2.13.1. Административного регламента изложить в следующей редакции: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«2.13.1. Показателями доступности предоставления муниципальной услуги являются: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-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 сведения о ходе предоставления данной муниципальной услуги размещаются в личном кабинете заявителя на Региональном портале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«Сельские вести».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A41251" w:rsidRPr="004920EE" w:rsidRDefault="00A41251" w:rsidP="00A412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A41251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20EE" w:rsidRPr="004920EE" w:rsidRDefault="004920EE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4920E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920EE">
        <w:rPr>
          <w:rFonts w:ascii="Times New Roman" w:hAnsi="Times New Roman" w:cs="Times New Roman"/>
          <w:sz w:val="24"/>
          <w:szCs w:val="24"/>
        </w:rPr>
        <w:t>лавы администрации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Новошаткинского сельсовета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A41251" w:rsidRPr="004920EE" w:rsidRDefault="00A41251" w:rsidP="00A412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20E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</w:t>
      </w:r>
      <w:r w:rsidR="004920E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920EE">
        <w:rPr>
          <w:rFonts w:ascii="Times New Roman" w:hAnsi="Times New Roman" w:cs="Times New Roman"/>
          <w:sz w:val="24"/>
          <w:szCs w:val="24"/>
        </w:rPr>
        <w:t>А.А.Бажутина</w:t>
      </w:r>
    </w:p>
    <w:p w:rsidR="00E40332" w:rsidRPr="004920EE" w:rsidRDefault="00E40332" w:rsidP="00A412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332" w:rsidRPr="004920EE" w:rsidSect="0026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41251"/>
    <w:rsid w:val="00027A79"/>
    <w:rsid w:val="001E499B"/>
    <w:rsid w:val="00265301"/>
    <w:rsid w:val="003723EE"/>
    <w:rsid w:val="004920EE"/>
    <w:rsid w:val="004E3159"/>
    <w:rsid w:val="007B71F6"/>
    <w:rsid w:val="007F292E"/>
    <w:rsid w:val="00854809"/>
    <w:rsid w:val="00871068"/>
    <w:rsid w:val="00A41251"/>
    <w:rsid w:val="00A91766"/>
    <w:rsid w:val="00AC1C16"/>
    <w:rsid w:val="00B817F6"/>
    <w:rsid w:val="00B9093D"/>
    <w:rsid w:val="00BD6988"/>
    <w:rsid w:val="00CB6FAF"/>
    <w:rsid w:val="00E4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51"/>
    <w:pPr>
      <w:spacing w:after="160" w:line="278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en-US"/>
    </w:rPr>
  </w:style>
  <w:style w:type="character" w:styleId="a4">
    <w:name w:val="Hyperlink"/>
    <w:uiPriority w:val="99"/>
    <w:unhideWhenUsed/>
    <w:rsid w:val="00A41251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886</Words>
  <Characters>5053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10</cp:revision>
  <cp:lastPrinted>2025-10-29T14:26:00Z</cp:lastPrinted>
  <dcterms:created xsi:type="dcterms:W3CDTF">2025-12-23T08:46:00Z</dcterms:created>
  <dcterms:modified xsi:type="dcterms:W3CDTF">2026-04-06T13:27:00Z</dcterms:modified>
</cp:coreProperties>
</file>