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840511" w:rsidRPr="00840511">
        <w:t>2</w:t>
      </w:r>
      <w:r w:rsidR="00D22276">
        <w:rPr>
          <w:lang w:val="en-US"/>
        </w:rPr>
        <w:t>2</w:t>
      </w:r>
      <w:r w:rsidR="00E82C60" w:rsidRPr="00B77EA1">
        <w:t xml:space="preserve"> от  </w:t>
      </w:r>
      <w:r w:rsidR="00D22276">
        <w:t>04 сентября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090560"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r w:rsidRPr="00B77EA1">
        <w:t xml:space="preserve">                                                          с.  Русский Камешкир</w:t>
      </w:r>
    </w:p>
    <w:p w:rsidR="00C83965" w:rsidRDefault="00C83965" w:rsidP="00E82C60"/>
    <w:p w:rsidR="00C83965" w:rsidRDefault="00C83965" w:rsidP="00E82C60"/>
    <w:p w:rsidR="00D22276" w:rsidRPr="004315EA" w:rsidRDefault="00D22276" w:rsidP="00D22276"/>
    <w:p w:rsidR="00D22276" w:rsidRDefault="00D22276" w:rsidP="00D22276">
      <w:pPr>
        <w:spacing w:line="192" w:lineRule="auto"/>
        <w:jc w:val="center"/>
      </w:pPr>
      <w:r>
        <w:rPr>
          <w:noProof/>
        </w:rPr>
        <w:lastRenderedPageBreak/>
        <w:drawing>
          <wp:inline distT="0" distB="0" distL="0" distR="0" wp14:anchorId="0D802DEB" wp14:editId="096E4EDD">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D22276" w:rsidRDefault="00D22276" w:rsidP="00D22276">
      <w:pPr>
        <w:spacing w:line="192" w:lineRule="auto"/>
        <w:jc w:val="center"/>
      </w:pPr>
    </w:p>
    <w:p w:rsidR="00D22276" w:rsidRPr="00C05C74" w:rsidRDefault="00D22276" w:rsidP="00D22276">
      <w:pPr>
        <w:spacing w:line="192" w:lineRule="auto"/>
        <w:jc w:val="center"/>
        <w:rPr>
          <w:b/>
          <w:sz w:val="28"/>
          <w:szCs w:val="28"/>
        </w:rPr>
      </w:pPr>
      <w:r w:rsidRPr="00C05C74">
        <w:rPr>
          <w:b/>
          <w:sz w:val="28"/>
          <w:szCs w:val="28"/>
        </w:rPr>
        <w:t>АДМИНИСТРАЦИЯ</w:t>
      </w:r>
    </w:p>
    <w:p w:rsidR="00D22276" w:rsidRPr="00C05C74" w:rsidRDefault="00D22276" w:rsidP="00D22276">
      <w:pPr>
        <w:spacing w:line="192" w:lineRule="auto"/>
        <w:jc w:val="center"/>
        <w:rPr>
          <w:b/>
          <w:sz w:val="28"/>
          <w:szCs w:val="28"/>
        </w:rPr>
      </w:pPr>
      <w:r w:rsidRPr="00C05C74">
        <w:rPr>
          <w:b/>
          <w:sz w:val="28"/>
          <w:szCs w:val="28"/>
        </w:rPr>
        <w:t>РУССКО-КАМЕШКИРСКОГО СЕЛЬСОВЕТА</w:t>
      </w:r>
    </w:p>
    <w:p w:rsidR="00D22276" w:rsidRPr="00C05C74" w:rsidRDefault="00D22276" w:rsidP="00D22276">
      <w:pPr>
        <w:spacing w:line="192" w:lineRule="auto"/>
        <w:jc w:val="center"/>
        <w:rPr>
          <w:b/>
          <w:sz w:val="28"/>
          <w:szCs w:val="28"/>
        </w:rPr>
      </w:pPr>
      <w:r w:rsidRPr="00C05C74">
        <w:rPr>
          <w:b/>
          <w:sz w:val="28"/>
          <w:szCs w:val="28"/>
        </w:rPr>
        <w:t xml:space="preserve">КАМЕШКИРСКОГО РАЙОНА </w:t>
      </w:r>
    </w:p>
    <w:p w:rsidR="00D22276" w:rsidRPr="00C05C74" w:rsidRDefault="00D22276" w:rsidP="00D22276">
      <w:pPr>
        <w:spacing w:line="192" w:lineRule="auto"/>
        <w:jc w:val="center"/>
        <w:rPr>
          <w:b/>
          <w:sz w:val="28"/>
          <w:szCs w:val="28"/>
        </w:rPr>
      </w:pPr>
      <w:r w:rsidRPr="00C05C74">
        <w:rPr>
          <w:b/>
          <w:sz w:val="28"/>
          <w:szCs w:val="28"/>
        </w:rPr>
        <w:t>ПЕНЗЕНСКОЙ ОБЛАСТИ</w:t>
      </w:r>
    </w:p>
    <w:p w:rsidR="00D22276" w:rsidRPr="00C05C74" w:rsidRDefault="00D22276" w:rsidP="00D22276">
      <w:pPr>
        <w:jc w:val="center"/>
        <w:rPr>
          <w:sz w:val="28"/>
          <w:szCs w:val="28"/>
        </w:rPr>
      </w:pPr>
      <w:r w:rsidRPr="00C05C74">
        <w:rPr>
          <w:b/>
          <w:sz w:val="28"/>
          <w:szCs w:val="28"/>
        </w:rPr>
        <w:t>ПОСТАНОВЛЕНИЕ</w:t>
      </w:r>
    </w:p>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285"/>
        <w:gridCol w:w="2848"/>
        <w:gridCol w:w="399"/>
        <w:gridCol w:w="1139"/>
      </w:tblGrid>
      <w:tr w:rsidR="00D22276" w:rsidTr="00F95FA3">
        <w:trPr>
          <w:trHeight w:val="284"/>
        </w:trPr>
        <w:tc>
          <w:tcPr>
            <w:tcW w:w="285" w:type="dxa"/>
            <w:vAlign w:val="bottom"/>
          </w:tcPr>
          <w:p w:rsidR="00D22276" w:rsidRPr="00C05C74" w:rsidRDefault="00D22276" w:rsidP="00F95FA3">
            <w:r w:rsidRPr="00C05C74">
              <w:t>от</w:t>
            </w:r>
          </w:p>
        </w:tc>
        <w:tc>
          <w:tcPr>
            <w:tcW w:w="2848" w:type="dxa"/>
            <w:tcBorders>
              <w:top w:val="nil"/>
              <w:left w:val="nil"/>
              <w:bottom w:val="single" w:sz="6" w:space="0" w:color="auto"/>
              <w:right w:val="nil"/>
            </w:tcBorders>
          </w:tcPr>
          <w:p w:rsidR="00D22276" w:rsidRPr="00C05C74" w:rsidRDefault="00D22276" w:rsidP="00F95FA3">
            <w:r w:rsidRPr="00C05C74">
              <w:t xml:space="preserve">               </w:t>
            </w:r>
            <w:r>
              <w:t>30.08.2024 г.</w:t>
            </w:r>
          </w:p>
        </w:tc>
        <w:tc>
          <w:tcPr>
            <w:tcW w:w="399" w:type="dxa"/>
            <w:vAlign w:val="bottom"/>
          </w:tcPr>
          <w:p w:rsidR="00D22276" w:rsidRPr="00C05C74" w:rsidRDefault="00D22276" w:rsidP="00F95FA3">
            <w:pPr>
              <w:jc w:val="center"/>
            </w:pPr>
            <w:r w:rsidRPr="00C05C74">
              <w:t>№</w:t>
            </w:r>
          </w:p>
        </w:tc>
        <w:tc>
          <w:tcPr>
            <w:tcW w:w="1139" w:type="dxa"/>
            <w:tcBorders>
              <w:top w:val="nil"/>
              <w:left w:val="nil"/>
              <w:bottom w:val="single" w:sz="6" w:space="0" w:color="auto"/>
              <w:right w:val="nil"/>
            </w:tcBorders>
          </w:tcPr>
          <w:p w:rsidR="00D22276" w:rsidRPr="00C05C74" w:rsidRDefault="00D22276" w:rsidP="00F95FA3">
            <w:pPr>
              <w:jc w:val="center"/>
            </w:pPr>
            <w:r>
              <w:t>120</w:t>
            </w:r>
          </w:p>
        </w:tc>
      </w:tr>
      <w:tr w:rsidR="00D22276" w:rsidTr="00F95FA3">
        <w:trPr>
          <w:trHeight w:val="376"/>
        </w:trPr>
        <w:tc>
          <w:tcPr>
            <w:tcW w:w="4671" w:type="dxa"/>
            <w:gridSpan w:val="4"/>
          </w:tcPr>
          <w:p w:rsidR="00D22276" w:rsidRPr="00C05C74" w:rsidRDefault="00D22276" w:rsidP="00F95FA3">
            <w:pPr>
              <w:jc w:val="center"/>
            </w:pPr>
            <w:proofErr w:type="spellStart"/>
            <w:r w:rsidRPr="00C05C74">
              <w:t>с.Р.Камешкир</w:t>
            </w:r>
            <w:proofErr w:type="spellEnd"/>
          </w:p>
        </w:tc>
      </w:tr>
    </w:tbl>
    <w:p w:rsidR="00D22276" w:rsidRDefault="00D22276" w:rsidP="00D22276">
      <w:pPr>
        <w:rPr>
          <w:sz w:val="28"/>
        </w:rPr>
      </w:pPr>
    </w:p>
    <w:p w:rsidR="00D22276" w:rsidRPr="00F415CC" w:rsidRDefault="00D22276" w:rsidP="00D22276">
      <w:pPr>
        <w:rPr>
          <w:rStyle w:val="aff7"/>
          <w:color w:val="FF0066"/>
        </w:rPr>
      </w:pPr>
      <w:r>
        <w:rPr>
          <w:rStyle w:val="aff7"/>
          <w:color w:val="FF0066"/>
        </w:rPr>
        <w:t xml:space="preserve">  </w:t>
      </w:r>
    </w:p>
    <w:p w:rsidR="00D22276" w:rsidRPr="004315EA" w:rsidRDefault="00D22276" w:rsidP="00D22276"/>
    <w:p w:rsidR="00D22276" w:rsidRPr="004315EA" w:rsidRDefault="00D22276" w:rsidP="00D22276">
      <w:pPr>
        <w:ind w:firstLine="426"/>
        <w:jc w:val="center"/>
        <w:rPr>
          <w:b/>
          <w:sz w:val="28"/>
          <w:szCs w:val="28"/>
        </w:rPr>
      </w:pPr>
      <w:r w:rsidRPr="004315EA">
        <w:rPr>
          <w:b/>
          <w:sz w:val="28"/>
          <w:szCs w:val="28"/>
        </w:rPr>
        <w:t xml:space="preserve">Об утверждении Порядка разработки, утверждения, общественного обсуждения, мониторинга и контроля реализации бюджетного прогноза </w:t>
      </w:r>
      <w:r>
        <w:rPr>
          <w:b/>
          <w:sz w:val="28"/>
          <w:szCs w:val="28"/>
        </w:rPr>
        <w:t>Русско-</w:t>
      </w:r>
      <w:proofErr w:type="spellStart"/>
      <w:r>
        <w:rPr>
          <w:b/>
          <w:sz w:val="28"/>
          <w:szCs w:val="28"/>
        </w:rPr>
        <w:t>Камешкирского</w:t>
      </w:r>
      <w:proofErr w:type="spellEnd"/>
      <w:r w:rsidRPr="004315EA">
        <w:rPr>
          <w:b/>
          <w:sz w:val="28"/>
          <w:szCs w:val="28"/>
        </w:rPr>
        <w:t xml:space="preserve"> сельсовета </w:t>
      </w:r>
      <w:proofErr w:type="spellStart"/>
      <w:r w:rsidRPr="004315EA">
        <w:rPr>
          <w:b/>
          <w:sz w:val="28"/>
          <w:szCs w:val="28"/>
        </w:rPr>
        <w:t>Камешкирского</w:t>
      </w:r>
      <w:proofErr w:type="spellEnd"/>
      <w:r w:rsidRPr="004315EA">
        <w:rPr>
          <w:b/>
          <w:sz w:val="28"/>
          <w:szCs w:val="28"/>
        </w:rPr>
        <w:t xml:space="preserve"> района </w:t>
      </w:r>
    </w:p>
    <w:p w:rsidR="00D22276" w:rsidRPr="004315EA" w:rsidRDefault="00D22276" w:rsidP="00D22276">
      <w:pPr>
        <w:ind w:firstLine="426"/>
        <w:jc w:val="center"/>
        <w:rPr>
          <w:b/>
          <w:sz w:val="28"/>
          <w:szCs w:val="28"/>
        </w:rPr>
      </w:pPr>
      <w:r w:rsidRPr="004315EA">
        <w:rPr>
          <w:b/>
          <w:sz w:val="28"/>
          <w:szCs w:val="28"/>
        </w:rPr>
        <w:t>Пензенской области на долгосрочный период</w:t>
      </w:r>
    </w:p>
    <w:p w:rsidR="00D22276" w:rsidRPr="004315EA" w:rsidRDefault="00D22276" w:rsidP="00D22276">
      <w:pPr>
        <w:rPr>
          <w:b/>
          <w:sz w:val="28"/>
          <w:szCs w:val="28"/>
        </w:rPr>
      </w:pPr>
    </w:p>
    <w:p w:rsidR="00D22276" w:rsidRPr="004315EA" w:rsidRDefault="00D22276" w:rsidP="00D22276">
      <w:pPr>
        <w:ind w:firstLine="540"/>
        <w:jc w:val="both"/>
        <w:rPr>
          <w:sz w:val="28"/>
          <w:szCs w:val="28"/>
        </w:rPr>
      </w:pPr>
      <w:proofErr w:type="gramStart"/>
      <w:r w:rsidRPr="004315EA">
        <w:rPr>
          <w:sz w:val="28"/>
          <w:szCs w:val="28"/>
        </w:rPr>
        <w:t>В соответствии со статьей 170</w:t>
      </w:r>
      <w:r w:rsidRPr="004315EA">
        <w:rPr>
          <w:b/>
          <w:sz w:val="26"/>
          <w:szCs w:val="26"/>
          <w:vertAlign w:val="superscript"/>
        </w:rPr>
        <w:t>1</w:t>
      </w:r>
      <w:r w:rsidRPr="004315EA">
        <w:rPr>
          <w:sz w:val="28"/>
          <w:szCs w:val="28"/>
        </w:rPr>
        <w:t xml:space="preserve"> Бюджетного кодекса Российской Федерации, Федеральным законом от 28.06.2014 № 172-ФЗ «О стратегическом планировании в Российской Федерации» (с последующими изменениями), решением Комитета местного самоуправления </w:t>
      </w:r>
      <w:r>
        <w:rPr>
          <w:sz w:val="28"/>
          <w:szCs w:val="28"/>
        </w:rPr>
        <w:t>Русско-</w:t>
      </w:r>
      <w:proofErr w:type="spellStart"/>
      <w:r>
        <w:rPr>
          <w:sz w:val="28"/>
          <w:szCs w:val="28"/>
        </w:rPr>
        <w:t>Камешкирского</w:t>
      </w:r>
      <w:proofErr w:type="spellEnd"/>
      <w:r w:rsidRPr="004315EA">
        <w:rPr>
          <w:sz w:val="28"/>
          <w:szCs w:val="28"/>
        </w:rPr>
        <w:t xml:space="preserve"> сельсовета </w:t>
      </w:r>
      <w:proofErr w:type="spellStart"/>
      <w:r w:rsidRPr="004315EA">
        <w:rPr>
          <w:sz w:val="28"/>
          <w:szCs w:val="28"/>
        </w:rPr>
        <w:t>Камешкирского</w:t>
      </w:r>
      <w:proofErr w:type="spellEnd"/>
      <w:r w:rsidRPr="004315EA">
        <w:rPr>
          <w:sz w:val="28"/>
          <w:szCs w:val="28"/>
        </w:rPr>
        <w:t xml:space="preserve"> района Пензенской области  от </w:t>
      </w:r>
      <w:r>
        <w:rPr>
          <w:sz w:val="28"/>
          <w:szCs w:val="28"/>
        </w:rPr>
        <w:t>08</w:t>
      </w:r>
      <w:r w:rsidRPr="004315EA">
        <w:rPr>
          <w:sz w:val="28"/>
          <w:szCs w:val="28"/>
        </w:rPr>
        <w:t xml:space="preserve">.04.2022 г. № </w:t>
      </w:r>
      <w:r>
        <w:rPr>
          <w:sz w:val="28"/>
          <w:szCs w:val="28"/>
        </w:rPr>
        <w:t>286-60/7</w:t>
      </w:r>
      <w:r w:rsidRPr="004315EA">
        <w:rPr>
          <w:sz w:val="28"/>
          <w:szCs w:val="28"/>
        </w:rPr>
        <w:t xml:space="preserve"> «Об утверждении Положения о бюджетном процессе в </w:t>
      </w:r>
      <w:r>
        <w:rPr>
          <w:sz w:val="28"/>
          <w:szCs w:val="28"/>
        </w:rPr>
        <w:t>Русско-</w:t>
      </w:r>
      <w:proofErr w:type="spellStart"/>
      <w:r>
        <w:rPr>
          <w:sz w:val="28"/>
          <w:szCs w:val="28"/>
        </w:rPr>
        <w:t>Камешкирском</w:t>
      </w:r>
      <w:proofErr w:type="spellEnd"/>
      <w:r w:rsidRPr="004315EA">
        <w:rPr>
          <w:sz w:val="28"/>
          <w:szCs w:val="28"/>
        </w:rPr>
        <w:t xml:space="preserve"> сельсовете </w:t>
      </w:r>
      <w:proofErr w:type="spellStart"/>
      <w:r w:rsidRPr="004315EA">
        <w:rPr>
          <w:sz w:val="28"/>
          <w:szCs w:val="28"/>
        </w:rPr>
        <w:t>Камешкирского</w:t>
      </w:r>
      <w:proofErr w:type="spellEnd"/>
      <w:r w:rsidRPr="004315EA">
        <w:rPr>
          <w:sz w:val="28"/>
          <w:szCs w:val="28"/>
        </w:rPr>
        <w:t xml:space="preserve"> района Пензенской области», руководствуясь Уставом</w:t>
      </w:r>
      <w:r>
        <w:rPr>
          <w:sz w:val="28"/>
          <w:szCs w:val="28"/>
        </w:rPr>
        <w:t xml:space="preserve"> Русско-</w:t>
      </w:r>
      <w:proofErr w:type="spellStart"/>
      <w:r>
        <w:rPr>
          <w:sz w:val="28"/>
          <w:szCs w:val="28"/>
        </w:rPr>
        <w:t>Камешкирского</w:t>
      </w:r>
      <w:proofErr w:type="spellEnd"/>
      <w:r>
        <w:rPr>
          <w:sz w:val="28"/>
          <w:szCs w:val="28"/>
        </w:rPr>
        <w:t xml:space="preserve"> сельсовета</w:t>
      </w:r>
      <w:r w:rsidRPr="004315EA">
        <w:rPr>
          <w:sz w:val="28"/>
          <w:szCs w:val="28"/>
        </w:rPr>
        <w:t xml:space="preserve"> </w:t>
      </w:r>
      <w:proofErr w:type="spellStart"/>
      <w:r w:rsidRPr="004315EA">
        <w:rPr>
          <w:sz w:val="28"/>
          <w:szCs w:val="28"/>
        </w:rPr>
        <w:t>Камешкирского</w:t>
      </w:r>
      <w:proofErr w:type="spellEnd"/>
      <w:r w:rsidRPr="004315EA">
        <w:rPr>
          <w:sz w:val="28"/>
          <w:szCs w:val="28"/>
        </w:rPr>
        <w:t xml:space="preserve"> района Пензенской области, администрация</w:t>
      </w:r>
      <w:proofErr w:type="gramEnd"/>
      <w:r w:rsidRPr="004315EA">
        <w:rPr>
          <w:sz w:val="28"/>
          <w:szCs w:val="28"/>
        </w:rPr>
        <w:t xml:space="preserve"> </w:t>
      </w:r>
      <w:r>
        <w:rPr>
          <w:sz w:val="28"/>
          <w:szCs w:val="28"/>
        </w:rPr>
        <w:t>Русско-</w:t>
      </w:r>
      <w:proofErr w:type="spellStart"/>
      <w:r>
        <w:rPr>
          <w:sz w:val="28"/>
          <w:szCs w:val="28"/>
        </w:rPr>
        <w:t>Камешкирского</w:t>
      </w:r>
      <w:proofErr w:type="spellEnd"/>
      <w:r w:rsidRPr="004315EA">
        <w:rPr>
          <w:sz w:val="28"/>
          <w:szCs w:val="28"/>
        </w:rPr>
        <w:t xml:space="preserve"> сельсовета </w:t>
      </w:r>
      <w:proofErr w:type="spellStart"/>
      <w:r w:rsidRPr="004315EA">
        <w:rPr>
          <w:sz w:val="28"/>
          <w:szCs w:val="28"/>
        </w:rPr>
        <w:t>Камешкирского</w:t>
      </w:r>
      <w:proofErr w:type="spellEnd"/>
      <w:r w:rsidRPr="004315EA">
        <w:rPr>
          <w:sz w:val="28"/>
          <w:szCs w:val="28"/>
        </w:rPr>
        <w:t xml:space="preserve"> района Пензенской области </w:t>
      </w:r>
    </w:p>
    <w:p w:rsidR="00D22276" w:rsidRPr="004315EA" w:rsidRDefault="00D22276" w:rsidP="00D22276">
      <w:pPr>
        <w:jc w:val="center"/>
        <w:rPr>
          <w:b/>
          <w:sz w:val="28"/>
          <w:szCs w:val="28"/>
        </w:rPr>
      </w:pPr>
      <w:r w:rsidRPr="004315EA">
        <w:rPr>
          <w:b/>
          <w:sz w:val="30"/>
          <w:szCs w:val="30"/>
        </w:rPr>
        <w:t>постановляет</w:t>
      </w:r>
      <w:r w:rsidRPr="004315EA">
        <w:rPr>
          <w:b/>
          <w:sz w:val="28"/>
          <w:szCs w:val="28"/>
        </w:rPr>
        <w:t>:</w:t>
      </w:r>
    </w:p>
    <w:p w:rsidR="00D22276" w:rsidRPr="004315EA" w:rsidRDefault="00D22276" w:rsidP="00D22276">
      <w:pPr>
        <w:ind w:firstLine="426"/>
        <w:contextualSpacing/>
        <w:jc w:val="both"/>
        <w:rPr>
          <w:sz w:val="28"/>
          <w:szCs w:val="28"/>
        </w:rPr>
      </w:pPr>
      <w:r w:rsidRPr="004315EA">
        <w:rPr>
          <w:sz w:val="28"/>
          <w:szCs w:val="28"/>
        </w:rPr>
        <w:t xml:space="preserve">  1.Утвердить прилагаемый Порядок разработки, утверждения, общественного обсуждения, мониторинга и контроля реализации бюджетного прогноза </w:t>
      </w:r>
      <w:r>
        <w:rPr>
          <w:sz w:val="28"/>
          <w:szCs w:val="28"/>
        </w:rPr>
        <w:t>Русско-</w:t>
      </w:r>
      <w:proofErr w:type="spellStart"/>
      <w:r>
        <w:rPr>
          <w:sz w:val="28"/>
          <w:szCs w:val="28"/>
        </w:rPr>
        <w:t>Камешкирского</w:t>
      </w:r>
      <w:proofErr w:type="spellEnd"/>
      <w:r w:rsidRPr="004315EA">
        <w:rPr>
          <w:sz w:val="28"/>
          <w:szCs w:val="28"/>
        </w:rPr>
        <w:t xml:space="preserve"> сельсовета </w:t>
      </w:r>
      <w:proofErr w:type="spellStart"/>
      <w:r w:rsidRPr="004315EA">
        <w:rPr>
          <w:sz w:val="28"/>
          <w:szCs w:val="28"/>
        </w:rPr>
        <w:t>Камешкирского</w:t>
      </w:r>
      <w:proofErr w:type="spellEnd"/>
      <w:r w:rsidRPr="004315EA">
        <w:rPr>
          <w:sz w:val="28"/>
          <w:szCs w:val="28"/>
        </w:rPr>
        <w:t xml:space="preserve"> района Пензенской области на долгосрочный период.</w:t>
      </w:r>
    </w:p>
    <w:p w:rsidR="00D22276" w:rsidRPr="004315EA" w:rsidRDefault="00D22276" w:rsidP="00D22276">
      <w:pPr>
        <w:ind w:firstLine="426"/>
        <w:contextualSpacing/>
        <w:jc w:val="both"/>
        <w:rPr>
          <w:sz w:val="28"/>
          <w:szCs w:val="28"/>
        </w:rPr>
      </w:pPr>
      <w:r w:rsidRPr="004315EA">
        <w:rPr>
          <w:sz w:val="28"/>
          <w:szCs w:val="28"/>
        </w:rPr>
        <w:t xml:space="preserve">  2.Признать утратившими силу следующие  постановления администрации </w:t>
      </w:r>
      <w:r>
        <w:rPr>
          <w:sz w:val="28"/>
          <w:szCs w:val="28"/>
        </w:rPr>
        <w:t>Русско-</w:t>
      </w:r>
      <w:proofErr w:type="spellStart"/>
      <w:r>
        <w:rPr>
          <w:sz w:val="28"/>
          <w:szCs w:val="28"/>
        </w:rPr>
        <w:t>Камешкирского</w:t>
      </w:r>
      <w:proofErr w:type="spellEnd"/>
      <w:r w:rsidRPr="004315EA">
        <w:rPr>
          <w:sz w:val="28"/>
          <w:szCs w:val="28"/>
        </w:rPr>
        <w:t xml:space="preserve"> сельсовета </w:t>
      </w:r>
      <w:proofErr w:type="spellStart"/>
      <w:r w:rsidRPr="004315EA">
        <w:rPr>
          <w:sz w:val="28"/>
          <w:szCs w:val="28"/>
        </w:rPr>
        <w:t>Камешкирского</w:t>
      </w:r>
      <w:proofErr w:type="spellEnd"/>
      <w:r w:rsidRPr="004315EA">
        <w:rPr>
          <w:sz w:val="28"/>
          <w:szCs w:val="28"/>
        </w:rPr>
        <w:t xml:space="preserve"> района Пензенской области:</w:t>
      </w:r>
    </w:p>
    <w:p w:rsidR="00D22276" w:rsidRDefault="00D22276" w:rsidP="00D22276">
      <w:pPr>
        <w:jc w:val="both"/>
        <w:rPr>
          <w:sz w:val="28"/>
          <w:szCs w:val="28"/>
        </w:rPr>
      </w:pPr>
      <w:r w:rsidRPr="004315EA">
        <w:rPr>
          <w:sz w:val="28"/>
          <w:szCs w:val="28"/>
        </w:rPr>
        <w:t xml:space="preserve"> </w:t>
      </w:r>
      <w:r>
        <w:rPr>
          <w:sz w:val="28"/>
          <w:szCs w:val="28"/>
        </w:rPr>
        <w:tab/>
      </w:r>
      <w:r w:rsidRPr="004315EA">
        <w:rPr>
          <w:sz w:val="28"/>
          <w:szCs w:val="28"/>
        </w:rPr>
        <w:t xml:space="preserve"> -от </w:t>
      </w:r>
      <w:r>
        <w:rPr>
          <w:sz w:val="28"/>
          <w:szCs w:val="28"/>
        </w:rPr>
        <w:t>29</w:t>
      </w:r>
      <w:r w:rsidRPr="004315EA">
        <w:rPr>
          <w:sz w:val="28"/>
          <w:szCs w:val="28"/>
        </w:rPr>
        <w:t xml:space="preserve">.12.2015 № </w:t>
      </w:r>
      <w:r>
        <w:rPr>
          <w:sz w:val="28"/>
          <w:szCs w:val="28"/>
        </w:rPr>
        <w:t>314</w:t>
      </w:r>
      <w:r w:rsidRPr="004315EA">
        <w:rPr>
          <w:sz w:val="28"/>
          <w:szCs w:val="28"/>
        </w:rPr>
        <w:t xml:space="preserve"> </w:t>
      </w:r>
      <w:r w:rsidRPr="00690A99">
        <w:rPr>
          <w:sz w:val="28"/>
          <w:szCs w:val="28"/>
        </w:rPr>
        <w:t>«Об утверждении Порядка разработки бюджетного прогноза Русско-</w:t>
      </w:r>
      <w:proofErr w:type="spellStart"/>
      <w:r w:rsidRPr="00690A99">
        <w:rPr>
          <w:sz w:val="28"/>
          <w:szCs w:val="28"/>
        </w:rPr>
        <w:t>Камешкирского</w:t>
      </w:r>
      <w:proofErr w:type="spellEnd"/>
      <w:r w:rsidRPr="00690A99">
        <w:rPr>
          <w:sz w:val="28"/>
          <w:szCs w:val="28"/>
        </w:rPr>
        <w:t xml:space="preserve"> сельсовета </w:t>
      </w:r>
      <w:proofErr w:type="spellStart"/>
      <w:r w:rsidRPr="00690A99">
        <w:rPr>
          <w:sz w:val="28"/>
          <w:szCs w:val="28"/>
        </w:rPr>
        <w:t>Камешкирского</w:t>
      </w:r>
      <w:proofErr w:type="spellEnd"/>
      <w:r w:rsidRPr="00690A99">
        <w:rPr>
          <w:sz w:val="28"/>
          <w:szCs w:val="28"/>
        </w:rPr>
        <w:t xml:space="preserve"> района Пензенской </w:t>
      </w:r>
      <w:proofErr w:type="spellStart"/>
      <w:r w:rsidRPr="00690A99">
        <w:rPr>
          <w:sz w:val="28"/>
          <w:szCs w:val="28"/>
        </w:rPr>
        <w:t>областина</w:t>
      </w:r>
      <w:proofErr w:type="spellEnd"/>
      <w:r w:rsidRPr="00690A99">
        <w:rPr>
          <w:sz w:val="28"/>
          <w:szCs w:val="28"/>
        </w:rPr>
        <w:t xml:space="preserve"> долгосрочный период</w:t>
      </w:r>
      <w:r w:rsidRPr="004315EA">
        <w:rPr>
          <w:sz w:val="28"/>
          <w:szCs w:val="28"/>
        </w:rPr>
        <w:t>»;</w:t>
      </w:r>
    </w:p>
    <w:p w:rsidR="00D22276" w:rsidRPr="00690A99" w:rsidRDefault="00D22276" w:rsidP="00D22276">
      <w:pPr>
        <w:jc w:val="both"/>
        <w:rPr>
          <w:sz w:val="28"/>
          <w:szCs w:val="28"/>
        </w:rPr>
      </w:pPr>
      <w:r w:rsidRPr="004315EA">
        <w:rPr>
          <w:sz w:val="28"/>
          <w:szCs w:val="28"/>
        </w:rPr>
        <w:t xml:space="preserve">  </w:t>
      </w:r>
      <w:r>
        <w:rPr>
          <w:sz w:val="28"/>
          <w:szCs w:val="28"/>
        </w:rPr>
        <w:tab/>
      </w:r>
      <w:r w:rsidRPr="00690A99">
        <w:rPr>
          <w:sz w:val="28"/>
          <w:szCs w:val="28"/>
        </w:rPr>
        <w:t>-от 12.09.2016 № 310 «О внесении изменений в постановление администрации Русско-</w:t>
      </w:r>
      <w:proofErr w:type="spellStart"/>
      <w:r w:rsidRPr="00690A99">
        <w:rPr>
          <w:sz w:val="28"/>
          <w:szCs w:val="28"/>
        </w:rPr>
        <w:t>Камешкирского</w:t>
      </w:r>
      <w:proofErr w:type="spellEnd"/>
      <w:r w:rsidRPr="00690A99">
        <w:rPr>
          <w:sz w:val="28"/>
          <w:szCs w:val="28"/>
        </w:rPr>
        <w:t xml:space="preserve"> сельсовета </w:t>
      </w:r>
      <w:proofErr w:type="spellStart"/>
      <w:r w:rsidRPr="00690A99">
        <w:rPr>
          <w:sz w:val="28"/>
          <w:szCs w:val="28"/>
        </w:rPr>
        <w:t>Камешкирского</w:t>
      </w:r>
      <w:proofErr w:type="spellEnd"/>
      <w:r w:rsidRPr="00690A99">
        <w:rPr>
          <w:sz w:val="28"/>
          <w:szCs w:val="28"/>
        </w:rPr>
        <w:t xml:space="preserve"> района Пензенской области от 29.12.2015 № 314</w:t>
      </w:r>
      <w:r w:rsidRPr="00690A99">
        <w:rPr>
          <w:color w:val="FF0000"/>
          <w:sz w:val="28"/>
          <w:szCs w:val="28"/>
        </w:rPr>
        <w:t xml:space="preserve"> </w:t>
      </w:r>
      <w:r w:rsidRPr="00690A99">
        <w:rPr>
          <w:sz w:val="28"/>
          <w:szCs w:val="28"/>
        </w:rPr>
        <w:t xml:space="preserve">«Об утверждении Порядка разработки бюджетного прогноза </w:t>
      </w:r>
    </w:p>
    <w:p w:rsidR="00D22276" w:rsidRPr="00690A99" w:rsidRDefault="00D22276" w:rsidP="00D22276">
      <w:pPr>
        <w:jc w:val="both"/>
        <w:rPr>
          <w:sz w:val="28"/>
          <w:szCs w:val="28"/>
        </w:rPr>
      </w:pPr>
      <w:r w:rsidRPr="00690A99">
        <w:rPr>
          <w:sz w:val="28"/>
          <w:szCs w:val="28"/>
        </w:rPr>
        <w:t>Русско-</w:t>
      </w:r>
      <w:proofErr w:type="spellStart"/>
      <w:r w:rsidRPr="00690A99">
        <w:rPr>
          <w:sz w:val="28"/>
          <w:szCs w:val="28"/>
        </w:rPr>
        <w:t>Камешкирского</w:t>
      </w:r>
      <w:proofErr w:type="spellEnd"/>
      <w:r w:rsidRPr="00690A99">
        <w:rPr>
          <w:sz w:val="28"/>
          <w:szCs w:val="28"/>
        </w:rPr>
        <w:t xml:space="preserve"> сельсовета </w:t>
      </w:r>
      <w:proofErr w:type="spellStart"/>
      <w:r w:rsidRPr="00690A99">
        <w:rPr>
          <w:sz w:val="28"/>
          <w:szCs w:val="28"/>
        </w:rPr>
        <w:t>Камешкирского</w:t>
      </w:r>
      <w:proofErr w:type="spellEnd"/>
      <w:r w:rsidRPr="00690A99">
        <w:rPr>
          <w:sz w:val="28"/>
          <w:szCs w:val="28"/>
        </w:rPr>
        <w:t xml:space="preserve"> района</w:t>
      </w:r>
      <w:r>
        <w:rPr>
          <w:sz w:val="28"/>
          <w:szCs w:val="28"/>
        </w:rPr>
        <w:t xml:space="preserve"> </w:t>
      </w:r>
      <w:r w:rsidRPr="00690A99">
        <w:rPr>
          <w:sz w:val="28"/>
          <w:szCs w:val="28"/>
        </w:rPr>
        <w:t>Пензенской области на долгосрочный период»;</w:t>
      </w:r>
    </w:p>
    <w:p w:rsidR="00D22276" w:rsidRPr="004315EA" w:rsidRDefault="00D22276" w:rsidP="00D22276">
      <w:pPr>
        <w:ind w:firstLine="426"/>
        <w:jc w:val="both"/>
        <w:rPr>
          <w:sz w:val="28"/>
          <w:szCs w:val="28"/>
        </w:rPr>
      </w:pPr>
      <w:r w:rsidRPr="00690A99">
        <w:rPr>
          <w:sz w:val="28"/>
          <w:szCs w:val="28"/>
        </w:rPr>
        <w:t xml:space="preserve">- от 02.03.2017 № 24 «О внесении изменения в Порядок разработки, утверждения, общественного обсуждения, мониторинга и контроля реализации </w:t>
      </w:r>
      <w:r w:rsidRPr="00690A99">
        <w:rPr>
          <w:sz w:val="28"/>
          <w:szCs w:val="28"/>
        </w:rPr>
        <w:lastRenderedPageBreak/>
        <w:t>бюджетного прогноза Русско-</w:t>
      </w:r>
      <w:proofErr w:type="spellStart"/>
      <w:r w:rsidRPr="00690A99">
        <w:rPr>
          <w:sz w:val="28"/>
          <w:szCs w:val="28"/>
        </w:rPr>
        <w:t>Камешкирского</w:t>
      </w:r>
      <w:proofErr w:type="spellEnd"/>
      <w:r w:rsidRPr="00690A99">
        <w:rPr>
          <w:sz w:val="28"/>
          <w:szCs w:val="28"/>
        </w:rPr>
        <w:t xml:space="preserve"> сельсовета </w:t>
      </w:r>
      <w:proofErr w:type="spellStart"/>
      <w:r w:rsidRPr="00690A99">
        <w:rPr>
          <w:sz w:val="28"/>
          <w:szCs w:val="28"/>
        </w:rPr>
        <w:t>Камешкирского</w:t>
      </w:r>
      <w:proofErr w:type="spellEnd"/>
      <w:r w:rsidRPr="00690A99">
        <w:rPr>
          <w:sz w:val="28"/>
          <w:szCs w:val="28"/>
        </w:rPr>
        <w:t xml:space="preserve"> района Пензенской области</w:t>
      </w:r>
      <w:r>
        <w:rPr>
          <w:sz w:val="28"/>
          <w:szCs w:val="28"/>
        </w:rPr>
        <w:t xml:space="preserve"> </w:t>
      </w:r>
      <w:r w:rsidRPr="00690A99">
        <w:rPr>
          <w:sz w:val="28"/>
          <w:szCs w:val="28"/>
        </w:rPr>
        <w:t>на долгосрочный период</w:t>
      </w:r>
      <w:proofErr w:type="gramStart"/>
      <w:r w:rsidRPr="00690A99">
        <w:rPr>
          <w:sz w:val="28"/>
          <w:szCs w:val="28"/>
        </w:rPr>
        <w:t>.</w:t>
      </w:r>
      <w:r w:rsidRPr="004315EA">
        <w:rPr>
          <w:sz w:val="28"/>
          <w:szCs w:val="28"/>
        </w:rPr>
        <w:t>»;</w:t>
      </w:r>
      <w:proofErr w:type="gramEnd"/>
    </w:p>
    <w:p w:rsidR="00D22276" w:rsidRDefault="00D22276" w:rsidP="00D22276">
      <w:pPr>
        <w:ind w:firstLine="426"/>
        <w:jc w:val="both"/>
        <w:rPr>
          <w:sz w:val="28"/>
          <w:szCs w:val="28"/>
        </w:rPr>
      </w:pPr>
      <w:r w:rsidRPr="00690A99">
        <w:rPr>
          <w:sz w:val="28"/>
          <w:szCs w:val="28"/>
        </w:rPr>
        <w:t>- от 14.10.2020 № 146 «О внесении изменений в Порядок разработки, утверждения, общественного обсуждения, мониторинга и контроля реализации бюджетного прогноза Русско-</w:t>
      </w:r>
      <w:proofErr w:type="spellStart"/>
      <w:r w:rsidRPr="00690A99">
        <w:rPr>
          <w:sz w:val="28"/>
          <w:szCs w:val="28"/>
        </w:rPr>
        <w:t>Камешкирского</w:t>
      </w:r>
      <w:proofErr w:type="spellEnd"/>
      <w:r w:rsidRPr="00690A99">
        <w:rPr>
          <w:sz w:val="28"/>
          <w:szCs w:val="28"/>
        </w:rPr>
        <w:t xml:space="preserve"> сельсовета </w:t>
      </w:r>
      <w:proofErr w:type="spellStart"/>
      <w:r w:rsidRPr="00690A99">
        <w:rPr>
          <w:sz w:val="28"/>
          <w:szCs w:val="28"/>
        </w:rPr>
        <w:t>Камешкирского</w:t>
      </w:r>
      <w:proofErr w:type="spellEnd"/>
      <w:r w:rsidRPr="00690A99">
        <w:rPr>
          <w:sz w:val="28"/>
          <w:szCs w:val="28"/>
        </w:rPr>
        <w:t xml:space="preserve"> района Пензенской области на долгосрочный период, утвержденный постановлением Администрации Русско-</w:t>
      </w:r>
      <w:proofErr w:type="spellStart"/>
      <w:r w:rsidRPr="00690A99">
        <w:rPr>
          <w:sz w:val="28"/>
          <w:szCs w:val="28"/>
        </w:rPr>
        <w:t>Камешкирского</w:t>
      </w:r>
      <w:proofErr w:type="spellEnd"/>
      <w:r w:rsidRPr="00690A99">
        <w:rPr>
          <w:sz w:val="28"/>
          <w:szCs w:val="28"/>
        </w:rPr>
        <w:t xml:space="preserve"> сельсовета </w:t>
      </w:r>
      <w:proofErr w:type="spellStart"/>
      <w:r w:rsidRPr="00690A99">
        <w:rPr>
          <w:sz w:val="28"/>
          <w:szCs w:val="28"/>
        </w:rPr>
        <w:t>Камешкирского</w:t>
      </w:r>
      <w:proofErr w:type="spellEnd"/>
      <w:r w:rsidRPr="00690A99">
        <w:rPr>
          <w:sz w:val="28"/>
          <w:szCs w:val="28"/>
        </w:rPr>
        <w:t xml:space="preserve"> района Пензенской области от 29.12.2015 № 314».</w:t>
      </w:r>
    </w:p>
    <w:p w:rsidR="00D22276" w:rsidRPr="004315EA" w:rsidRDefault="00D22276" w:rsidP="00D22276">
      <w:pPr>
        <w:ind w:firstLine="426"/>
        <w:jc w:val="both"/>
        <w:rPr>
          <w:sz w:val="28"/>
          <w:szCs w:val="28"/>
        </w:rPr>
      </w:pPr>
      <w:r w:rsidRPr="004315EA">
        <w:rPr>
          <w:sz w:val="28"/>
          <w:szCs w:val="28"/>
        </w:rPr>
        <w:t>3.Настоящее постановление опубликовать в информационном бюллетене «</w:t>
      </w:r>
      <w:r>
        <w:rPr>
          <w:sz w:val="28"/>
          <w:szCs w:val="28"/>
        </w:rPr>
        <w:t>Правовое поле</w:t>
      </w:r>
      <w:r w:rsidRPr="004315EA">
        <w:rPr>
          <w:sz w:val="28"/>
          <w:szCs w:val="28"/>
        </w:rPr>
        <w:t>».</w:t>
      </w:r>
    </w:p>
    <w:p w:rsidR="00D22276" w:rsidRPr="004315EA" w:rsidRDefault="00D22276" w:rsidP="00D22276">
      <w:pPr>
        <w:jc w:val="both"/>
        <w:rPr>
          <w:sz w:val="28"/>
          <w:szCs w:val="28"/>
        </w:rPr>
      </w:pPr>
      <w:r w:rsidRPr="004315EA">
        <w:rPr>
          <w:sz w:val="28"/>
          <w:szCs w:val="28"/>
        </w:rPr>
        <w:t>        4. Настоящее постановление вступает в силу на следующий день после дня его официального опубликования.</w:t>
      </w:r>
    </w:p>
    <w:p w:rsidR="00D22276" w:rsidRPr="004315EA" w:rsidRDefault="00D22276" w:rsidP="00D22276">
      <w:pPr>
        <w:ind w:firstLine="540"/>
        <w:jc w:val="both"/>
        <w:rPr>
          <w:sz w:val="28"/>
          <w:szCs w:val="28"/>
        </w:rPr>
      </w:pPr>
      <w:r w:rsidRPr="004315EA">
        <w:rPr>
          <w:sz w:val="28"/>
          <w:szCs w:val="28"/>
        </w:rPr>
        <w:t xml:space="preserve">5. </w:t>
      </w:r>
      <w:proofErr w:type="gramStart"/>
      <w:r w:rsidRPr="004315EA">
        <w:rPr>
          <w:sz w:val="28"/>
          <w:szCs w:val="28"/>
        </w:rPr>
        <w:t>Контроль за</w:t>
      </w:r>
      <w:proofErr w:type="gramEnd"/>
      <w:r w:rsidRPr="004315EA">
        <w:rPr>
          <w:sz w:val="28"/>
          <w:szCs w:val="28"/>
        </w:rPr>
        <w:t xml:space="preserve"> исполнением настоящего постановления  возложить на главу администрации </w:t>
      </w:r>
      <w:r>
        <w:rPr>
          <w:sz w:val="28"/>
          <w:szCs w:val="28"/>
        </w:rPr>
        <w:t>Русско-</w:t>
      </w:r>
      <w:proofErr w:type="spellStart"/>
      <w:r>
        <w:rPr>
          <w:sz w:val="28"/>
          <w:szCs w:val="28"/>
        </w:rPr>
        <w:t>Камешкирского</w:t>
      </w:r>
      <w:proofErr w:type="spellEnd"/>
      <w:r w:rsidRPr="004315EA">
        <w:rPr>
          <w:sz w:val="28"/>
          <w:szCs w:val="28"/>
        </w:rPr>
        <w:t xml:space="preserve"> сельсовета </w:t>
      </w:r>
      <w:proofErr w:type="spellStart"/>
      <w:r w:rsidRPr="004315EA">
        <w:rPr>
          <w:sz w:val="28"/>
          <w:szCs w:val="28"/>
        </w:rPr>
        <w:t>Камешкирского</w:t>
      </w:r>
      <w:proofErr w:type="spellEnd"/>
      <w:r w:rsidRPr="004315EA">
        <w:rPr>
          <w:sz w:val="28"/>
          <w:szCs w:val="28"/>
        </w:rPr>
        <w:t xml:space="preserve"> района Пензенской области.</w:t>
      </w:r>
    </w:p>
    <w:p w:rsidR="00D22276" w:rsidRDefault="00D22276" w:rsidP="00D22276">
      <w:pPr>
        <w:jc w:val="both"/>
        <w:rPr>
          <w:sz w:val="28"/>
          <w:szCs w:val="28"/>
        </w:rPr>
      </w:pPr>
    </w:p>
    <w:p w:rsidR="00D22276" w:rsidRPr="004315EA" w:rsidRDefault="00D22276" w:rsidP="00D22276">
      <w:pPr>
        <w:jc w:val="both"/>
        <w:rPr>
          <w:sz w:val="28"/>
          <w:szCs w:val="28"/>
        </w:rPr>
      </w:pPr>
    </w:p>
    <w:p w:rsidR="00D22276" w:rsidRPr="004315EA" w:rsidRDefault="00D22276" w:rsidP="00D22276">
      <w:pPr>
        <w:jc w:val="both"/>
        <w:rPr>
          <w:sz w:val="28"/>
          <w:szCs w:val="28"/>
        </w:rPr>
      </w:pPr>
    </w:p>
    <w:p w:rsidR="00D22276" w:rsidRPr="004315EA" w:rsidRDefault="00D22276" w:rsidP="00D22276">
      <w:pPr>
        <w:jc w:val="both"/>
        <w:rPr>
          <w:sz w:val="28"/>
          <w:szCs w:val="28"/>
        </w:rPr>
      </w:pPr>
      <w:r w:rsidRPr="004315EA">
        <w:rPr>
          <w:sz w:val="28"/>
          <w:szCs w:val="28"/>
        </w:rPr>
        <w:t>Глава администрации</w:t>
      </w:r>
    </w:p>
    <w:p w:rsidR="00D22276" w:rsidRPr="004315EA" w:rsidRDefault="00D22276" w:rsidP="00D22276">
      <w:pPr>
        <w:jc w:val="both"/>
        <w:rPr>
          <w:sz w:val="28"/>
          <w:szCs w:val="28"/>
        </w:rPr>
      </w:pPr>
      <w:r>
        <w:rPr>
          <w:sz w:val="28"/>
          <w:szCs w:val="28"/>
        </w:rPr>
        <w:t>Русско-</w:t>
      </w:r>
      <w:proofErr w:type="spellStart"/>
      <w:r>
        <w:rPr>
          <w:sz w:val="28"/>
          <w:szCs w:val="28"/>
        </w:rPr>
        <w:t>Камешкирского</w:t>
      </w:r>
      <w:proofErr w:type="spellEnd"/>
      <w:r w:rsidRPr="004315EA">
        <w:rPr>
          <w:sz w:val="28"/>
          <w:szCs w:val="28"/>
        </w:rPr>
        <w:t xml:space="preserve"> сельсовета </w:t>
      </w:r>
    </w:p>
    <w:p w:rsidR="00D22276" w:rsidRPr="004315EA" w:rsidRDefault="00D22276" w:rsidP="00D22276">
      <w:pPr>
        <w:jc w:val="both"/>
        <w:rPr>
          <w:sz w:val="28"/>
          <w:szCs w:val="28"/>
        </w:rPr>
      </w:pPr>
      <w:proofErr w:type="spellStart"/>
      <w:r w:rsidRPr="004315EA">
        <w:rPr>
          <w:sz w:val="28"/>
          <w:szCs w:val="28"/>
        </w:rPr>
        <w:t>Камешкирского</w:t>
      </w:r>
      <w:proofErr w:type="spellEnd"/>
      <w:r w:rsidRPr="004315EA">
        <w:rPr>
          <w:sz w:val="28"/>
          <w:szCs w:val="28"/>
        </w:rPr>
        <w:t xml:space="preserve"> района</w:t>
      </w:r>
    </w:p>
    <w:p w:rsidR="00D22276" w:rsidRPr="004315EA" w:rsidRDefault="00D22276" w:rsidP="00D22276">
      <w:pPr>
        <w:jc w:val="both"/>
        <w:rPr>
          <w:sz w:val="28"/>
          <w:szCs w:val="28"/>
        </w:rPr>
        <w:sectPr w:rsidR="00D22276" w:rsidRPr="004315EA" w:rsidSect="00C05C74">
          <w:footerReference w:type="default" r:id="rId10"/>
          <w:pgSz w:w="11906" w:h="16838"/>
          <w:pgMar w:top="851" w:right="851" w:bottom="851" w:left="851" w:header="709" w:footer="709" w:gutter="0"/>
          <w:cols w:space="708"/>
          <w:titlePg/>
          <w:docGrid w:linePitch="360"/>
        </w:sectPr>
      </w:pPr>
      <w:r w:rsidRPr="004315EA">
        <w:rPr>
          <w:sz w:val="28"/>
          <w:szCs w:val="28"/>
        </w:rPr>
        <w:t xml:space="preserve">Пензенской области </w:t>
      </w:r>
      <w:r w:rsidRPr="004315EA">
        <w:rPr>
          <w:sz w:val="28"/>
          <w:szCs w:val="28"/>
        </w:rPr>
        <w:tab/>
      </w:r>
      <w:r w:rsidRPr="004315EA">
        <w:rPr>
          <w:sz w:val="28"/>
          <w:szCs w:val="28"/>
        </w:rPr>
        <w:tab/>
      </w:r>
      <w:r w:rsidRPr="004315EA">
        <w:rPr>
          <w:sz w:val="28"/>
          <w:szCs w:val="28"/>
        </w:rPr>
        <w:tab/>
      </w:r>
      <w:r w:rsidRPr="004315EA">
        <w:rPr>
          <w:sz w:val="28"/>
          <w:szCs w:val="28"/>
        </w:rPr>
        <w:tab/>
      </w:r>
      <w:r w:rsidRPr="004315EA">
        <w:rPr>
          <w:sz w:val="28"/>
          <w:szCs w:val="28"/>
        </w:rPr>
        <w:tab/>
      </w:r>
      <w:r w:rsidRPr="004315EA">
        <w:rPr>
          <w:sz w:val="28"/>
          <w:szCs w:val="28"/>
        </w:rPr>
        <w:tab/>
      </w:r>
      <w:r w:rsidRPr="004315EA">
        <w:rPr>
          <w:sz w:val="28"/>
          <w:szCs w:val="28"/>
        </w:rPr>
        <w:tab/>
        <w:t xml:space="preserve">          </w:t>
      </w:r>
      <w:proofErr w:type="spellStart"/>
      <w:r>
        <w:rPr>
          <w:sz w:val="28"/>
          <w:szCs w:val="28"/>
        </w:rPr>
        <w:t>О.И.Ермакова</w:t>
      </w:r>
      <w:proofErr w:type="spellEnd"/>
    </w:p>
    <w:p w:rsidR="00D22276" w:rsidRPr="00E72A3D" w:rsidRDefault="00D22276" w:rsidP="00D22276">
      <w:pPr>
        <w:widowControl w:val="0"/>
        <w:autoSpaceDE w:val="0"/>
        <w:autoSpaceDN w:val="0"/>
        <w:adjustRightInd w:val="0"/>
        <w:contextualSpacing/>
        <w:jc w:val="right"/>
        <w:outlineLvl w:val="0"/>
      </w:pPr>
      <w:r w:rsidRPr="00E72A3D">
        <w:lastRenderedPageBreak/>
        <w:t>Утверждено</w:t>
      </w:r>
    </w:p>
    <w:p w:rsidR="00D22276" w:rsidRPr="00E72A3D" w:rsidRDefault="00D22276" w:rsidP="00D22276">
      <w:pPr>
        <w:widowControl w:val="0"/>
        <w:autoSpaceDE w:val="0"/>
        <w:autoSpaceDN w:val="0"/>
        <w:adjustRightInd w:val="0"/>
        <w:contextualSpacing/>
        <w:jc w:val="right"/>
        <w:outlineLvl w:val="0"/>
      </w:pPr>
      <w:r w:rsidRPr="00E72A3D">
        <w:t>постановлением администрации</w:t>
      </w:r>
    </w:p>
    <w:p w:rsidR="00D22276" w:rsidRPr="00E72A3D" w:rsidRDefault="00D22276" w:rsidP="00D22276">
      <w:pPr>
        <w:widowControl w:val="0"/>
        <w:autoSpaceDE w:val="0"/>
        <w:autoSpaceDN w:val="0"/>
        <w:adjustRightInd w:val="0"/>
        <w:contextualSpacing/>
        <w:jc w:val="right"/>
        <w:outlineLvl w:val="0"/>
      </w:pPr>
      <w:r w:rsidRPr="00E72A3D">
        <w:t>Русско-</w:t>
      </w:r>
      <w:proofErr w:type="spellStart"/>
      <w:r w:rsidRPr="00E72A3D">
        <w:t>Камешкирского</w:t>
      </w:r>
      <w:proofErr w:type="spellEnd"/>
      <w:r w:rsidRPr="00E72A3D">
        <w:t xml:space="preserve"> сельсовета</w:t>
      </w:r>
    </w:p>
    <w:p w:rsidR="00D22276" w:rsidRPr="00E72A3D" w:rsidRDefault="00D22276" w:rsidP="00D22276">
      <w:pPr>
        <w:widowControl w:val="0"/>
        <w:autoSpaceDE w:val="0"/>
        <w:autoSpaceDN w:val="0"/>
        <w:adjustRightInd w:val="0"/>
        <w:contextualSpacing/>
        <w:jc w:val="right"/>
      </w:pPr>
      <w:proofErr w:type="spellStart"/>
      <w:r w:rsidRPr="00E72A3D">
        <w:t>Камешкирского</w:t>
      </w:r>
      <w:proofErr w:type="spellEnd"/>
      <w:r w:rsidRPr="00E72A3D">
        <w:t xml:space="preserve"> района</w:t>
      </w:r>
    </w:p>
    <w:p w:rsidR="00D22276" w:rsidRPr="00E72A3D" w:rsidRDefault="00D22276" w:rsidP="00D22276">
      <w:pPr>
        <w:widowControl w:val="0"/>
        <w:autoSpaceDE w:val="0"/>
        <w:autoSpaceDN w:val="0"/>
        <w:adjustRightInd w:val="0"/>
        <w:contextualSpacing/>
        <w:jc w:val="right"/>
      </w:pPr>
      <w:r w:rsidRPr="00E72A3D">
        <w:t>Пензенской области</w:t>
      </w:r>
    </w:p>
    <w:p w:rsidR="00D22276" w:rsidRPr="00E72A3D" w:rsidRDefault="00D22276" w:rsidP="00D22276">
      <w:pPr>
        <w:widowControl w:val="0"/>
        <w:autoSpaceDE w:val="0"/>
        <w:autoSpaceDN w:val="0"/>
        <w:adjustRightInd w:val="0"/>
        <w:contextualSpacing/>
        <w:jc w:val="right"/>
      </w:pPr>
      <w:r>
        <w:t>о</w:t>
      </w:r>
      <w:r w:rsidRPr="00E72A3D">
        <w:t>т</w:t>
      </w:r>
      <w:r>
        <w:t xml:space="preserve"> 30.08.</w:t>
      </w:r>
      <w:r w:rsidRPr="00E72A3D">
        <w:t>2024  №</w:t>
      </w:r>
      <w:r>
        <w:t>120</w:t>
      </w:r>
    </w:p>
    <w:p w:rsidR="00D22276" w:rsidRPr="004315EA" w:rsidRDefault="00D22276" w:rsidP="00D22276">
      <w:pPr>
        <w:pStyle w:val="aff3"/>
        <w:jc w:val="right"/>
      </w:pPr>
    </w:p>
    <w:p w:rsidR="00D22276" w:rsidRPr="00951C41" w:rsidRDefault="00D22276" w:rsidP="00D22276">
      <w:pPr>
        <w:jc w:val="center"/>
        <w:rPr>
          <w:b/>
        </w:rPr>
      </w:pPr>
      <w:r w:rsidRPr="00951C41">
        <w:rPr>
          <w:b/>
        </w:rPr>
        <w:t>Порядок разработки, утверждения, общественного обсуждения, мониторинга и контроля реализации бюджетного прогноза Русско-</w:t>
      </w:r>
      <w:proofErr w:type="spellStart"/>
      <w:r w:rsidRPr="00951C41">
        <w:rPr>
          <w:b/>
        </w:rPr>
        <w:t>Камешкирского</w:t>
      </w:r>
      <w:proofErr w:type="spellEnd"/>
      <w:r w:rsidRPr="00951C41">
        <w:rPr>
          <w:b/>
        </w:rPr>
        <w:t xml:space="preserve"> сельсовета</w:t>
      </w:r>
      <w:r w:rsidRPr="00951C41">
        <w:t xml:space="preserve"> </w:t>
      </w:r>
      <w:proofErr w:type="spellStart"/>
      <w:r w:rsidRPr="00951C41">
        <w:rPr>
          <w:b/>
        </w:rPr>
        <w:t>Камешкирского</w:t>
      </w:r>
      <w:proofErr w:type="spellEnd"/>
      <w:r w:rsidRPr="00951C41">
        <w:rPr>
          <w:b/>
        </w:rPr>
        <w:t xml:space="preserve"> района Пензенской области на долгосрочный период</w:t>
      </w:r>
    </w:p>
    <w:p w:rsidR="00D22276" w:rsidRPr="00951C41" w:rsidRDefault="00D22276" w:rsidP="00D22276">
      <w:pPr>
        <w:ind w:firstLine="567"/>
        <w:contextualSpacing/>
        <w:jc w:val="both"/>
      </w:pPr>
      <w:r w:rsidRPr="00951C41">
        <w:t>1.Настоящий Порядок устанавливает основы для разработки и утверждения, период действия, требования к составу и содержанию бюджетного прогноза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на долгосрочный период (далее - бюджетный прогноз), а также проведения общественного обсуждения, мониторинга и контроля реализации бюджетного прогноза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на долгосрочный период. </w:t>
      </w:r>
    </w:p>
    <w:p w:rsidR="00D22276" w:rsidRPr="00951C41" w:rsidRDefault="00D22276" w:rsidP="00D22276">
      <w:pPr>
        <w:ind w:firstLine="567"/>
        <w:contextualSpacing/>
        <w:jc w:val="both"/>
      </w:pPr>
      <w:r w:rsidRPr="00951C41">
        <w:t>2.Бюджетный прогноз разрабатывается каждые три года на шесть и более лет на основе прогноза социально-экономического развития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на долгосрочный период (далее - долгосрочный прогноз). </w:t>
      </w:r>
    </w:p>
    <w:p w:rsidR="00D22276" w:rsidRPr="00951C41" w:rsidRDefault="00D22276" w:rsidP="00D22276">
      <w:pPr>
        <w:ind w:firstLine="567"/>
        <w:contextualSpacing/>
        <w:jc w:val="both"/>
      </w:pPr>
      <w:r w:rsidRPr="00951C41">
        <w:t xml:space="preserve">Под изменением бюджетного прогноза понимаются корректировки, вносимые без изменения периода, на который разрабатывается бюджетный прогноз. </w:t>
      </w:r>
    </w:p>
    <w:p w:rsidR="00D22276" w:rsidRPr="00951C41" w:rsidRDefault="00D22276" w:rsidP="00D22276">
      <w:pPr>
        <w:ind w:firstLine="567"/>
        <w:contextualSpacing/>
        <w:jc w:val="both"/>
      </w:pPr>
      <w:r w:rsidRPr="00951C41">
        <w:t>3. В целях разработки и утверждения бюджетного прогноза (изменений бюджетного прогноза):</w:t>
      </w:r>
    </w:p>
    <w:p w:rsidR="00D22276" w:rsidRPr="00951C41" w:rsidRDefault="00D22276" w:rsidP="00D22276">
      <w:pPr>
        <w:pStyle w:val="ConsPlusNormal"/>
        <w:ind w:firstLine="540"/>
        <w:jc w:val="both"/>
        <w:rPr>
          <w:szCs w:val="24"/>
        </w:rPr>
      </w:pPr>
      <w:r w:rsidRPr="00951C41">
        <w:rPr>
          <w:szCs w:val="24"/>
        </w:rPr>
        <w:t>3.1.Администрация Русско-</w:t>
      </w:r>
      <w:proofErr w:type="spellStart"/>
      <w:r w:rsidRPr="00951C41">
        <w:rPr>
          <w:szCs w:val="24"/>
        </w:rPr>
        <w:t>Камешкирского</w:t>
      </w:r>
      <w:proofErr w:type="spellEnd"/>
      <w:r w:rsidRPr="00951C41">
        <w:rPr>
          <w:szCs w:val="24"/>
        </w:rPr>
        <w:t xml:space="preserve"> сельсовета </w:t>
      </w:r>
      <w:proofErr w:type="spellStart"/>
      <w:r w:rsidRPr="00951C41">
        <w:rPr>
          <w:szCs w:val="24"/>
        </w:rPr>
        <w:t>Камешкирского</w:t>
      </w:r>
      <w:proofErr w:type="spellEnd"/>
      <w:r w:rsidRPr="00951C41">
        <w:rPr>
          <w:szCs w:val="24"/>
        </w:rPr>
        <w:t xml:space="preserve"> района Пензенской области разрабатывает долгосрочный прогноз, информацию о планируемых объемах финансового обеспечения муниципальных программ Русско-</w:t>
      </w:r>
      <w:proofErr w:type="spellStart"/>
      <w:r w:rsidRPr="00951C41">
        <w:rPr>
          <w:szCs w:val="24"/>
        </w:rPr>
        <w:t>Камешкирского</w:t>
      </w:r>
      <w:proofErr w:type="spellEnd"/>
      <w:r w:rsidRPr="00951C41">
        <w:rPr>
          <w:szCs w:val="24"/>
        </w:rPr>
        <w:t xml:space="preserve"> сельсовета </w:t>
      </w:r>
      <w:proofErr w:type="spellStart"/>
      <w:r w:rsidRPr="00951C41">
        <w:rPr>
          <w:szCs w:val="24"/>
        </w:rPr>
        <w:t>Камешкирского</w:t>
      </w:r>
      <w:proofErr w:type="spellEnd"/>
      <w:r w:rsidRPr="00951C41">
        <w:rPr>
          <w:szCs w:val="24"/>
        </w:rPr>
        <w:t xml:space="preserve"> района Пензенской области на весь период их действия в срок до 20 января очередного финансового года.</w:t>
      </w:r>
    </w:p>
    <w:p w:rsidR="00D22276" w:rsidRPr="00951C41" w:rsidRDefault="00D22276" w:rsidP="00D22276">
      <w:pPr>
        <w:pStyle w:val="ConsPlusNormal"/>
        <w:ind w:firstLine="540"/>
        <w:jc w:val="both"/>
        <w:rPr>
          <w:szCs w:val="24"/>
        </w:rPr>
      </w:pPr>
      <w:proofErr w:type="gramStart"/>
      <w:r w:rsidRPr="00951C41">
        <w:rPr>
          <w:szCs w:val="24"/>
        </w:rPr>
        <w:t>3.2.Администрация Русско-</w:t>
      </w:r>
      <w:proofErr w:type="spellStart"/>
      <w:r w:rsidRPr="00951C41">
        <w:rPr>
          <w:szCs w:val="24"/>
        </w:rPr>
        <w:t>Камешкирского</w:t>
      </w:r>
      <w:proofErr w:type="spellEnd"/>
      <w:r w:rsidRPr="00951C41">
        <w:rPr>
          <w:szCs w:val="24"/>
        </w:rPr>
        <w:t xml:space="preserve"> сельсовета </w:t>
      </w:r>
      <w:proofErr w:type="spellStart"/>
      <w:r w:rsidRPr="00951C41">
        <w:rPr>
          <w:szCs w:val="24"/>
        </w:rPr>
        <w:t>Камешкирского</w:t>
      </w:r>
      <w:proofErr w:type="spellEnd"/>
      <w:r w:rsidRPr="00951C41">
        <w:rPr>
          <w:szCs w:val="24"/>
        </w:rPr>
        <w:t xml:space="preserve"> района Пензенской области разрабатывает проект бюджетного прогноза (изменений бюджетного прогноза) с учетом принятого решения Комитета местного самоуправления Русско-</w:t>
      </w:r>
      <w:proofErr w:type="spellStart"/>
      <w:r w:rsidRPr="00951C41">
        <w:rPr>
          <w:szCs w:val="24"/>
        </w:rPr>
        <w:t>Камешкирского</w:t>
      </w:r>
      <w:proofErr w:type="spellEnd"/>
      <w:r w:rsidRPr="00951C41">
        <w:rPr>
          <w:szCs w:val="24"/>
        </w:rPr>
        <w:t xml:space="preserve"> сельсовета </w:t>
      </w:r>
      <w:proofErr w:type="spellStart"/>
      <w:r w:rsidRPr="00951C41">
        <w:rPr>
          <w:szCs w:val="24"/>
        </w:rPr>
        <w:t>Камешкирского</w:t>
      </w:r>
      <w:proofErr w:type="spellEnd"/>
      <w:r w:rsidRPr="00951C41">
        <w:rPr>
          <w:szCs w:val="24"/>
        </w:rPr>
        <w:t xml:space="preserve"> района Пензенской области «О бюджете Русско-</w:t>
      </w:r>
      <w:proofErr w:type="spellStart"/>
      <w:r w:rsidRPr="00951C41">
        <w:rPr>
          <w:szCs w:val="24"/>
        </w:rPr>
        <w:t>Камешкирского</w:t>
      </w:r>
      <w:proofErr w:type="spellEnd"/>
      <w:r w:rsidRPr="00951C41">
        <w:rPr>
          <w:szCs w:val="24"/>
        </w:rPr>
        <w:t xml:space="preserve"> сельсовета </w:t>
      </w:r>
      <w:proofErr w:type="spellStart"/>
      <w:r w:rsidRPr="00951C41">
        <w:rPr>
          <w:szCs w:val="24"/>
        </w:rPr>
        <w:t>Камешкирского</w:t>
      </w:r>
      <w:proofErr w:type="spellEnd"/>
      <w:r w:rsidRPr="00951C41">
        <w:rPr>
          <w:szCs w:val="24"/>
        </w:rPr>
        <w:t xml:space="preserve"> района Пензенской области на очередной финансовый год и плановый период», проводит общественное обсуждение в соответствии с пунктом 6 настоящего Порядка. </w:t>
      </w:r>
      <w:proofErr w:type="gramEnd"/>
    </w:p>
    <w:p w:rsidR="00D22276" w:rsidRPr="00951C41" w:rsidRDefault="00D22276" w:rsidP="00D22276">
      <w:pPr>
        <w:pStyle w:val="ConsPlusNormal"/>
        <w:ind w:firstLine="540"/>
        <w:jc w:val="both"/>
        <w:rPr>
          <w:szCs w:val="24"/>
        </w:rPr>
      </w:pPr>
      <w:r w:rsidRPr="00951C41">
        <w:rPr>
          <w:szCs w:val="24"/>
        </w:rPr>
        <w:t>Бюджетный прогноз (изменения бюджетного прогноза) утверждаются постановлением администрации Русско-</w:t>
      </w:r>
      <w:proofErr w:type="spellStart"/>
      <w:r w:rsidRPr="00951C41">
        <w:rPr>
          <w:szCs w:val="24"/>
        </w:rPr>
        <w:t>Камешкирского</w:t>
      </w:r>
      <w:proofErr w:type="spellEnd"/>
      <w:r w:rsidRPr="00951C41">
        <w:rPr>
          <w:szCs w:val="24"/>
        </w:rPr>
        <w:t xml:space="preserve"> сельсовета </w:t>
      </w:r>
      <w:proofErr w:type="spellStart"/>
      <w:r w:rsidRPr="00951C41">
        <w:rPr>
          <w:szCs w:val="24"/>
        </w:rPr>
        <w:t>Камешкирского</w:t>
      </w:r>
      <w:proofErr w:type="spellEnd"/>
      <w:r w:rsidRPr="00951C41">
        <w:rPr>
          <w:szCs w:val="24"/>
        </w:rPr>
        <w:t xml:space="preserve"> района Пензенской области в срок, не превышающий двух месяцев со дня официального опубликования решения Комитета местного самоуправления Русско-</w:t>
      </w:r>
      <w:proofErr w:type="spellStart"/>
      <w:r w:rsidRPr="00951C41">
        <w:rPr>
          <w:szCs w:val="24"/>
        </w:rPr>
        <w:t>Камешкирского</w:t>
      </w:r>
      <w:proofErr w:type="spellEnd"/>
      <w:r w:rsidRPr="00951C41">
        <w:rPr>
          <w:szCs w:val="24"/>
        </w:rPr>
        <w:t xml:space="preserve"> сельсовета </w:t>
      </w:r>
      <w:proofErr w:type="spellStart"/>
      <w:r w:rsidRPr="00951C41">
        <w:rPr>
          <w:szCs w:val="24"/>
        </w:rPr>
        <w:t>Камешкирского</w:t>
      </w:r>
      <w:proofErr w:type="spellEnd"/>
      <w:r w:rsidRPr="00951C41">
        <w:rPr>
          <w:szCs w:val="24"/>
        </w:rPr>
        <w:t xml:space="preserve"> района Пензенской области «О бюджете Русско-</w:t>
      </w:r>
      <w:proofErr w:type="spellStart"/>
      <w:r w:rsidRPr="00951C41">
        <w:rPr>
          <w:szCs w:val="24"/>
        </w:rPr>
        <w:t>Камешкирского</w:t>
      </w:r>
      <w:proofErr w:type="spellEnd"/>
      <w:r w:rsidRPr="00951C41">
        <w:rPr>
          <w:szCs w:val="24"/>
        </w:rPr>
        <w:t xml:space="preserve"> сельсовета </w:t>
      </w:r>
      <w:proofErr w:type="spellStart"/>
      <w:r w:rsidRPr="00951C41">
        <w:rPr>
          <w:szCs w:val="24"/>
        </w:rPr>
        <w:t>Камешкирского</w:t>
      </w:r>
      <w:proofErr w:type="spellEnd"/>
      <w:r w:rsidRPr="00951C41">
        <w:rPr>
          <w:szCs w:val="24"/>
        </w:rPr>
        <w:t xml:space="preserve"> района Пензенской области на очередной финансовый год и плановый период».</w:t>
      </w:r>
    </w:p>
    <w:p w:rsidR="00D22276" w:rsidRPr="00951C41" w:rsidRDefault="00D22276" w:rsidP="00D22276">
      <w:pPr>
        <w:pStyle w:val="ConsPlusNormal"/>
        <w:ind w:firstLine="540"/>
        <w:jc w:val="both"/>
        <w:rPr>
          <w:szCs w:val="24"/>
        </w:rPr>
      </w:pPr>
      <w:r w:rsidRPr="00951C41">
        <w:rPr>
          <w:szCs w:val="24"/>
        </w:rPr>
        <w:t>4.Бюджетный прогноз (изменения бюджетного прогноза) разрабатывается на основании варианта долгосрочного прогноза администрации Русско-</w:t>
      </w:r>
      <w:proofErr w:type="spellStart"/>
      <w:r w:rsidRPr="00951C41">
        <w:rPr>
          <w:szCs w:val="24"/>
        </w:rPr>
        <w:t>Камешкирского</w:t>
      </w:r>
      <w:proofErr w:type="spellEnd"/>
      <w:r w:rsidRPr="00951C41">
        <w:rPr>
          <w:szCs w:val="24"/>
        </w:rPr>
        <w:t xml:space="preserve"> сельсовета </w:t>
      </w:r>
      <w:proofErr w:type="spellStart"/>
      <w:r w:rsidRPr="00951C41">
        <w:rPr>
          <w:szCs w:val="24"/>
        </w:rPr>
        <w:t>Камешкирского</w:t>
      </w:r>
      <w:proofErr w:type="spellEnd"/>
      <w:r w:rsidRPr="00951C41">
        <w:rPr>
          <w:szCs w:val="24"/>
        </w:rPr>
        <w:t xml:space="preserve"> района Пензенской области в качестве базового для целей разработки бюджетного прогноза (изменений бюджетного прогноза).</w:t>
      </w:r>
    </w:p>
    <w:p w:rsidR="00D22276" w:rsidRPr="00951C41" w:rsidRDefault="00D22276" w:rsidP="00D22276">
      <w:pPr>
        <w:ind w:firstLine="567"/>
        <w:contextualSpacing/>
        <w:jc w:val="both"/>
      </w:pPr>
      <w:r w:rsidRPr="00951C41">
        <w:t xml:space="preserve">5. Бюджетный прогноз включает: </w:t>
      </w:r>
    </w:p>
    <w:p w:rsidR="00D22276" w:rsidRPr="00951C41" w:rsidRDefault="00D22276" w:rsidP="00D22276">
      <w:pPr>
        <w:ind w:firstLine="567"/>
        <w:contextualSpacing/>
        <w:jc w:val="both"/>
      </w:pPr>
      <w:r w:rsidRPr="00951C41">
        <w:t>1)основные итоги развития и текущее состояние бюджета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w:t>
      </w:r>
    </w:p>
    <w:p w:rsidR="00D22276" w:rsidRPr="00951C41" w:rsidRDefault="00D22276" w:rsidP="00D22276">
      <w:pPr>
        <w:ind w:firstLine="567"/>
        <w:contextualSpacing/>
        <w:jc w:val="both"/>
      </w:pPr>
      <w:r w:rsidRPr="00951C41">
        <w:t xml:space="preserve">2)цели, задачи, направления реализации бюджетной, налоговой, долговой политики в долгосрочном периоде; </w:t>
      </w:r>
    </w:p>
    <w:p w:rsidR="00D22276" w:rsidRPr="00951C41" w:rsidRDefault="00D22276" w:rsidP="00D22276">
      <w:pPr>
        <w:ind w:firstLine="567"/>
        <w:contextualSpacing/>
        <w:jc w:val="both"/>
      </w:pPr>
      <w:r w:rsidRPr="00951C41">
        <w:t xml:space="preserve">3) подходы к разработке бюджетного прогноза; </w:t>
      </w:r>
    </w:p>
    <w:p w:rsidR="00D22276" w:rsidRPr="00951C41" w:rsidRDefault="00D22276" w:rsidP="00D22276">
      <w:pPr>
        <w:ind w:firstLine="567"/>
        <w:contextualSpacing/>
        <w:jc w:val="both"/>
      </w:pPr>
      <w:r w:rsidRPr="00951C41">
        <w:lastRenderedPageBreak/>
        <w:t>4)прогноз характеристик бюджета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согласно приложению № 1 к настоящему Порядку; </w:t>
      </w:r>
    </w:p>
    <w:p w:rsidR="00D22276" w:rsidRPr="00951C41" w:rsidRDefault="00D22276" w:rsidP="00D22276">
      <w:pPr>
        <w:ind w:firstLine="567"/>
        <w:contextualSpacing/>
        <w:jc w:val="both"/>
      </w:pPr>
      <w:r w:rsidRPr="00951C41">
        <w:t>5) показатели финансового обеспечения муниципальных программ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на период их действия согласно приложению № 2 к настоящему Порядку; </w:t>
      </w:r>
    </w:p>
    <w:p w:rsidR="00D22276" w:rsidRPr="00951C41" w:rsidRDefault="00D22276" w:rsidP="00D22276">
      <w:pPr>
        <w:ind w:firstLine="567"/>
        <w:contextualSpacing/>
        <w:jc w:val="both"/>
      </w:pPr>
      <w:r w:rsidRPr="00951C41">
        <w:t xml:space="preserve">6)описание основных рисков, влияющих на сбалансированность бюджета, и механизмы их профилактики. </w:t>
      </w:r>
    </w:p>
    <w:p w:rsidR="00D22276" w:rsidRPr="00951C41" w:rsidRDefault="00D22276" w:rsidP="00D22276">
      <w:pPr>
        <w:ind w:firstLine="567"/>
        <w:contextualSpacing/>
        <w:jc w:val="both"/>
      </w:pPr>
      <w:r w:rsidRPr="00951C41">
        <w:t>6.Общественное обсуждение проекта бюджетного прогноза (проекта изменений бюджетного прогноза) проводится в процессе разработки после согласования указанного проекта с участниками разработки, до его утверждения постановлением администрации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w:t>
      </w:r>
    </w:p>
    <w:p w:rsidR="00D22276" w:rsidRPr="00951C41" w:rsidRDefault="00D22276" w:rsidP="00D22276">
      <w:pPr>
        <w:ind w:firstLine="567"/>
        <w:contextualSpacing/>
        <w:jc w:val="both"/>
      </w:pPr>
      <w:r w:rsidRPr="00951C41">
        <w:t>Подготовку и проведение общественного обсуждения организует администрация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w:t>
      </w:r>
    </w:p>
    <w:p w:rsidR="00D22276" w:rsidRPr="00951C41" w:rsidRDefault="00D22276" w:rsidP="00D22276">
      <w:pPr>
        <w:ind w:firstLine="567"/>
        <w:contextualSpacing/>
        <w:jc w:val="both"/>
      </w:pPr>
      <w:proofErr w:type="gramStart"/>
      <w:r w:rsidRPr="00951C41">
        <w:t xml:space="preserve">Общественное обсуждение обеспечивается путем размещения проекта бюджетного прогноза (проекта изменений бюджетного прогноза) на официальном сайте администрации </w:t>
      </w:r>
      <w:proofErr w:type="spellStart"/>
      <w:r w:rsidRPr="00951C41">
        <w:t>Камешкирского</w:t>
      </w:r>
      <w:proofErr w:type="spellEnd"/>
      <w:r w:rsidRPr="00951C41">
        <w:t xml:space="preserve"> района Пензенской области, в разделе муниципального образования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в информационно-телекоммуникационной сети «Интернет» (далее - официальный сайт),</w:t>
      </w:r>
      <w:r w:rsidRPr="00951C41">
        <w:rPr>
          <w:rFonts w:ascii="Arial" w:hAnsi="Arial" w:cs="Arial"/>
          <w:color w:val="000000"/>
        </w:rPr>
        <w:t xml:space="preserve"> </w:t>
      </w:r>
      <w:r w:rsidRPr="00951C41">
        <w:rPr>
          <w:color w:val="000000"/>
        </w:rPr>
        <w:t>а также на общедоступном информационном ресурсе стратегического планирования в информационно-телекоммуникационной сети «Интернет» с указанием следующей информации:</w:t>
      </w:r>
      <w:proofErr w:type="gramEnd"/>
    </w:p>
    <w:p w:rsidR="00D22276" w:rsidRPr="00951C41" w:rsidRDefault="00D22276" w:rsidP="00D22276">
      <w:pPr>
        <w:ind w:firstLine="567"/>
        <w:contextualSpacing/>
        <w:jc w:val="both"/>
      </w:pPr>
      <w:r w:rsidRPr="00951C41">
        <w:t xml:space="preserve">- вопрос, выносимый на общественное обсуждение; </w:t>
      </w:r>
    </w:p>
    <w:p w:rsidR="00D22276" w:rsidRPr="00951C41" w:rsidRDefault="00D22276" w:rsidP="00D22276">
      <w:pPr>
        <w:ind w:firstLine="567"/>
        <w:contextualSpacing/>
        <w:jc w:val="both"/>
      </w:pPr>
      <w:r w:rsidRPr="00951C41">
        <w:t xml:space="preserve">- срок начала и завершения проведения общественного обсуждения; </w:t>
      </w:r>
    </w:p>
    <w:p w:rsidR="00D22276" w:rsidRPr="00951C41" w:rsidRDefault="00D22276" w:rsidP="00D22276">
      <w:pPr>
        <w:ind w:firstLine="567"/>
        <w:contextualSpacing/>
        <w:jc w:val="both"/>
      </w:pPr>
      <w:r w:rsidRPr="00951C41">
        <w:t>-юридический адрес и электронный адрес администрации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w:t>
      </w:r>
    </w:p>
    <w:p w:rsidR="00D22276" w:rsidRPr="00951C41" w:rsidRDefault="00D22276" w:rsidP="00D22276">
      <w:pPr>
        <w:ind w:firstLine="567"/>
        <w:contextualSpacing/>
        <w:jc w:val="both"/>
      </w:pPr>
      <w:r w:rsidRPr="00951C41">
        <w:t>-контактный телефон специалиста администрации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ответственного за свод предложений и замечаний; </w:t>
      </w:r>
    </w:p>
    <w:p w:rsidR="00D22276" w:rsidRPr="00951C41" w:rsidRDefault="00D22276" w:rsidP="00D22276">
      <w:pPr>
        <w:ind w:firstLine="567"/>
        <w:contextualSpacing/>
        <w:jc w:val="both"/>
      </w:pPr>
      <w:r w:rsidRPr="00951C41">
        <w:t xml:space="preserve">- порядок направления предложений и замечаний к проекту бюджетного прогноза (проекта изменений бюджетного прогноза); </w:t>
      </w:r>
    </w:p>
    <w:p w:rsidR="00D22276" w:rsidRPr="00951C41" w:rsidRDefault="00D22276" w:rsidP="00D22276">
      <w:pPr>
        <w:ind w:firstLine="567"/>
        <w:contextualSpacing/>
        <w:jc w:val="both"/>
      </w:pPr>
      <w:r w:rsidRPr="00951C41">
        <w:t xml:space="preserve">- требования к предложениям и замечаниям. </w:t>
      </w:r>
    </w:p>
    <w:p w:rsidR="00D22276" w:rsidRPr="00951C41" w:rsidRDefault="00D22276" w:rsidP="00D22276">
      <w:pPr>
        <w:ind w:firstLine="567"/>
        <w:contextualSpacing/>
        <w:jc w:val="both"/>
      </w:pPr>
      <w:r w:rsidRPr="00951C41">
        <w:t>Срок проведения общественного обсуждения составляет 5 рабочих дней. Отсчет срока начинается по истечении двух календарных дней после даты размещения проекта бюджетного прогноза (проекта изменений бюджетного прогноза) на официальном сайте.</w:t>
      </w:r>
    </w:p>
    <w:p w:rsidR="00D22276" w:rsidRPr="00951C41" w:rsidRDefault="00D22276" w:rsidP="00D22276">
      <w:pPr>
        <w:ind w:firstLine="567"/>
        <w:contextualSpacing/>
        <w:jc w:val="both"/>
      </w:pPr>
      <w:r w:rsidRPr="00951C41">
        <w:t xml:space="preserve">Поступившие предложения и замечания к проекту прогноза носят рекомендательный характер. </w:t>
      </w:r>
    </w:p>
    <w:p w:rsidR="00D22276" w:rsidRPr="00951C41" w:rsidRDefault="00D22276" w:rsidP="00D22276">
      <w:pPr>
        <w:ind w:firstLine="567"/>
        <w:contextualSpacing/>
        <w:jc w:val="both"/>
      </w:pPr>
      <w:r w:rsidRPr="00951C41">
        <w:t>После истечения срока проведения общественного обсуждения проекта бюджетного прогноза (проекта изменений бюджетного прогноза) администрация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при необходимости на основании поступивших предложений и замечаний в течение 14 дней дорабатывает проект бюджетного прогноза (проект изменений бюджетного прогноза). </w:t>
      </w:r>
    </w:p>
    <w:p w:rsidR="00D22276" w:rsidRPr="00951C41" w:rsidRDefault="00D22276" w:rsidP="00D22276">
      <w:pPr>
        <w:ind w:firstLine="567"/>
        <w:contextualSpacing/>
        <w:jc w:val="both"/>
      </w:pPr>
      <w:proofErr w:type="gramStart"/>
      <w:r w:rsidRPr="00951C41">
        <w:t>По результатам проведения общественного обсуждения проекта бюджетного прогноза (проекта изменений бюджетного прогноза) в течение 5 календарных дней после истечения срока проведения общественного обсуждения администрация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готовит протокол, который в течение 2 рабочих дней направляется на рассмотрение заинтересованным участникам разработки бюджетного прогноза (проекта изменений бюджетного прогноза) и обнародуется путем размещения на официальном сайте. </w:t>
      </w:r>
      <w:proofErr w:type="gramEnd"/>
    </w:p>
    <w:p w:rsidR="00D22276" w:rsidRPr="00951C41" w:rsidRDefault="00D22276" w:rsidP="00D22276">
      <w:pPr>
        <w:ind w:firstLine="567"/>
        <w:contextualSpacing/>
        <w:jc w:val="both"/>
        <w:rPr>
          <w:b/>
        </w:rPr>
      </w:pPr>
      <w:r w:rsidRPr="00951C41">
        <w:t>7. В целях контроля реализации бюджетного прогноза администрация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ежегодно по итогам исполнения бюджета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за отчетный финансовый год проводит мониторинг показателей, </w:t>
      </w:r>
      <w:r w:rsidRPr="00951C41">
        <w:lastRenderedPageBreak/>
        <w:t xml:space="preserve">содержащихся в бюджетном прогнозе. </w:t>
      </w:r>
      <w:proofErr w:type="gramStart"/>
      <w:r w:rsidRPr="00951C41">
        <w:t>Результаты мониторинга в срок до 1 марта года, следующего за отчетным финансовым годом, размещаются на официальном сайте администрацией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осуществляющей подготовку ежегодного отчета главы администрации Русско-</w:t>
      </w:r>
      <w:proofErr w:type="spellStart"/>
      <w:r w:rsidRPr="00951C41">
        <w:t>Камешкирского</w:t>
      </w:r>
      <w:proofErr w:type="spellEnd"/>
      <w:r w:rsidRPr="00951C41">
        <w:t xml:space="preserve"> сельсовета </w:t>
      </w:r>
      <w:proofErr w:type="spellStart"/>
      <w:r w:rsidRPr="00951C41">
        <w:t>Камешкирского</w:t>
      </w:r>
      <w:proofErr w:type="spellEnd"/>
      <w:r w:rsidRPr="00951C41">
        <w:t xml:space="preserve"> района Пензенской области, если указанные результаты не содержат сведений отнесенных к государственной, коммерческой, служебной и иной охраняемой законом тайне.</w:t>
      </w:r>
      <w:proofErr w:type="gramEnd"/>
    </w:p>
    <w:p w:rsidR="00D22276" w:rsidRPr="004315EA" w:rsidRDefault="00D22276" w:rsidP="00D22276">
      <w:pPr>
        <w:jc w:val="center"/>
        <w:rPr>
          <w:b/>
          <w:sz w:val="28"/>
          <w:szCs w:val="28"/>
        </w:rPr>
      </w:pPr>
    </w:p>
    <w:p w:rsidR="00D22276" w:rsidRPr="004315EA" w:rsidRDefault="00D22276" w:rsidP="00D22276">
      <w:pPr>
        <w:jc w:val="center"/>
        <w:rPr>
          <w:b/>
          <w:sz w:val="28"/>
          <w:szCs w:val="28"/>
        </w:rPr>
      </w:pPr>
    </w:p>
    <w:p w:rsidR="00D22276" w:rsidRPr="004315EA" w:rsidRDefault="00D22276" w:rsidP="00D22276">
      <w:pPr>
        <w:jc w:val="center"/>
        <w:rPr>
          <w:b/>
          <w:sz w:val="28"/>
          <w:szCs w:val="28"/>
        </w:rPr>
      </w:pPr>
    </w:p>
    <w:p w:rsidR="00D22276" w:rsidRPr="004315EA" w:rsidRDefault="00D22276" w:rsidP="00D22276">
      <w:pPr>
        <w:jc w:val="center"/>
        <w:rPr>
          <w:b/>
          <w:sz w:val="28"/>
          <w:szCs w:val="28"/>
        </w:rPr>
      </w:pPr>
    </w:p>
    <w:p w:rsidR="00D22276" w:rsidRPr="004315EA" w:rsidRDefault="00D22276" w:rsidP="00D22276">
      <w:pPr>
        <w:jc w:val="center"/>
        <w:rPr>
          <w:b/>
          <w:sz w:val="28"/>
          <w:szCs w:val="28"/>
        </w:rPr>
        <w:sectPr w:rsidR="00D22276" w:rsidRPr="004315EA" w:rsidSect="00075168">
          <w:pgSz w:w="11906" w:h="16838"/>
          <w:pgMar w:top="851" w:right="851" w:bottom="851" w:left="1701" w:header="709" w:footer="709" w:gutter="0"/>
          <w:pgNumType w:start="1"/>
          <w:cols w:space="708"/>
          <w:titlePg/>
          <w:docGrid w:linePitch="360"/>
        </w:sectPr>
      </w:pPr>
    </w:p>
    <w:tbl>
      <w:tblPr>
        <w:tblW w:w="15323" w:type="dxa"/>
        <w:tblInd w:w="95" w:type="dxa"/>
        <w:tblLook w:val="00A0" w:firstRow="1" w:lastRow="0" w:firstColumn="1" w:lastColumn="0" w:noHBand="0" w:noVBand="0"/>
      </w:tblPr>
      <w:tblGrid>
        <w:gridCol w:w="3680"/>
        <w:gridCol w:w="907"/>
        <w:gridCol w:w="786"/>
        <w:gridCol w:w="1046"/>
        <w:gridCol w:w="1271"/>
        <w:gridCol w:w="1271"/>
        <w:gridCol w:w="760"/>
        <w:gridCol w:w="1349"/>
        <w:gridCol w:w="4253"/>
      </w:tblGrid>
      <w:tr w:rsidR="00D22276" w:rsidRPr="00C05C74" w:rsidTr="00F95FA3">
        <w:trPr>
          <w:trHeight w:val="1989"/>
        </w:trPr>
        <w:tc>
          <w:tcPr>
            <w:tcW w:w="3680" w:type="dxa"/>
            <w:tcBorders>
              <w:top w:val="nil"/>
              <w:left w:val="nil"/>
              <w:bottom w:val="nil"/>
              <w:right w:val="nil"/>
            </w:tcBorders>
            <w:noWrap/>
            <w:vAlign w:val="bottom"/>
          </w:tcPr>
          <w:p w:rsidR="00D22276" w:rsidRPr="00C05C74" w:rsidRDefault="00D22276" w:rsidP="00F95FA3">
            <w:pPr>
              <w:rPr>
                <w:sz w:val="20"/>
                <w:szCs w:val="20"/>
              </w:rPr>
            </w:pPr>
          </w:p>
        </w:tc>
        <w:tc>
          <w:tcPr>
            <w:tcW w:w="907" w:type="dxa"/>
            <w:tcBorders>
              <w:top w:val="nil"/>
              <w:left w:val="nil"/>
              <w:bottom w:val="nil"/>
              <w:right w:val="nil"/>
            </w:tcBorders>
            <w:noWrap/>
            <w:vAlign w:val="bottom"/>
          </w:tcPr>
          <w:p w:rsidR="00D22276" w:rsidRPr="00C05C74" w:rsidRDefault="00D22276" w:rsidP="00F95FA3">
            <w:pPr>
              <w:rPr>
                <w:sz w:val="20"/>
                <w:szCs w:val="20"/>
              </w:rPr>
            </w:pPr>
          </w:p>
        </w:tc>
        <w:tc>
          <w:tcPr>
            <w:tcW w:w="786" w:type="dxa"/>
            <w:tcBorders>
              <w:top w:val="nil"/>
              <w:left w:val="nil"/>
              <w:bottom w:val="nil"/>
              <w:right w:val="nil"/>
            </w:tcBorders>
            <w:noWrap/>
            <w:vAlign w:val="bottom"/>
          </w:tcPr>
          <w:p w:rsidR="00D22276" w:rsidRPr="00C05C74" w:rsidRDefault="00D22276" w:rsidP="00F95FA3">
            <w:pPr>
              <w:rPr>
                <w:sz w:val="20"/>
                <w:szCs w:val="20"/>
              </w:rPr>
            </w:pPr>
          </w:p>
        </w:tc>
        <w:tc>
          <w:tcPr>
            <w:tcW w:w="1046" w:type="dxa"/>
            <w:tcBorders>
              <w:top w:val="nil"/>
              <w:left w:val="nil"/>
              <w:bottom w:val="nil"/>
              <w:right w:val="nil"/>
            </w:tcBorders>
            <w:noWrap/>
            <w:vAlign w:val="bottom"/>
          </w:tcPr>
          <w:p w:rsidR="00D22276" w:rsidRPr="00C05C74" w:rsidRDefault="00D22276" w:rsidP="00F95FA3">
            <w:pPr>
              <w:rPr>
                <w:sz w:val="20"/>
                <w:szCs w:val="20"/>
              </w:rPr>
            </w:pPr>
          </w:p>
        </w:tc>
        <w:tc>
          <w:tcPr>
            <w:tcW w:w="1271" w:type="dxa"/>
            <w:tcBorders>
              <w:top w:val="nil"/>
              <w:left w:val="nil"/>
              <w:bottom w:val="nil"/>
              <w:right w:val="nil"/>
            </w:tcBorders>
            <w:noWrap/>
            <w:vAlign w:val="bottom"/>
          </w:tcPr>
          <w:p w:rsidR="00D22276" w:rsidRPr="00C05C74" w:rsidRDefault="00D22276" w:rsidP="00F95FA3">
            <w:pPr>
              <w:rPr>
                <w:sz w:val="20"/>
                <w:szCs w:val="20"/>
              </w:rPr>
            </w:pPr>
          </w:p>
        </w:tc>
        <w:tc>
          <w:tcPr>
            <w:tcW w:w="1271" w:type="dxa"/>
            <w:tcBorders>
              <w:top w:val="nil"/>
              <w:left w:val="nil"/>
              <w:bottom w:val="nil"/>
              <w:right w:val="nil"/>
            </w:tcBorders>
            <w:noWrap/>
            <w:vAlign w:val="bottom"/>
          </w:tcPr>
          <w:p w:rsidR="00D22276" w:rsidRPr="00C05C74" w:rsidRDefault="00D22276" w:rsidP="00F95FA3">
            <w:pPr>
              <w:rPr>
                <w:sz w:val="20"/>
                <w:szCs w:val="20"/>
              </w:rPr>
            </w:pPr>
          </w:p>
        </w:tc>
        <w:tc>
          <w:tcPr>
            <w:tcW w:w="760" w:type="dxa"/>
            <w:tcBorders>
              <w:top w:val="nil"/>
              <w:left w:val="nil"/>
              <w:bottom w:val="nil"/>
              <w:right w:val="nil"/>
            </w:tcBorders>
            <w:noWrap/>
            <w:vAlign w:val="bottom"/>
          </w:tcPr>
          <w:p w:rsidR="00D22276" w:rsidRPr="00C05C74" w:rsidRDefault="00D22276" w:rsidP="00F95FA3">
            <w:pPr>
              <w:rPr>
                <w:sz w:val="20"/>
                <w:szCs w:val="20"/>
              </w:rPr>
            </w:pPr>
          </w:p>
        </w:tc>
        <w:tc>
          <w:tcPr>
            <w:tcW w:w="1349" w:type="dxa"/>
            <w:tcBorders>
              <w:top w:val="nil"/>
              <w:left w:val="nil"/>
              <w:bottom w:val="nil"/>
              <w:right w:val="nil"/>
            </w:tcBorders>
            <w:noWrap/>
            <w:vAlign w:val="bottom"/>
          </w:tcPr>
          <w:p w:rsidR="00D22276" w:rsidRPr="00C05C74" w:rsidRDefault="00D22276" w:rsidP="00F95FA3">
            <w:pPr>
              <w:rPr>
                <w:sz w:val="20"/>
                <w:szCs w:val="20"/>
              </w:rPr>
            </w:pPr>
          </w:p>
        </w:tc>
        <w:tc>
          <w:tcPr>
            <w:tcW w:w="4253" w:type="dxa"/>
            <w:tcBorders>
              <w:top w:val="nil"/>
              <w:left w:val="nil"/>
              <w:bottom w:val="nil"/>
              <w:right w:val="nil"/>
            </w:tcBorders>
            <w:noWrap/>
          </w:tcPr>
          <w:p w:rsidR="00D22276" w:rsidRPr="00C05C74" w:rsidRDefault="00D22276" w:rsidP="00F95FA3">
            <w:pPr>
              <w:jc w:val="right"/>
              <w:rPr>
                <w:sz w:val="20"/>
                <w:szCs w:val="20"/>
              </w:rPr>
            </w:pPr>
            <w:r w:rsidRPr="00C05C74">
              <w:rPr>
                <w:sz w:val="20"/>
                <w:szCs w:val="20"/>
              </w:rPr>
              <w:t xml:space="preserve">Приложение № 1 </w:t>
            </w:r>
          </w:p>
          <w:p w:rsidR="00D22276" w:rsidRPr="00C05C74" w:rsidRDefault="00D22276" w:rsidP="00F95FA3">
            <w:pPr>
              <w:jc w:val="right"/>
              <w:rPr>
                <w:sz w:val="20"/>
                <w:szCs w:val="20"/>
              </w:rPr>
            </w:pPr>
            <w:r w:rsidRPr="00C05C74">
              <w:rPr>
                <w:sz w:val="20"/>
                <w:szCs w:val="20"/>
              </w:rPr>
              <w:t>к Порядку разработки, утверждения, общественного обсуждения, мониторинга и контроля реализации бюджетного прогноза Русско-</w:t>
            </w:r>
            <w:proofErr w:type="spellStart"/>
            <w:r w:rsidRPr="00C05C74">
              <w:rPr>
                <w:sz w:val="20"/>
                <w:szCs w:val="20"/>
              </w:rPr>
              <w:t>Камешкирского</w:t>
            </w:r>
            <w:proofErr w:type="spellEnd"/>
            <w:r w:rsidRPr="00C05C74">
              <w:rPr>
                <w:sz w:val="20"/>
                <w:szCs w:val="20"/>
              </w:rPr>
              <w:t xml:space="preserve"> сельсовета </w:t>
            </w:r>
            <w:proofErr w:type="spellStart"/>
            <w:r w:rsidRPr="00C05C74">
              <w:rPr>
                <w:sz w:val="20"/>
                <w:szCs w:val="20"/>
              </w:rPr>
              <w:t>Камешкирского</w:t>
            </w:r>
            <w:proofErr w:type="spellEnd"/>
            <w:r w:rsidRPr="00C05C74">
              <w:rPr>
                <w:sz w:val="20"/>
                <w:szCs w:val="20"/>
              </w:rPr>
              <w:t xml:space="preserve"> района Пензенской области на долгосрочный период</w:t>
            </w:r>
          </w:p>
        </w:tc>
      </w:tr>
      <w:tr w:rsidR="00D22276" w:rsidRPr="00C05C74" w:rsidTr="00F95FA3">
        <w:trPr>
          <w:trHeight w:val="509"/>
        </w:trPr>
        <w:tc>
          <w:tcPr>
            <w:tcW w:w="15323" w:type="dxa"/>
            <w:gridSpan w:val="9"/>
            <w:tcBorders>
              <w:top w:val="nil"/>
              <w:left w:val="nil"/>
              <w:bottom w:val="nil"/>
              <w:right w:val="nil"/>
            </w:tcBorders>
            <w:vAlign w:val="bottom"/>
          </w:tcPr>
          <w:p w:rsidR="00D22276" w:rsidRPr="00C05C74" w:rsidRDefault="00D22276" w:rsidP="00F95FA3">
            <w:pPr>
              <w:jc w:val="center"/>
              <w:rPr>
                <w:b/>
                <w:bCs/>
                <w:sz w:val="20"/>
                <w:szCs w:val="20"/>
              </w:rPr>
            </w:pPr>
            <w:r w:rsidRPr="00C05C74">
              <w:rPr>
                <w:b/>
                <w:bCs/>
                <w:sz w:val="20"/>
                <w:szCs w:val="20"/>
              </w:rPr>
              <w:t xml:space="preserve">Прогноз характеристик бюджета </w:t>
            </w:r>
            <w:r w:rsidRPr="00C05C74">
              <w:rPr>
                <w:b/>
                <w:sz w:val="20"/>
                <w:szCs w:val="20"/>
              </w:rPr>
              <w:t>Русско-</w:t>
            </w:r>
            <w:proofErr w:type="spellStart"/>
            <w:r w:rsidRPr="00C05C74">
              <w:rPr>
                <w:b/>
                <w:sz w:val="20"/>
                <w:szCs w:val="20"/>
              </w:rPr>
              <w:t>Камешкирского</w:t>
            </w:r>
            <w:proofErr w:type="spellEnd"/>
            <w:r w:rsidRPr="00C05C74">
              <w:rPr>
                <w:b/>
                <w:sz w:val="20"/>
                <w:szCs w:val="20"/>
              </w:rPr>
              <w:t xml:space="preserve"> сельсовета</w:t>
            </w:r>
            <w:r w:rsidRPr="00C05C74">
              <w:rPr>
                <w:sz w:val="20"/>
                <w:szCs w:val="20"/>
              </w:rPr>
              <w:t xml:space="preserve"> </w:t>
            </w:r>
            <w:proofErr w:type="spellStart"/>
            <w:r w:rsidRPr="00C05C74">
              <w:rPr>
                <w:b/>
                <w:sz w:val="20"/>
                <w:szCs w:val="20"/>
              </w:rPr>
              <w:t>Камешкирского</w:t>
            </w:r>
            <w:proofErr w:type="spellEnd"/>
            <w:r w:rsidRPr="00C05C74">
              <w:rPr>
                <w:b/>
                <w:sz w:val="20"/>
                <w:szCs w:val="20"/>
              </w:rPr>
              <w:t xml:space="preserve"> района </w:t>
            </w:r>
            <w:r w:rsidRPr="00C05C74">
              <w:rPr>
                <w:b/>
                <w:bCs/>
                <w:sz w:val="20"/>
                <w:szCs w:val="20"/>
              </w:rPr>
              <w:t>Пензенской области</w:t>
            </w:r>
          </w:p>
        </w:tc>
      </w:tr>
      <w:tr w:rsidR="00D22276" w:rsidRPr="00C05C74" w:rsidTr="00F95FA3">
        <w:trPr>
          <w:trHeight w:val="352"/>
        </w:trPr>
        <w:tc>
          <w:tcPr>
            <w:tcW w:w="3680" w:type="dxa"/>
            <w:tcBorders>
              <w:top w:val="nil"/>
              <w:left w:val="nil"/>
              <w:bottom w:val="nil"/>
              <w:right w:val="nil"/>
            </w:tcBorders>
            <w:noWrap/>
            <w:vAlign w:val="bottom"/>
          </w:tcPr>
          <w:p w:rsidR="00D22276" w:rsidRPr="00C05C74" w:rsidRDefault="00D22276" w:rsidP="00F95FA3">
            <w:pPr>
              <w:rPr>
                <w:sz w:val="20"/>
                <w:szCs w:val="20"/>
              </w:rPr>
            </w:pPr>
          </w:p>
        </w:tc>
        <w:tc>
          <w:tcPr>
            <w:tcW w:w="907" w:type="dxa"/>
            <w:tcBorders>
              <w:top w:val="nil"/>
              <w:left w:val="nil"/>
              <w:bottom w:val="nil"/>
              <w:right w:val="nil"/>
            </w:tcBorders>
            <w:noWrap/>
            <w:vAlign w:val="bottom"/>
          </w:tcPr>
          <w:p w:rsidR="00D22276" w:rsidRPr="00C05C74" w:rsidRDefault="00D22276" w:rsidP="00F95FA3">
            <w:pPr>
              <w:rPr>
                <w:sz w:val="20"/>
                <w:szCs w:val="20"/>
              </w:rPr>
            </w:pPr>
          </w:p>
        </w:tc>
        <w:tc>
          <w:tcPr>
            <w:tcW w:w="786" w:type="dxa"/>
            <w:tcBorders>
              <w:top w:val="nil"/>
              <w:left w:val="nil"/>
              <w:bottom w:val="nil"/>
              <w:right w:val="nil"/>
            </w:tcBorders>
            <w:noWrap/>
            <w:vAlign w:val="bottom"/>
          </w:tcPr>
          <w:p w:rsidR="00D22276" w:rsidRPr="00C05C74" w:rsidRDefault="00D22276" w:rsidP="00F95FA3">
            <w:pPr>
              <w:rPr>
                <w:sz w:val="20"/>
                <w:szCs w:val="20"/>
              </w:rPr>
            </w:pPr>
          </w:p>
        </w:tc>
        <w:tc>
          <w:tcPr>
            <w:tcW w:w="1046" w:type="dxa"/>
            <w:tcBorders>
              <w:top w:val="nil"/>
              <w:left w:val="nil"/>
              <w:bottom w:val="nil"/>
              <w:right w:val="nil"/>
            </w:tcBorders>
            <w:noWrap/>
            <w:vAlign w:val="bottom"/>
          </w:tcPr>
          <w:p w:rsidR="00D22276" w:rsidRPr="00C05C74" w:rsidRDefault="00D22276" w:rsidP="00F95FA3">
            <w:pPr>
              <w:rPr>
                <w:sz w:val="20"/>
                <w:szCs w:val="20"/>
              </w:rPr>
            </w:pPr>
          </w:p>
        </w:tc>
        <w:tc>
          <w:tcPr>
            <w:tcW w:w="1271" w:type="dxa"/>
            <w:tcBorders>
              <w:top w:val="nil"/>
              <w:left w:val="nil"/>
              <w:bottom w:val="nil"/>
              <w:right w:val="nil"/>
            </w:tcBorders>
            <w:noWrap/>
            <w:vAlign w:val="bottom"/>
          </w:tcPr>
          <w:p w:rsidR="00D22276" w:rsidRPr="00C05C74" w:rsidRDefault="00D22276" w:rsidP="00F95FA3">
            <w:pPr>
              <w:rPr>
                <w:sz w:val="20"/>
                <w:szCs w:val="20"/>
              </w:rPr>
            </w:pPr>
          </w:p>
        </w:tc>
        <w:tc>
          <w:tcPr>
            <w:tcW w:w="1271" w:type="dxa"/>
            <w:tcBorders>
              <w:top w:val="nil"/>
              <w:left w:val="nil"/>
              <w:bottom w:val="nil"/>
              <w:right w:val="nil"/>
            </w:tcBorders>
            <w:noWrap/>
            <w:vAlign w:val="bottom"/>
          </w:tcPr>
          <w:p w:rsidR="00D22276" w:rsidRPr="00C05C74" w:rsidRDefault="00D22276" w:rsidP="00F95FA3">
            <w:pPr>
              <w:rPr>
                <w:sz w:val="20"/>
                <w:szCs w:val="20"/>
              </w:rPr>
            </w:pPr>
          </w:p>
        </w:tc>
        <w:tc>
          <w:tcPr>
            <w:tcW w:w="760" w:type="dxa"/>
            <w:tcBorders>
              <w:top w:val="nil"/>
              <w:left w:val="nil"/>
              <w:bottom w:val="nil"/>
              <w:right w:val="nil"/>
            </w:tcBorders>
            <w:noWrap/>
            <w:vAlign w:val="bottom"/>
          </w:tcPr>
          <w:p w:rsidR="00D22276" w:rsidRPr="00C05C74" w:rsidRDefault="00D22276" w:rsidP="00F95FA3">
            <w:pPr>
              <w:rPr>
                <w:sz w:val="20"/>
                <w:szCs w:val="20"/>
              </w:rPr>
            </w:pPr>
          </w:p>
        </w:tc>
        <w:tc>
          <w:tcPr>
            <w:tcW w:w="1349" w:type="dxa"/>
            <w:tcBorders>
              <w:top w:val="nil"/>
              <w:left w:val="nil"/>
              <w:bottom w:val="nil"/>
              <w:right w:val="nil"/>
            </w:tcBorders>
            <w:noWrap/>
            <w:vAlign w:val="bottom"/>
          </w:tcPr>
          <w:p w:rsidR="00D22276" w:rsidRPr="00C05C74" w:rsidRDefault="00D22276" w:rsidP="00F95FA3">
            <w:pPr>
              <w:rPr>
                <w:sz w:val="20"/>
                <w:szCs w:val="20"/>
              </w:rPr>
            </w:pPr>
          </w:p>
        </w:tc>
        <w:tc>
          <w:tcPr>
            <w:tcW w:w="4253" w:type="dxa"/>
            <w:tcBorders>
              <w:top w:val="nil"/>
              <w:left w:val="nil"/>
              <w:bottom w:val="nil"/>
              <w:right w:val="nil"/>
            </w:tcBorders>
            <w:noWrap/>
            <w:vAlign w:val="bottom"/>
          </w:tcPr>
          <w:p w:rsidR="00D22276" w:rsidRPr="00C05C74" w:rsidRDefault="00D22276" w:rsidP="00F95FA3">
            <w:pPr>
              <w:jc w:val="right"/>
              <w:rPr>
                <w:sz w:val="20"/>
                <w:szCs w:val="20"/>
              </w:rPr>
            </w:pPr>
            <w:r w:rsidRPr="00C05C74">
              <w:rPr>
                <w:sz w:val="20"/>
                <w:szCs w:val="20"/>
              </w:rPr>
              <w:t>млн. руб.</w:t>
            </w:r>
          </w:p>
        </w:tc>
      </w:tr>
      <w:tr w:rsidR="00D22276" w:rsidRPr="00C05C74" w:rsidTr="00F95FA3">
        <w:trPr>
          <w:trHeight w:val="1020"/>
        </w:trPr>
        <w:tc>
          <w:tcPr>
            <w:tcW w:w="3680" w:type="dxa"/>
            <w:tcBorders>
              <w:top w:val="single" w:sz="4" w:space="0" w:color="auto"/>
              <w:left w:val="single" w:sz="4" w:space="0" w:color="auto"/>
              <w:bottom w:val="single" w:sz="4" w:space="0" w:color="auto"/>
              <w:right w:val="single" w:sz="4" w:space="0" w:color="auto"/>
            </w:tcBorders>
            <w:vAlign w:val="center"/>
          </w:tcPr>
          <w:p w:rsidR="00D22276" w:rsidRPr="00C05C74" w:rsidRDefault="00D22276" w:rsidP="00F95FA3">
            <w:pPr>
              <w:jc w:val="center"/>
              <w:rPr>
                <w:sz w:val="20"/>
                <w:szCs w:val="20"/>
              </w:rPr>
            </w:pPr>
            <w:r w:rsidRPr="00C05C74">
              <w:rPr>
                <w:sz w:val="20"/>
                <w:szCs w:val="20"/>
              </w:rPr>
              <w:t>Показатель</w:t>
            </w:r>
          </w:p>
        </w:tc>
        <w:tc>
          <w:tcPr>
            <w:tcW w:w="907"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proofErr w:type="gramStart"/>
            <w:r w:rsidRPr="00C05C74">
              <w:rPr>
                <w:sz w:val="20"/>
                <w:szCs w:val="20"/>
              </w:rPr>
              <w:t>Отчет-</w:t>
            </w:r>
            <w:proofErr w:type="spellStart"/>
            <w:r w:rsidRPr="00C05C74">
              <w:rPr>
                <w:sz w:val="20"/>
                <w:szCs w:val="20"/>
              </w:rPr>
              <w:t>ный</w:t>
            </w:r>
            <w:proofErr w:type="spellEnd"/>
            <w:proofErr w:type="gramEnd"/>
            <w:r w:rsidRPr="00C05C74">
              <w:rPr>
                <w:sz w:val="20"/>
                <w:szCs w:val="20"/>
              </w:rPr>
              <w:t xml:space="preserve"> год</w:t>
            </w:r>
          </w:p>
        </w:tc>
        <w:tc>
          <w:tcPr>
            <w:tcW w:w="786"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proofErr w:type="gramStart"/>
            <w:r w:rsidRPr="00C05C74">
              <w:rPr>
                <w:sz w:val="20"/>
                <w:szCs w:val="20"/>
              </w:rPr>
              <w:t>Теку-</w:t>
            </w:r>
            <w:proofErr w:type="spellStart"/>
            <w:r w:rsidRPr="00C05C74">
              <w:rPr>
                <w:sz w:val="20"/>
                <w:szCs w:val="20"/>
              </w:rPr>
              <w:t>щий</w:t>
            </w:r>
            <w:proofErr w:type="spellEnd"/>
            <w:proofErr w:type="gramEnd"/>
            <w:r w:rsidRPr="00C05C74">
              <w:rPr>
                <w:sz w:val="20"/>
                <w:szCs w:val="20"/>
              </w:rPr>
              <w:t xml:space="preserve"> год</w:t>
            </w:r>
          </w:p>
        </w:tc>
        <w:tc>
          <w:tcPr>
            <w:tcW w:w="1046"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proofErr w:type="spellStart"/>
            <w:proofErr w:type="gramStart"/>
            <w:r w:rsidRPr="00C05C74">
              <w:rPr>
                <w:sz w:val="20"/>
                <w:szCs w:val="20"/>
              </w:rPr>
              <w:t>Очеред</w:t>
            </w:r>
            <w:proofErr w:type="spellEnd"/>
            <w:r w:rsidRPr="00C05C74">
              <w:rPr>
                <w:sz w:val="20"/>
                <w:szCs w:val="20"/>
              </w:rPr>
              <w:t>-ной</w:t>
            </w:r>
            <w:proofErr w:type="gramEnd"/>
            <w:r w:rsidRPr="00C05C74">
              <w:rPr>
                <w:sz w:val="20"/>
                <w:szCs w:val="20"/>
              </w:rPr>
              <w:t xml:space="preserve"> год (n)</w:t>
            </w:r>
          </w:p>
        </w:tc>
        <w:tc>
          <w:tcPr>
            <w:tcW w:w="1271"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r w:rsidRPr="00C05C74">
              <w:rPr>
                <w:sz w:val="20"/>
                <w:szCs w:val="20"/>
              </w:rPr>
              <w:t>Первый год планового периода</w:t>
            </w:r>
            <w:r w:rsidRPr="00C05C74">
              <w:rPr>
                <w:sz w:val="20"/>
                <w:szCs w:val="20"/>
              </w:rPr>
              <w:br/>
              <w:t>(n + 1)</w:t>
            </w:r>
          </w:p>
        </w:tc>
        <w:tc>
          <w:tcPr>
            <w:tcW w:w="1271"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r w:rsidRPr="00C05C74">
              <w:rPr>
                <w:sz w:val="20"/>
                <w:szCs w:val="20"/>
              </w:rPr>
              <w:t>Второй год планового периода</w:t>
            </w:r>
            <w:r w:rsidRPr="00C05C74">
              <w:rPr>
                <w:sz w:val="20"/>
                <w:szCs w:val="20"/>
              </w:rPr>
              <w:br/>
              <w:t>(n + 2)</w:t>
            </w:r>
          </w:p>
        </w:tc>
        <w:tc>
          <w:tcPr>
            <w:tcW w:w="760"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r w:rsidRPr="00C05C74">
              <w:rPr>
                <w:sz w:val="20"/>
                <w:szCs w:val="20"/>
              </w:rPr>
              <w:t>Год</w:t>
            </w:r>
            <w:r w:rsidRPr="00C05C74">
              <w:rPr>
                <w:sz w:val="20"/>
                <w:szCs w:val="20"/>
              </w:rPr>
              <w:br/>
              <w:t>n + 3</w:t>
            </w:r>
          </w:p>
        </w:tc>
        <w:tc>
          <w:tcPr>
            <w:tcW w:w="1349"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r w:rsidRPr="00C05C74">
              <w:rPr>
                <w:sz w:val="20"/>
                <w:szCs w:val="20"/>
              </w:rPr>
              <w:t>Год</w:t>
            </w:r>
            <w:r w:rsidRPr="00C05C74">
              <w:rPr>
                <w:sz w:val="20"/>
                <w:szCs w:val="20"/>
              </w:rPr>
              <w:br/>
              <w:t>n + 4</w:t>
            </w:r>
          </w:p>
        </w:tc>
        <w:tc>
          <w:tcPr>
            <w:tcW w:w="4253"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r w:rsidRPr="00C05C74">
              <w:rPr>
                <w:sz w:val="20"/>
                <w:szCs w:val="20"/>
              </w:rPr>
              <w:t>Год</w:t>
            </w:r>
            <w:r w:rsidRPr="00C05C74">
              <w:rPr>
                <w:sz w:val="20"/>
                <w:szCs w:val="20"/>
              </w:rPr>
              <w:br/>
              <w:t>n + ….</w:t>
            </w:r>
          </w:p>
        </w:tc>
      </w:tr>
      <w:tr w:rsidR="00D22276" w:rsidRPr="00C05C74" w:rsidTr="00F95FA3">
        <w:trPr>
          <w:trHeight w:val="300"/>
        </w:trPr>
        <w:tc>
          <w:tcPr>
            <w:tcW w:w="15323" w:type="dxa"/>
            <w:gridSpan w:val="9"/>
            <w:tcBorders>
              <w:top w:val="single" w:sz="4" w:space="0" w:color="auto"/>
              <w:left w:val="nil"/>
              <w:bottom w:val="single" w:sz="4" w:space="0" w:color="auto"/>
              <w:right w:val="single" w:sz="4" w:space="0" w:color="000000"/>
            </w:tcBorders>
            <w:shd w:val="clear" w:color="000000" w:fill="FFFFCC"/>
          </w:tcPr>
          <w:p w:rsidR="00D22276" w:rsidRPr="00C05C74" w:rsidRDefault="00D22276" w:rsidP="00F95FA3">
            <w:pPr>
              <w:jc w:val="center"/>
              <w:rPr>
                <w:b/>
                <w:bCs/>
                <w:sz w:val="20"/>
                <w:szCs w:val="20"/>
              </w:rPr>
            </w:pPr>
            <w:r w:rsidRPr="00C05C74">
              <w:rPr>
                <w:b/>
                <w:bCs/>
                <w:sz w:val="20"/>
                <w:szCs w:val="20"/>
              </w:rPr>
              <w:t xml:space="preserve">Бюджет </w:t>
            </w:r>
            <w:r w:rsidRPr="00C05C74">
              <w:rPr>
                <w:b/>
                <w:sz w:val="20"/>
                <w:szCs w:val="20"/>
              </w:rPr>
              <w:t>Русско-</w:t>
            </w:r>
            <w:proofErr w:type="spellStart"/>
            <w:r w:rsidRPr="00C05C74">
              <w:rPr>
                <w:b/>
                <w:sz w:val="20"/>
                <w:szCs w:val="20"/>
              </w:rPr>
              <w:t>Камешкирского</w:t>
            </w:r>
            <w:proofErr w:type="spellEnd"/>
            <w:r w:rsidRPr="00C05C74">
              <w:rPr>
                <w:b/>
                <w:sz w:val="20"/>
                <w:szCs w:val="20"/>
              </w:rPr>
              <w:t xml:space="preserve"> сельсовета</w:t>
            </w:r>
            <w:r w:rsidRPr="00C05C74">
              <w:rPr>
                <w:sz w:val="20"/>
                <w:szCs w:val="20"/>
              </w:rPr>
              <w:t xml:space="preserve"> </w:t>
            </w:r>
            <w:proofErr w:type="spellStart"/>
            <w:r w:rsidRPr="00C05C74">
              <w:rPr>
                <w:b/>
                <w:sz w:val="20"/>
                <w:szCs w:val="20"/>
              </w:rPr>
              <w:t>Камешкирского</w:t>
            </w:r>
            <w:proofErr w:type="spellEnd"/>
            <w:r w:rsidRPr="00C05C74">
              <w:rPr>
                <w:b/>
                <w:sz w:val="20"/>
                <w:szCs w:val="20"/>
              </w:rPr>
              <w:t xml:space="preserve"> района </w:t>
            </w:r>
            <w:r w:rsidRPr="00C05C74">
              <w:rPr>
                <w:b/>
                <w:bCs/>
                <w:sz w:val="20"/>
                <w:szCs w:val="20"/>
              </w:rPr>
              <w:t>Пензенской области</w:t>
            </w:r>
          </w:p>
        </w:tc>
      </w:tr>
      <w:tr w:rsidR="00D22276" w:rsidRPr="00C05C74" w:rsidTr="00F95FA3">
        <w:trPr>
          <w:trHeight w:val="30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b/>
                <w:bCs/>
                <w:sz w:val="20"/>
                <w:szCs w:val="20"/>
              </w:rPr>
            </w:pPr>
            <w:r w:rsidRPr="00C05C74">
              <w:rPr>
                <w:b/>
                <w:bCs/>
                <w:sz w:val="20"/>
                <w:szCs w:val="20"/>
              </w:rPr>
              <w:t>Доходы - всего</w:t>
            </w:r>
          </w:p>
        </w:tc>
        <w:tc>
          <w:tcPr>
            <w:tcW w:w="907"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r>
      <w:tr w:rsidR="00D22276" w:rsidRPr="00C05C74" w:rsidTr="00F95FA3">
        <w:trPr>
          <w:trHeight w:val="388"/>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i/>
                <w:iCs/>
                <w:sz w:val="20"/>
                <w:szCs w:val="20"/>
              </w:rPr>
            </w:pPr>
            <w:r w:rsidRPr="00C05C74">
              <w:rPr>
                <w:i/>
                <w:iCs/>
                <w:sz w:val="20"/>
                <w:szCs w:val="20"/>
              </w:rPr>
              <w:t>в том числе:</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30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sz w:val="20"/>
                <w:szCs w:val="20"/>
              </w:rPr>
            </w:pPr>
            <w:r w:rsidRPr="00C05C74">
              <w:rPr>
                <w:sz w:val="20"/>
                <w:szCs w:val="20"/>
              </w:rPr>
              <w:t>Налоговые, неналоговые</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30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sz w:val="20"/>
                <w:szCs w:val="20"/>
              </w:rPr>
            </w:pPr>
            <w:r w:rsidRPr="00C05C74">
              <w:rPr>
                <w:sz w:val="20"/>
                <w:szCs w:val="20"/>
              </w:rPr>
              <w:t>Безвозмездные поступления</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30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i/>
                <w:iCs/>
                <w:sz w:val="20"/>
                <w:szCs w:val="20"/>
              </w:rPr>
            </w:pPr>
            <w:r w:rsidRPr="00C05C74">
              <w:rPr>
                <w:i/>
                <w:iCs/>
                <w:sz w:val="20"/>
                <w:szCs w:val="20"/>
              </w:rPr>
              <w:t>из них:</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315"/>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sz w:val="20"/>
                <w:szCs w:val="20"/>
              </w:rPr>
            </w:pPr>
            <w:r w:rsidRPr="00C05C74">
              <w:rPr>
                <w:sz w:val="20"/>
                <w:szCs w:val="20"/>
              </w:rPr>
              <w:t>Дотации</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315"/>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sz w:val="20"/>
                <w:szCs w:val="20"/>
              </w:rPr>
            </w:pPr>
            <w:r w:rsidRPr="00C05C74">
              <w:rPr>
                <w:sz w:val="20"/>
                <w:szCs w:val="20"/>
              </w:rPr>
              <w:t>Субсидии</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315"/>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sz w:val="20"/>
                <w:szCs w:val="20"/>
              </w:rPr>
            </w:pPr>
            <w:r w:rsidRPr="00C05C74">
              <w:rPr>
                <w:sz w:val="20"/>
                <w:szCs w:val="20"/>
              </w:rPr>
              <w:t>Субвенции</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345"/>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sz w:val="20"/>
                <w:szCs w:val="20"/>
              </w:rPr>
            </w:pPr>
            <w:r w:rsidRPr="00C05C74">
              <w:rPr>
                <w:sz w:val="20"/>
                <w:szCs w:val="20"/>
              </w:rPr>
              <w:t>Иные межбюджетные трансферты</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30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b/>
                <w:bCs/>
                <w:sz w:val="20"/>
                <w:szCs w:val="20"/>
              </w:rPr>
            </w:pPr>
            <w:r w:rsidRPr="00C05C74">
              <w:rPr>
                <w:b/>
                <w:bCs/>
                <w:sz w:val="20"/>
                <w:szCs w:val="20"/>
              </w:rPr>
              <w:t>Расходы - всего</w:t>
            </w:r>
          </w:p>
        </w:tc>
        <w:tc>
          <w:tcPr>
            <w:tcW w:w="907"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r>
      <w:tr w:rsidR="00D22276" w:rsidRPr="00C05C74" w:rsidTr="00F95FA3">
        <w:trPr>
          <w:trHeight w:val="30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i/>
                <w:iCs/>
                <w:sz w:val="20"/>
                <w:szCs w:val="20"/>
              </w:rPr>
            </w:pPr>
            <w:r w:rsidRPr="00C05C74">
              <w:rPr>
                <w:i/>
                <w:iCs/>
                <w:sz w:val="20"/>
                <w:szCs w:val="20"/>
              </w:rPr>
              <w:t>из них:</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30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sz w:val="20"/>
                <w:szCs w:val="20"/>
              </w:rPr>
            </w:pPr>
            <w:r w:rsidRPr="00C05C74">
              <w:rPr>
                <w:sz w:val="20"/>
                <w:szCs w:val="20"/>
              </w:rPr>
              <w:t>Межбюджетные трансферты местным бюджетам</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30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i/>
                <w:iCs/>
                <w:sz w:val="20"/>
                <w:szCs w:val="20"/>
              </w:rPr>
            </w:pPr>
            <w:r w:rsidRPr="00C05C74">
              <w:rPr>
                <w:i/>
                <w:iCs/>
                <w:sz w:val="20"/>
                <w:szCs w:val="20"/>
              </w:rPr>
              <w:t>из них:</w:t>
            </w:r>
          </w:p>
        </w:tc>
        <w:tc>
          <w:tcPr>
            <w:tcW w:w="907"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r>
      <w:tr w:rsidR="00D22276" w:rsidRPr="00C05C74" w:rsidTr="00F95FA3">
        <w:trPr>
          <w:trHeight w:val="30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i/>
                <w:iCs/>
                <w:sz w:val="20"/>
                <w:szCs w:val="20"/>
              </w:rPr>
            </w:pPr>
            <w:r w:rsidRPr="00C05C74">
              <w:rPr>
                <w:i/>
                <w:iCs/>
                <w:sz w:val="20"/>
                <w:szCs w:val="20"/>
              </w:rPr>
              <w:t>Дотации</w:t>
            </w:r>
          </w:p>
        </w:tc>
        <w:tc>
          <w:tcPr>
            <w:tcW w:w="907"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r>
      <w:tr w:rsidR="00D22276" w:rsidRPr="00C05C74" w:rsidTr="00F95FA3">
        <w:trPr>
          <w:trHeight w:val="63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sz w:val="20"/>
                <w:szCs w:val="20"/>
              </w:rPr>
            </w:pPr>
            <w:r w:rsidRPr="00C05C74">
              <w:rPr>
                <w:sz w:val="20"/>
                <w:szCs w:val="20"/>
              </w:rPr>
              <w:lastRenderedPageBreak/>
              <w:t>Расходы на обслуживание муниципального долга</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355"/>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i/>
                <w:iCs/>
                <w:sz w:val="20"/>
                <w:szCs w:val="20"/>
              </w:rPr>
            </w:pPr>
            <w:r w:rsidRPr="00C05C74">
              <w:rPr>
                <w:i/>
                <w:iCs/>
                <w:sz w:val="20"/>
                <w:szCs w:val="20"/>
              </w:rPr>
              <w:t>отношение расходов на обслуживание муниципального долга к общему объему расходов, за исключением расходов, которые осуществляются за счет субвенций, предоставляемых из бюджетов бюджетной системы РФ</w:t>
            </w:r>
          </w:p>
        </w:tc>
        <w:tc>
          <w:tcPr>
            <w:tcW w:w="907"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r>
      <w:tr w:rsidR="00D22276" w:rsidRPr="00C05C74" w:rsidTr="00F95FA3">
        <w:trPr>
          <w:trHeight w:val="30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b/>
                <w:bCs/>
                <w:sz w:val="20"/>
                <w:szCs w:val="20"/>
              </w:rPr>
            </w:pPr>
            <w:r w:rsidRPr="00C05C74">
              <w:rPr>
                <w:b/>
                <w:bCs/>
                <w:sz w:val="20"/>
                <w:szCs w:val="20"/>
              </w:rPr>
              <w:t>Дефицит (профицит)</w:t>
            </w:r>
          </w:p>
        </w:tc>
        <w:tc>
          <w:tcPr>
            <w:tcW w:w="907"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r>
      <w:tr w:rsidR="00D22276" w:rsidRPr="00C05C74" w:rsidTr="00F95FA3">
        <w:trPr>
          <w:trHeight w:val="923"/>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i/>
                <w:iCs/>
                <w:sz w:val="20"/>
                <w:szCs w:val="20"/>
              </w:rPr>
            </w:pPr>
            <w:r w:rsidRPr="00C05C74">
              <w:rPr>
                <w:i/>
                <w:iCs/>
                <w:sz w:val="20"/>
                <w:szCs w:val="20"/>
              </w:rPr>
              <w:t>отношение дефицита к объему доходов без учета безвозмездных поступлений, %</w:t>
            </w:r>
          </w:p>
        </w:tc>
        <w:tc>
          <w:tcPr>
            <w:tcW w:w="907"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r>
      <w:tr w:rsidR="00D22276" w:rsidRPr="00C05C74" w:rsidTr="00F95FA3">
        <w:trPr>
          <w:trHeight w:val="30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b/>
                <w:bCs/>
                <w:sz w:val="20"/>
                <w:szCs w:val="20"/>
              </w:rPr>
            </w:pPr>
            <w:r w:rsidRPr="00C05C74">
              <w:rPr>
                <w:b/>
                <w:bCs/>
                <w:sz w:val="20"/>
                <w:szCs w:val="20"/>
              </w:rPr>
              <w:t>Источники финансирования</w:t>
            </w:r>
          </w:p>
        </w:tc>
        <w:tc>
          <w:tcPr>
            <w:tcW w:w="907"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r>
      <w:tr w:rsidR="00D22276" w:rsidRPr="00C05C74" w:rsidTr="00F95FA3">
        <w:trPr>
          <w:trHeight w:val="30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i/>
                <w:iCs/>
                <w:sz w:val="20"/>
                <w:szCs w:val="20"/>
              </w:rPr>
            </w:pPr>
            <w:r w:rsidRPr="00C05C74">
              <w:rPr>
                <w:i/>
                <w:iCs/>
                <w:sz w:val="20"/>
                <w:szCs w:val="20"/>
              </w:rPr>
              <w:t>из них:</w:t>
            </w:r>
          </w:p>
        </w:tc>
        <w:tc>
          <w:tcPr>
            <w:tcW w:w="907"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b/>
                <w:bCs/>
                <w:sz w:val="20"/>
                <w:szCs w:val="20"/>
              </w:rPr>
            </w:pPr>
            <w:r w:rsidRPr="00C05C74">
              <w:rPr>
                <w:b/>
                <w:bCs/>
                <w:sz w:val="20"/>
                <w:szCs w:val="20"/>
              </w:rPr>
              <w:t> </w:t>
            </w:r>
          </w:p>
        </w:tc>
      </w:tr>
      <w:tr w:rsidR="00D22276" w:rsidRPr="00C05C74" w:rsidTr="00F95FA3">
        <w:trPr>
          <w:trHeight w:val="315"/>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sz w:val="20"/>
                <w:szCs w:val="20"/>
              </w:rPr>
            </w:pPr>
            <w:r w:rsidRPr="00C05C74">
              <w:rPr>
                <w:sz w:val="20"/>
                <w:szCs w:val="20"/>
              </w:rPr>
              <w:t>Бюджетные кредиты</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315"/>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sz w:val="20"/>
                <w:szCs w:val="20"/>
              </w:rPr>
            </w:pPr>
            <w:r w:rsidRPr="00C05C74">
              <w:rPr>
                <w:sz w:val="20"/>
                <w:szCs w:val="20"/>
              </w:rPr>
              <w:t>Кредиты кредитных организаций</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630"/>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b/>
                <w:bCs/>
                <w:sz w:val="20"/>
                <w:szCs w:val="20"/>
              </w:rPr>
            </w:pPr>
            <w:r w:rsidRPr="00C05C74">
              <w:rPr>
                <w:b/>
                <w:bCs/>
                <w:sz w:val="20"/>
                <w:szCs w:val="20"/>
              </w:rPr>
              <w:t>Муниципальный долг</w:t>
            </w:r>
            <w:r w:rsidRPr="00C05C74">
              <w:rPr>
                <w:b/>
                <w:bCs/>
                <w:sz w:val="20"/>
                <w:szCs w:val="20"/>
              </w:rPr>
              <w:br/>
              <w:t>на конец года</w:t>
            </w:r>
          </w:p>
        </w:tc>
        <w:tc>
          <w:tcPr>
            <w:tcW w:w="907"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sz w:val="20"/>
                <w:szCs w:val="20"/>
              </w:rPr>
            </w:pPr>
            <w:r w:rsidRPr="00C05C74">
              <w:rPr>
                <w:sz w:val="20"/>
                <w:szCs w:val="20"/>
              </w:rPr>
              <w:t> </w:t>
            </w:r>
          </w:p>
        </w:tc>
      </w:tr>
      <w:tr w:rsidR="00D22276" w:rsidRPr="00C05C74" w:rsidTr="00F95FA3">
        <w:trPr>
          <w:trHeight w:val="947"/>
        </w:trPr>
        <w:tc>
          <w:tcPr>
            <w:tcW w:w="3680" w:type="dxa"/>
            <w:tcBorders>
              <w:top w:val="nil"/>
              <w:left w:val="single" w:sz="4" w:space="0" w:color="auto"/>
              <w:bottom w:val="single" w:sz="4" w:space="0" w:color="auto"/>
              <w:right w:val="single" w:sz="4" w:space="0" w:color="auto"/>
            </w:tcBorders>
          </w:tcPr>
          <w:p w:rsidR="00D22276" w:rsidRPr="00C05C74" w:rsidRDefault="00D22276" w:rsidP="00F95FA3">
            <w:pPr>
              <w:jc w:val="center"/>
              <w:rPr>
                <w:i/>
                <w:iCs/>
                <w:sz w:val="20"/>
                <w:szCs w:val="20"/>
              </w:rPr>
            </w:pPr>
            <w:r w:rsidRPr="00C05C74">
              <w:rPr>
                <w:i/>
                <w:iCs/>
                <w:sz w:val="20"/>
                <w:szCs w:val="20"/>
              </w:rPr>
              <w:t>отношение муниципального долга к объему доходов без учета безвозмездных поступлений, %</w:t>
            </w:r>
          </w:p>
        </w:tc>
        <w:tc>
          <w:tcPr>
            <w:tcW w:w="907"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786"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046"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760"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1349"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c>
          <w:tcPr>
            <w:tcW w:w="4253" w:type="dxa"/>
            <w:tcBorders>
              <w:top w:val="nil"/>
              <w:left w:val="nil"/>
              <w:bottom w:val="single" w:sz="4" w:space="0" w:color="auto"/>
              <w:right w:val="single" w:sz="4" w:space="0" w:color="auto"/>
            </w:tcBorders>
          </w:tcPr>
          <w:p w:rsidR="00D22276" w:rsidRPr="00C05C74" w:rsidRDefault="00D22276" w:rsidP="00F95FA3">
            <w:pPr>
              <w:rPr>
                <w:i/>
                <w:iCs/>
                <w:sz w:val="20"/>
                <w:szCs w:val="20"/>
              </w:rPr>
            </w:pPr>
            <w:r w:rsidRPr="00C05C74">
              <w:rPr>
                <w:i/>
                <w:iCs/>
                <w:sz w:val="20"/>
                <w:szCs w:val="20"/>
              </w:rPr>
              <w:t> </w:t>
            </w:r>
          </w:p>
        </w:tc>
      </w:tr>
    </w:tbl>
    <w:p w:rsidR="00D22276" w:rsidRPr="00C05C74" w:rsidRDefault="00D22276" w:rsidP="00D22276">
      <w:pPr>
        <w:pStyle w:val="ConsPlusNormal"/>
        <w:ind w:firstLine="540"/>
        <w:jc w:val="both"/>
        <w:rPr>
          <w:sz w:val="20"/>
        </w:rPr>
        <w:sectPr w:rsidR="00D22276" w:rsidRPr="00C05C74" w:rsidSect="00BC5755">
          <w:pgSz w:w="16838" w:h="11906" w:orient="landscape"/>
          <w:pgMar w:top="1701" w:right="851" w:bottom="851" w:left="851" w:header="709" w:footer="709" w:gutter="0"/>
          <w:pgNumType w:start="1"/>
          <w:cols w:space="708"/>
          <w:titlePg/>
          <w:docGrid w:linePitch="360"/>
        </w:sectPr>
      </w:pPr>
    </w:p>
    <w:p w:rsidR="00D22276" w:rsidRPr="00C05C74" w:rsidRDefault="00D22276" w:rsidP="00D22276">
      <w:pPr>
        <w:jc w:val="right"/>
        <w:rPr>
          <w:sz w:val="20"/>
          <w:szCs w:val="20"/>
        </w:rPr>
      </w:pPr>
      <w:bookmarkStart w:id="0" w:name="_GoBack"/>
      <w:r w:rsidRPr="00C05C74">
        <w:rPr>
          <w:sz w:val="20"/>
          <w:szCs w:val="20"/>
        </w:rPr>
        <w:lastRenderedPageBreak/>
        <w:t>Приложение № 2</w:t>
      </w:r>
    </w:p>
    <w:p w:rsidR="00D22276" w:rsidRPr="00C05C74" w:rsidRDefault="00D22276" w:rsidP="00D22276">
      <w:pPr>
        <w:pStyle w:val="ConsPlusNormal"/>
        <w:ind w:firstLine="540"/>
        <w:jc w:val="right"/>
        <w:rPr>
          <w:sz w:val="20"/>
        </w:rPr>
      </w:pPr>
      <w:r w:rsidRPr="00C05C74">
        <w:rPr>
          <w:sz w:val="20"/>
        </w:rPr>
        <w:t xml:space="preserve">к Порядку разработки, утверждения, </w:t>
      </w:r>
    </w:p>
    <w:p w:rsidR="00D22276" w:rsidRPr="00C05C74" w:rsidRDefault="00D22276" w:rsidP="00D22276">
      <w:pPr>
        <w:pStyle w:val="ConsPlusNormal"/>
        <w:ind w:firstLine="540"/>
        <w:jc w:val="right"/>
        <w:rPr>
          <w:sz w:val="20"/>
        </w:rPr>
      </w:pPr>
      <w:r w:rsidRPr="00C05C74">
        <w:rPr>
          <w:sz w:val="20"/>
        </w:rPr>
        <w:t xml:space="preserve">общественного обсуждения, </w:t>
      </w:r>
    </w:p>
    <w:p w:rsidR="00D22276" w:rsidRPr="00C05C74" w:rsidRDefault="00D22276" w:rsidP="00D22276">
      <w:pPr>
        <w:pStyle w:val="ConsPlusNormal"/>
        <w:ind w:firstLine="540"/>
        <w:jc w:val="right"/>
        <w:rPr>
          <w:sz w:val="20"/>
        </w:rPr>
      </w:pPr>
      <w:r w:rsidRPr="00C05C74">
        <w:rPr>
          <w:sz w:val="20"/>
        </w:rPr>
        <w:t xml:space="preserve">мониторинга и контроля реализации </w:t>
      </w:r>
    </w:p>
    <w:p w:rsidR="00D22276" w:rsidRPr="00C05C74" w:rsidRDefault="00D22276" w:rsidP="00D22276">
      <w:pPr>
        <w:pStyle w:val="ConsPlusNormal"/>
        <w:ind w:firstLine="540"/>
        <w:jc w:val="right"/>
        <w:rPr>
          <w:sz w:val="20"/>
        </w:rPr>
      </w:pPr>
      <w:r w:rsidRPr="00C05C74">
        <w:rPr>
          <w:sz w:val="20"/>
        </w:rPr>
        <w:t>бюджетного прогноза</w:t>
      </w:r>
    </w:p>
    <w:p w:rsidR="00D22276" w:rsidRPr="00C05C74" w:rsidRDefault="00D22276" w:rsidP="00D22276">
      <w:pPr>
        <w:pStyle w:val="ConsPlusNormal"/>
        <w:ind w:firstLine="540"/>
        <w:jc w:val="right"/>
        <w:rPr>
          <w:sz w:val="20"/>
        </w:rPr>
      </w:pPr>
      <w:r w:rsidRPr="00C05C74">
        <w:rPr>
          <w:sz w:val="20"/>
        </w:rPr>
        <w:t>Русско-</w:t>
      </w:r>
      <w:proofErr w:type="spellStart"/>
      <w:r w:rsidRPr="00C05C74">
        <w:rPr>
          <w:sz w:val="20"/>
        </w:rPr>
        <w:t>Камешкирского</w:t>
      </w:r>
      <w:proofErr w:type="spellEnd"/>
      <w:r w:rsidRPr="00C05C74">
        <w:rPr>
          <w:sz w:val="20"/>
        </w:rPr>
        <w:t xml:space="preserve"> сельсовета</w:t>
      </w:r>
    </w:p>
    <w:p w:rsidR="00D22276" w:rsidRPr="00C05C74" w:rsidRDefault="00D22276" w:rsidP="00D22276">
      <w:pPr>
        <w:pStyle w:val="ConsPlusNormal"/>
        <w:ind w:firstLine="540"/>
        <w:jc w:val="right"/>
        <w:rPr>
          <w:sz w:val="20"/>
        </w:rPr>
      </w:pPr>
      <w:proofErr w:type="spellStart"/>
      <w:r w:rsidRPr="00C05C74">
        <w:rPr>
          <w:sz w:val="20"/>
        </w:rPr>
        <w:t>Камешкирского</w:t>
      </w:r>
      <w:proofErr w:type="spellEnd"/>
      <w:r w:rsidRPr="00C05C74">
        <w:rPr>
          <w:sz w:val="20"/>
        </w:rPr>
        <w:t xml:space="preserve"> района</w:t>
      </w:r>
    </w:p>
    <w:p w:rsidR="00D22276" w:rsidRPr="00C05C74" w:rsidRDefault="00D22276" w:rsidP="00D22276">
      <w:pPr>
        <w:pStyle w:val="ConsPlusNormal"/>
        <w:ind w:firstLine="540"/>
        <w:jc w:val="right"/>
        <w:rPr>
          <w:sz w:val="20"/>
        </w:rPr>
      </w:pPr>
      <w:r w:rsidRPr="00C05C74">
        <w:rPr>
          <w:sz w:val="20"/>
        </w:rPr>
        <w:t xml:space="preserve">Пензенской области </w:t>
      </w:r>
    </w:p>
    <w:p w:rsidR="00D22276" w:rsidRPr="00C05C74" w:rsidRDefault="00D22276" w:rsidP="00D22276">
      <w:pPr>
        <w:pStyle w:val="ConsPlusNormal"/>
        <w:ind w:firstLine="540"/>
        <w:jc w:val="right"/>
        <w:rPr>
          <w:sz w:val="20"/>
        </w:rPr>
      </w:pPr>
      <w:r w:rsidRPr="00C05C74">
        <w:rPr>
          <w:sz w:val="20"/>
        </w:rPr>
        <w:t>на долгосрочный период</w:t>
      </w:r>
    </w:p>
    <w:p w:rsidR="00D22276" w:rsidRPr="00C05C74" w:rsidRDefault="00D22276" w:rsidP="00D22276">
      <w:pPr>
        <w:pStyle w:val="ConsPlusNormal"/>
        <w:ind w:firstLine="540"/>
        <w:jc w:val="both"/>
        <w:rPr>
          <w:sz w:val="20"/>
        </w:rPr>
      </w:pPr>
    </w:p>
    <w:tbl>
      <w:tblPr>
        <w:tblW w:w="14557" w:type="dxa"/>
        <w:tblInd w:w="95" w:type="dxa"/>
        <w:tblLook w:val="00A0" w:firstRow="1" w:lastRow="0" w:firstColumn="1" w:lastColumn="0" w:noHBand="0" w:noVBand="0"/>
      </w:tblPr>
      <w:tblGrid>
        <w:gridCol w:w="473"/>
        <w:gridCol w:w="3260"/>
        <w:gridCol w:w="907"/>
        <w:gridCol w:w="786"/>
        <w:gridCol w:w="1046"/>
        <w:gridCol w:w="1271"/>
        <w:gridCol w:w="1271"/>
        <w:gridCol w:w="760"/>
        <w:gridCol w:w="1012"/>
        <w:gridCol w:w="3771"/>
      </w:tblGrid>
      <w:tr w:rsidR="00D22276" w:rsidRPr="00C05C74" w:rsidTr="00F95FA3">
        <w:trPr>
          <w:trHeight w:val="20"/>
        </w:trPr>
        <w:tc>
          <w:tcPr>
            <w:tcW w:w="473" w:type="dxa"/>
            <w:tcBorders>
              <w:top w:val="nil"/>
              <w:left w:val="nil"/>
              <w:bottom w:val="nil"/>
              <w:right w:val="nil"/>
            </w:tcBorders>
            <w:noWrap/>
            <w:vAlign w:val="bottom"/>
          </w:tcPr>
          <w:p w:rsidR="00D22276" w:rsidRPr="00C05C74" w:rsidRDefault="00D22276" w:rsidP="00F95FA3">
            <w:pPr>
              <w:rPr>
                <w:sz w:val="20"/>
                <w:szCs w:val="20"/>
              </w:rPr>
            </w:pPr>
            <w:bookmarkStart w:id="1" w:name="RANGE!A1:J28"/>
            <w:bookmarkEnd w:id="1"/>
          </w:p>
        </w:tc>
        <w:tc>
          <w:tcPr>
            <w:tcW w:w="14084" w:type="dxa"/>
            <w:gridSpan w:val="9"/>
            <w:tcBorders>
              <w:top w:val="nil"/>
              <w:left w:val="nil"/>
              <w:bottom w:val="nil"/>
              <w:right w:val="nil"/>
            </w:tcBorders>
            <w:vAlign w:val="bottom"/>
          </w:tcPr>
          <w:p w:rsidR="00D22276" w:rsidRPr="00C05C74" w:rsidRDefault="00D22276" w:rsidP="00F95FA3">
            <w:pPr>
              <w:jc w:val="center"/>
              <w:rPr>
                <w:b/>
                <w:bCs/>
                <w:sz w:val="20"/>
                <w:szCs w:val="20"/>
              </w:rPr>
            </w:pPr>
            <w:r w:rsidRPr="00C05C74">
              <w:rPr>
                <w:b/>
                <w:bCs/>
                <w:sz w:val="20"/>
                <w:szCs w:val="20"/>
              </w:rPr>
              <w:t xml:space="preserve">Показатели финансового обеспечения муниципальных программ </w:t>
            </w:r>
            <w:r w:rsidRPr="00C05C74">
              <w:rPr>
                <w:b/>
                <w:sz w:val="20"/>
                <w:szCs w:val="20"/>
              </w:rPr>
              <w:t>Русско-</w:t>
            </w:r>
            <w:proofErr w:type="spellStart"/>
            <w:r w:rsidRPr="00C05C74">
              <w:rPr>
                <w:b/>
                <w:sz w:val="20"/>
                <w:szCs w:val="20"/>
              </w:rPr>
              <w:t>Камешкирского</w:t>
            </w:r>
            <w:proofErr w:type="spellEnd"/>
            <w:r w:rsidRPr="00C05C74">
              <w:rPr>
                <w:b/>
                <w:sz w:val="20"/>
                <w:szCs w:val="20"/>
              </w:rPr>
              <w:t xml:space="preserve"> сельсовета</w:t>
            </w:r>
            <w:r w:rsidRPr="00C05C74">
              <w:rPr>
                <w:sz w:val="20"/>
                <w:szCs w:val="20"/>
              </w:rPr>
              <w:t xml:space="preserve"> </w:t>
            </w:r>
            <w:proofErr w:type="spellStart"/>
            <w:r w:rsidRPr="00C05C74">
              <w:rPr>
                <w:b/>
                <w:sz w:val="20"/>
                <w:szCs w:val="20"/>
              </w:rPr>
              <w:t>Камешкирского</w:t>
            </w:r>
            <w:proofErr w:type="spellEnd"/>
            <w:r w:rsidRPr="00C05C74">
              <w:rPr>
                <w:b/>
                <w:sz w:val="20"/>
                <w:szCs w:val="20"/>
              </w:rPr>
              <w:t xml:space="preserve"> района</w:t>
            </w:r>
            <w:r w:rsidRPr="00C05C74">
              <w:rPr>
                <w:b/>
                <w:bCs/>
                <w:sz w:val="20"/>
                <w:szCs w:val="20"/>
              </w:rPr>
              <w:br/>
              <w:t>Пензенской области на период их действия</w:t>
            </w:r>
          </w:p>
        </w:tc>
      </w:tr>
      <w:tr w:rsidR="00D22276" w:rsidRPr="00C05C74" w:rsidTr="00F95FA3">
        <w:trPr>
          <w:trHeight w:val="20"/>
        </w:trPr>
        <w:tc>
          <w:tcPr>
            <w:tcW w:w="473" w:type="dxa"/>
            <w:tcBorders>
              <w:top w:val="nil"/>
              <w:left w:val="nil"/>
              <w:bottom w:val="nil"/>
              <w:right w:val="nil"/>
            </w:tcBorders>
            <w:noWrap/>
            <w:vAlign w:val="bottom"/>
          </w:tcPr>
          <w:p w:rsidR="00D22276" w:rsidRPr="00C05C74" w:rsidRDefault="00D22276" w:rsidP="00F95FA3">
            <w:pPr>
              <w:rPr>
                <w:sz w:val="20"/>
                <w:szCs w:val="20"/>
              </w:rPr>
            </w:pPr>
          </w:p>
        </w:tc>
        <w:tc>
          <w:tcPr>
            <w:tcW w:w="3260" w:type="dxa"/>
            <w:tcBorders>
              <w:top w:val="nil"/>
              <w:left w:val="nil"/>
              <w:bottom w:val="nil"/>
              <w:right w:val="nil"/>
            </w:tcBorders>
            <w:noWrap/>
            <w:vAlign w:val="bottom"/>
          </w:tcPr>
          <w:p w:rsidR="00D22276" w:rsidRPr="00C05C74" w:rsidRDefault="00D22276" w:rsidP="00F95FA3">
            <w:pPr>
              <w:rPr>
                <w:sz w:val="20"/>
                <w:szCs w:val="20"/>
              </w:rPr>
            </w:pPr>
          </w:p>
        </w:tc>
        <w:tc>
          <w:tcPr>
            <w:tcW w:w="907" w:type="dxa"/>
            <w:tcBorders>
              <w:top w:val="nil"/>
              <w:left w:val="nil"/>
              <w:bottom w:val="nil"/>
              <w:right w:val="nil"/>
            </w:tcBorders>
            <w:noWrap/>
            <w:vAlign w:val="bottom"/>
          </w:tcPr>
          <w:p w:rsidR="00D22276" w:rsidRPr="00C05C74" w:rsidRDefault="00D22276" w:rsidP="00F95FA3">
            <w:pPr>
              <w:rPr>
                <w:sz w:val="20"/>
                <w:szCs w:val="20"/>
              </w:rPr>
            </w:pPr>
          </w:p>
        </w:tc>
        <w:tc>
          <w:tcPr>
            <w:tcW w:w="786" w:type="dxa"/>
            <w:tcBorders>
              <w:top w:val="nil"/>
              <w:left w:val="nil"/>
              <w:bottom w:val="nil"/>
              <w:right w:val="nil"/>
            </w:tcBorders>
            <w:noWrap/>
            <w:vAlign w:val="bottom"/>
          </w:tcPr>
          <w:p w:rsidR="00D22276" w:rsidRPr="00C05C74" w:rsidRDefault="00D22276" w:rsidP="00F95FA3">
            <w:pPr>
              <w:rPr>
                <w:sz w:val="20"/>
                <w:szCs w:val="20"/>
              </w:rPr>
            </w:pPr>
          </w:p>
        </w:tc>
        <w:tc>
          <w:tcPr>
            <w:tcW w:w="1046" w:type="dxa"/>
            <w:tcBorders>
              <w:top w:val="nil"/>
              <w:left w:val="nil"/>
              <w:bottom w:val="nil"/>
              <w:right w:val="nil"/>
            </w:tcBorders>
            <w:noWrap/>
            <w:vAlign w:val="bottom"/>
          </w:tcPr>
          <w:p w:rsidR="00D22276" w:rsidRPr="00C05C74" w:rsidRDefault="00D22276" w:rsidP="00F95FA3">
            <w:pPr>
              <w:rPr>
                <w:sz w:val="20"/>
                <w:szCs w:val="20"/>
              </w:rPr>
            </w:pPr>
          </w:p>
        </w:tc>
        <w:tc>
          <w:tcPr>
            <w:tcW w:w="1271" w:type="dxa"/>
            <w:tcBorders>
              <w:top w:val="nil"/>
              <w:left w:val="nil"/>
              <w:bottom w:val="nil"/>
              <w:right w:val="nil"/>
            </w:tcBorders>
            <w:noWrap/>
            <w:vAlign w:val="bottom"/>
          </w:tcPr>
          <w:p w:rsidR="00D22276" w:rsidRPr="00C05C74" w:rsidRDefault="00D22276" w:rsidP="00F95FA3">
            <w:pPr>
              <w:rPr>
                <w:sz w:val="20"/>
                <w:szCs w:val="20"/>
              </w:rPr>
            </w:pPr>
          </w:p>
        </w:tc>
        <w:tc>
          <w:tcPr>
            <w:tcW w:w="1271" w:type="dxa"/>
            <w:tcBorders>
              <w:top w:val="nil"/>
              <w:left w:val="nil"/>
              <w:bottom w:val="nil"/>
              <w:right w:val="nil"/>
            </w:tcBorders>
            <w:noWrap/>
            <w:vAlign w:val="bottom"/>
          </w:tcPr>
          <w:p w:rsidR="00D22276" w:rsidRPr="00C05C74" w:rsidRDefault="00D22276" w:rsidP="00F95FA3">
            <w:pPr>
              <w:rPr>
                <w:sz w:val="20"/>
                <w:szCs w:val="20"/>
              </w:rPr>
            </w:pPr>
          </w:p>
        </w:tc>
        <w:tc>
          <w:tcPr>
            <w:tcW w:w="760" w:type="dxa"/>
            <w:tcBorders>
              <w:top w:val="nil"/>
              <w:left w:val="nil"/>
              <w:bottom w:val="nil"/>
              <w:right w:val="nil"/>
            </w:tcBorders>
            <w:noWrap/>
            <w:vAlign w:val="bottom"/>
          </w:tcPr>
          <w:p w:rsidR="00D22276" w:rsidRPr="00C05C74" w:rsidRDefault="00D22276" w:rsidP="00F95FA3">
            <w:pPr>
              <w:rPr>
                <w:sz w:val="20"/>
                <w:szCs w:val="20"/>
              </w:rPr>
            </w:pPr>
          </w:p>
        </w:tc>
        <w:tc>
          <w:tcPr>
            <w:tcW w:w="1012" w:type="dxa"/>
            <w:tcBorders>
              <w:top w:val="nil"/>
              <w:left w:val="nil"/>
              <w:bottom w:val="nil"/>
              <w:right w:val="nil"/>
            </w:tcBorders>
            <w:noWrap/>
            <w:vAlign w:val="bottom"/>
          </w:tcPr>
          <w:p w:rsidR="00D22276" w:rsidRPr="00C05C74" w:rsidRDefault="00D22276" w:rsidP="00F95FA3">
            <w:pPr>
              <w:rPr>
                <w:sz w:val="20"/>
                <w:szCs w:val="20"/>
              </w:rPr>
            </w:pPr>
          </w:p>
        </w:tc>
        <w:tc>
          <w:tcPr>
            <w:tcW w:w="3771" w:type="dxa"/>
            <w:tcBorders>
              <w:top w:val="nil"/>
              <w:left w:val="nil"/>
              <w:bottom w:val="nil"/>
              <w:right w:val="nil"/>
            </w:tcBorders>
            <w:noWrap/>
            <w:vAlign w:val="bottom"/>
          </w:tcPr>
          <w:p w:rsidR="00D22276" w:rsidRPr="00C05C74" w:rsidRDefault="00D22276" w:rsidP="00F95FA3">
            <w:pPr>
              <w:jc w:val="right"/>
              <w:rPr>
                <w:sz w:val="20"/>
                <w:szCs w:val="20"/>
              </w:rPr>
            </w:pPr>
            <w:r w:rsidRPr="00C05C74">
              <w:rPr>
                <w:sz w:val="20"/>
                <w:szCs w:val="20"/>
              </w:rPr>
              <w:t>млн. руб.</w:t>
            </w:r>
          </w:p>
        </w:tc>
      </w:tr>
      <w:tr w:rsidR="00D22276" w:rsidRPr="00C05C74" w:rsidTr="00F95FA3">
        <w:trPr>
          <w:trHeight w:val="20"/>
        </w:trPr>
        <w:tc>
          <w:tcPr>
            <w:tcW w:w="473" w:type="dxa"/>
            <w:tcBorders>
              <w:top w:val="single" w:sz="4" w:space="0" w:color="auto"/>
              <w:left w:val="single" w:sz="4" w:space="0" w:color="auto"/>
              <w:bottom w:val="single" w:sz="4" w:space="0" w:color="auto"/>
              <w:right w:val="single" w:sz="4" w:space="0" w:color="auto"/>
            </w:tcBorders>
            <w:vAlign w:val="center"/>
          </w:tcPr>
          <w:p w:rsidR="00D22276" w:rsidRPr="00C05C74" w:rsidRDefault="00D22276" w:rsidP="00F95FA3">
            <w:pPr>
              <w:jc w:val="center"/>
              <w:rPr>
                <w:sz w:val="20"/>
                <w:szCs w:val="20"/>
              </w:rPr>
            </w:pPr>
            <w:r w:rsidRPr="00C05C74">
              <w:rPr>
                <w:sz w:val="20"/>
                <w:szCs w:val="20"/>
              </w:rPr>
              <w:t xml:space="preserve">№ </w:t>
            </w:r>
            <w:proofErr w:type="spellStart"/>
            <w:r w:rsidRPr="00C05C74">
              <w:rPr>
                <w:sz w:val="20"/>
                <w:szCs w:val="20"/>
              </w:rPr>
              <w:t>пп</w:t>
            </w:r>
            <w:proofErr w:type="spellEnd"/>
          </w:p>
        </w:tc>
        <w:tc>
          <w:tcPr>
            <w:tcW w:w="3260"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r w:rsidRPr="00C05C74">
              <w:rPr>
                <w:sz w:val="20"/>
                <w:szCs w:val="20"/>
              </w:rPr>
              <w:t>Наименование муниципальной программы Русско-</w:t>
            </w:r>
            <w:proofErr w:type="spellStart"/>
            <w:r w:rsidRPr="00C05C74">
              <w:rPr>
                <w:sz w:val="20"/>
                <w:szCs w:val="20"/>
              </w:rPr>
              <w:t>Камешкирского</w:t>
            </w:r>
            <w:proofErr w:type="spellEnd"/>
            <w:r w:rsidRPr="00C05C74">
              <w:rPr>
                <w:sz w:val="20"/>
                <w:szCs w:val="20"/>
              </w:rPr>
              <w:t xml:space="preserve"> сельсовета </w:t>
            </w:r>
            <w:proofErr w:type="spellStart"/>
            <w:r w:rsidRPr="00C05C74">
              <w:rPr>
                <w:sz w:val="20"/>
                <w:szCs w:val="20"/>
              </w:rPr>
              <w:t>Камешкирского</w:t>
            </w:r>
            <w:proofErr w:type="spellEnd"/>
            <w:r w:rsidRPr="00C05C74">
              <w:rPr>
                <w:sz w:val="20"/>
                <w:szCs w:val="20"/>
              </w:rPr>
              <w:t xml:space="preserve"> района Пензенской области</w:t>
            </w:r>
          </w:p>
        </w:tc>
        <w:tc>
          <w:tcPr>
            <w:tcW w:w="907"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proofErr w:type="gramStart"/>
            <w:r w:rsidRPr="00C05C74">
              <w:rPr>
                <w:sz w:val="20"/>
                <w:szCs w:val="20"/>
              </w:rPr>
              <w:t>Отчет-</w:t>
            </w:r>
            <w:proofErr w:type="spellStart"/>
            <w:r w:rsidRPr="00C05C74">
              <w:rPr>
                <w:sz w:val="20"/>
                <w:szCs w:val="20"/>
              </w:rPr>
              <w:t>ный</w:t>
            </w:r>
            <w:proofErr w:type="spellEnd"/>
            <w:proofErr w:type="gramEnd"/>
            <w:r w:rsidRPr="00C05C74">
              <w:rPr>
                <w:sz w:val="20"/>
                <w:szCs w:val="20"/>
              </w:rPr>
              <w:t xml:space="preserve"> год</w:t>
            </w:r>
          </w:p>
        </w:tc>
        <w:tc>
          <w:tcPr>
            <w:tcW w:w="786"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proofErr w:type="gramStart"/>
            <w:r w:rsidRPr="00C05C74">
              <w:rPr>
                <w:sz w:val="20"/>
                <w:szCs w:val="20"/>
              </w:rPr>
              <w:t>Теку-</w:t>
            </w:r>
            <w:proofErr w:type="spellStart"/>
            <w:r w:rsidRPr="00C05C74">
              <w:rPr>
                <w:sz w:val="20"/>
                <w:szCs w:val="20"/>
              </w:rPr>
              <w:t>щий</w:t>
            </w:r>
            <w:proofErr w:type="spellEnd"/>
            <w:proofErr w:type="gramEnd"/>
            <w:r w:rsidRPr="00C05C74">
              <w:rPr>
                <w:sz w:val="20"/>
                <w:szCs w:val="20"/>
              </w:rPr>
              <w:t xml:space="preserve"> год</w:t>
            </w:r>
          </w:p>
        </w:tc>
        <w:tc>
          <w:tcPr>
            <w:tcW w:w="1046"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proofErr w:type="spellStart"/>
            <w:proofErr w:type="gramStart"/>
            <w:r w:rsidRPr="00C05C74">
              <w:rPr>
                <w:sz w:val="20"/>
                <w:szCs w:val="20"/>
              </w:rPr>
              <w:t>Очеред</w:t>
            </w:r>
            <w:proofErr w:type="spellEnd"/>
            <w:r w:rsidRPr="00C05C74">
              <w:rPr>
                <w:sz w:val="20"/>
                <w:szCs w:val="20"/>
              </w:rPr>
              <w:t>-ной</w:t>
            </w:r>
            <w:proofErr w:type="gramEnd"/>
            <w:r w:rsidRPr="00C05C74">
              <w:rPr>
                <w:sz w:val="20"/>
                <w:szCs w:val="20"/>
              </w:rPr>
              <w:t xml:space="preserve"> год (n)</w:t>
            </w:r>
          </w:p>
        </w:tc>
        <w:tc>
          <w:tcPr>
            <w:tcW w:w="1271"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r w:rsidRPr="00C05C74">
              <w:rPr>
                <w:sz w:val="20"/>
                <w:szCs w:val="20"/>
              </w:rPr>
              <w:t>Первый год планового периода</w:t>
            </w:r>
            <w:r w:rsidRPr="00C05C74">
              <w:rPr>
                <w:sz w:val="20"/>
                <w:szCs w:val="20"/>
              </w:rPr>
              <w:br/>
              <w:t>(n + 1)</w:t>
            </w:r>
          </w:p>
        </w:tc>
        <w:tc>
          <w:tcPr>
            <w:tcW w:w="1271"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r w:rsidRPr="00C05C74">
              <w:rPr>
                <w:sz w:val="20"/>
                <w:szCs w:val="20"/>
              </w:rPr>
              <w:t>Второй год планового периода</w:t>
            </w:r>
            <w:r w:rsidRPr="00C05C74">
              <w:rPr>
                <w:sz w:val="20"/>
                <w:szCs w:val="20"/>
              </w:rPr>
              <w:br/>
              <w:t>(n + 2)</w:t>
            </w:r>
          </w:p>
        </w:tc>
        <w:tc>
          <w:tcPr>
            <w:tcW w:w="760"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r w:rsidRPr="00C05C74">
              <w:rPr>
                <w:sz w:val="20"/>
                <w:szCs w:val="20"/>
              </w:rPr>
              <w:t>Год</w:t>
            </w:r>
            <w:r w:rsidRPr="00C05C74">
              <w:rPr>
                <w:sz w:val="20"/>
                <w:szCs w:val="20"/>
              </w:rPr>
              <w:br/>
              <w:t>n + 3</w:t>
            </w:r>
          </w:p>
        </w:tc>
        <w:tc>
          <w:tcPr>
            <w:tcW w:w="1012"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r w:rsidRPr="00C05C74">
              <w:rPr>
                <w:sz w:val="20"/>
                <w:szCs w:val="20"/>
              </w:rPr>
              <w:t>Год</w:t>
            </w:r>
            <w:r w:rsidRPr="00C05C74">
              <w:rPr>
                <w:sz w:val="20"/>
                <w:szCs w:val="20"/>
              </w:rPr>
              <w:br/>
              <w:t>n + 4</w:t>
            </w:r>
          </w:p>
        </w:tc>
        <w:tc>
          <w:tcPr>
            <w:tcW w:w="3771" w:type="dxa"/>
            <w:tcBorders>
              <w:top w:val="single" w:sz="4" w:space="0" w:color="auto"/>
              <w:left w:val="nil"/>
              <w:bottom w:val="single" w:sz="4" w:space="0" w:color="auto"/>
              <w:right w:val="single" w:sz="4" w:space="0" w:color="auto"/>
            </w:tcBorders>
            <w:vAlign w:val="center"/>
          </w:tcPr>
          <w:p w:rsidR="00D22276" w:rsidRPr="00C05C74" w:rsidRDefault="00D22276" w:rsidP="00F95FA3">
            <w:pPr>
              <w:jc w:val="center"/>
              <w:rPr>
                <w:sz w:val="20"/>
                <w:szCs w:val="20"/>
              </w:rPr>
            </w:pPr>
            <w:r w:rsidRPr="00C05C74">
              <w:rPr>
                <w:sz w:val="20"/>
                <w:szCs w:val="20"/>
              </w:rPr>
              <w:t>Год</w:t>
            </w:r>
            <w:r w:rsidRPr="00C05C74">
              <w:rPr>
                <w:sz w:val="20"/>
                <w:szCs w:val="20"/>
              </w:rPr>
              <w:br/>
              <w:t>n + ….</w:t>
            </w:r>
          </w:p>
        </w:tc>
      </w:tr>
      <w:tr w:rsidR="00D22276" w:rsidRPr="00C05C74" w:rsidTr="00F95FA3">
        <w:trPr>
          <w:trHeight w:val="20"/>
        </w:trPr>
        <w:tc>
          <w:tcPr>
            <w:tcW w:w="473" w:type="dxa"/>
            <w:tcBorders>
              <w:top w:val="nil"/>
              <w:left w:val="single" w:sz="4" w:space="0" w:color="auto"/>
              <w:bottom w:val="single" w:sz="4" w:space="0" w:color="auto"/>
              <w:right w:val="single" w:sz="4" w:space="0" w:color="auto"/>
            </w:tcBorders>
            <w:noWrap/>
            <w:vAlign w:val="bottom"/>
          </w:tcPr>
          <w:p w:rsidR="00D22276" w:rsidRPr="00C05C74" w:rsidRDefault="00D22276" w:rsidP="00F95FA3">
            <w:pPr>
              <w:jc w:val="center"/>
              <w:rPr>
                <w:sz w:val="20"/>
                <w:szCs w:val="20"/>
              </w:rPr>
            </w:pPr>
            <w:r w:rsidRPr="00C05C74">
              <w:rPr>
                <w:sz w:val="20"/>
                <w:szCs w:val="20"/>
              </w:rPr>
              <w:t xml:space="preserve">1. </w:t>
            </w:r>
          </w:p>
        </w:tc>
        <w:tc>
          <w:tcPr>
            <w:tcW w:w="3260"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Программа 1</w:t>
            </w:r>
          </w:p>
        </w:tc>
        <w:tc>
          <w:tcPr>
            <w:tcW w:w="907"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012"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37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r>
      <w:tr w:rsidR="00D22276" w:rsidRPr="00C05C74" w:rsidTr="00F95FA3">
        <w:trPr>
          <w:trHeight w:val="20"/>
        </w:trPr>
        <w:tc>
          <w:tcPr>
            <w:tcW w:w="473" w:type="dxa"/>
            <w:tcBorders>
              <w:top w:val="nil"/>
              <w:left w:val="single" w:sz="4" w:space="0" w:color="auto"/>
              <w:bottom w:val="single" w:sz="4" w:space="0" w:color="auto"/>
              <w:right w:val="single" w:sz="4" w:space="0" w:color="auto"/>
            </w:tcBorders>
            <w:noWrap/>
            <w:vAlign w:val="bottom"/>
          </w:tcPr>
          <w:p w:rsidR="00D22276" w:rsidRPr="00C05C74" w:rsidRDefault="00D22276" w:rsidP="00F95FA3">
            <w:pPr>
              <w:jc w:val="center"/>
              <w:rPr>
                <w:i/>
                <w:iCs/>
                <w:sz w:val="20"/>
                <w:szCs w:val="20"/>
              </w:rPr>
            </w:pPr>
            <w:r w:rsidRPr="00C05C74">
              <w:rPr>
                <w:i/>
                <w:iCs/>
                <w:sz w:val="20"/>
                <w:szCs w:val="20"/>
              </w:rPr>
              <w:t> </w:t>
            </w:r>
          </w:p>
        </w:tc>
        <w:tc>
          <w:tcPr>
            <w:tcW w:w="3260"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в том числе:</w:t>
            </w:r>
          </w:p>
        </w:tc>
        <w:tc>
          <w:tcPr>
            <w:tcW w:w="907"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786"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1046"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760"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1012"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3771"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r>
      <w:tr w:rsidR="00D22276" w:rsidRPr="00C05C74" w:rsidTr="00F95FA3">
        <w:trPr>
          <w:trHeight w:val="20"/>
        </w:trPr>
        <w:tc>
          <w:tcPr>
            <w:tcW w:w="473" w:type="dxa"/>
            <w:tcBorders>
              <w:top w:val="nil"/>
              <w:left w:val="single" w:sz="4" w:space="0" w:color="auto"/>
              <w:bottom w:val="single" w:sz="4" w:space="0" w:color="auto"/>
              <w:right w:val="single" w:sz="4" w:space="0" w:color="auto"/>
            </w:tcBorders>
            <w:noWrap/>
            <w:vAlign w:val="bottom"/>
          </w:tcPr>
          <w:p w:rsidR="00D22276" w:rsidRPr="00C05C74" w:rsidRDefault="00D22276" w:rsidP="00F95FA3">
            <w:pPr>
              <w:jc w:val="center"/>
              <w:rPr>
                <w:i/>
                <w:iCs/>
                <w:sz w:val="20"/>
                <w:szCs w:val="20"/>
              </w:rPr>
            </w:pPr>
            <w:r w:rsidRPr="00C05C74">
              <w:rPr>
                <w:i/>
                <w:iCs/>
                <w:sz w:val="20"/>
                <w:szCs w:val="20"/>
              </w:rPr>
              <w:t> </w:t>
            </w:r>
          </w:p>
        </w:tc>
        <w:tc>
          <w:tcPr>
            <w:tcW w:w="3260" w:type="dxa"/>
            <w:tcBorders>
              <w:top w:val="nil"/>
              <w:left w:val="nil"/>
              <w:bottom w:val="single" w:sz="4" w:space="0" w:color="auto"/>
              <w:right w:val="single" w:sz="4" w:space="0" w:color="auto"/>
            </w:tcBorders>
            <w:vAlign w:val="bottom"/>
          </w:tcPr>
          <w:p w:rsidR="00D22276" w:rsidRPr="00C05C74" w:rsidRDefault="00D22276" w:rsidP="00F95FA3">
            <w:pPr>
              <w:rPr>
                <w:sz w:val="20"/>
                <w:szCs w:val="20"/>
              </w:rPr>
            </w:pPr>
            <w:r w:rsidRPr="00C05C74">
              <w:rPr>
                <w:sz w:val="20"/>
                <w:szCs w:val="20"/>
              </w:rPr>
              <w:t>за счет средств бюджета Русско-</w:t>
            </w:r>
            <w:proofErr w:type="spellStart"/>
            <w:r w:rsidRPr="00C05C74">
              <w:rPr>
                <w:sz w:val="20"/>
                <w:szCs w:val="20"/>
              </w:rPr>
              <w:t>Камешкирского</w:t>
            </w:r>
            <w:proofErr w:type="spellEnd"/>
            <w:r w:rsidRPr="00C05C74">
              <w:rPr>
                <w:sz w:val="20"/>
                <w:szCs w:val="20"/>
              </w:rPr>
              <w:t xml:space="preserve"> сельсовета </w:t>
            </w:r>
            <w:proofErr w:type="spellStart"/>
            <w:r w:rsidRPr="00C05C74">
              <w:rPr>
                <w:sz w:val="20"/>
                <w:szCs w:val="20"/>
              </w:rPr>
              <w:t>Камешкирского</w:t>
            </w:r>
            <w:proofErr w:type="spellEnd"/>
            <w:r w:rsidRPr="00C05C74">
              <w:rPr>
                <w:sz w:val="20"/>
                <w:szCs w:val="20"/>
              </w:rPr>
              <w:t xml:space="preserve"> </w:t>
            </w:r>
            <w:proofErr w:type="spellStart"/>
            <w:r w:rsidRPr="00C05C74">
              <w:rPr>
                <w:sz w:val="20"/>
                <w:szCs w:val="20"/>
              </w:rPr>
              <w:t>районаПензенской</w:t>
            </w:r>
            <w:proofErr w:type="spellEnd"/>
            <w:r w:rsidRPr="00C05C74">
              <w:rPr>
                <w:sz w:val="20"/>
                <w:szCs w:val="20"/>
              </w:rPr>
              <w:t xml:space="preserve"> области</w:t>
            </w:r>
          </w:p>
        </w:tc>
        <w:tc>
          <w:tcPr>
            <w:tcW w:w="907"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786"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1046"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760"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1012"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c>
          <w:tcPr>
            <w:tcW w:w="3771" w:type="dxa"/>
            <w:tcBorders>
              <w:top w:val="nil"/>
              <w:left w:val="nil"/>
              <w:bottom w:val="single" w:sz="4" w:space="0" w:color="auto"/>
              <w:right w:val="single" w:sz="4" w:space="0" w:color="auto"/>
            </w:tcBorders>
            <w:noWrap/>
            <w:vAlign w:val="bottom"/>
          </w:tcPr>
          <w:p w:rsidR="00D22276" w:rsidRPr="00C05C74" w:rsidRDefault="00D22276" w:rsidP="00F95FA3">
            <w:pPr>
              <w:rPr>
                <w:i/>
                <w:iCs/>
                <w:sz w:val="20"/>
                <w:szCs w:val="20"/>
              </w:rPr>
            </w:pPr>
            <w:r w:rsidRPr="00C05C74">
              <w:rPr>
                <w:i/>
                <w:iCs/>
                <w:sz w:val="20"/>
                <w:szCs w:val="20"/>
              </w:rPr>
              <w:t> </w:t>
            </w:r>
          </w:p>
        </w:tc>
      </w:tr>
      <w:tr w:rsidR="00D22276" w:rsidRPr="00C05C74" w:rsidTr="00F95FA3">
        <w:trPr>
          <w:trHeight w:val="20"/>
        </w:trPr>
        <w:tc>
          <w:tcPr>
            <w:tcW w:w="473" w:type="dxa"/>
            <w:tcBorders>
              <w:top w:val="nil"/>
              <w:left w:val="single" w:sz="4" w:space="0" w:color="auto"/>
              <w:bottom w:val="single" w:sz="4" w:space="0" w:color="auto"/>
              <w:right w:val="single" w:sz="4" w:space="0" w:color="auto"/>
            </w:tcBorders>
            <w:noWrap/>
            <w:vAlign w:val="bottom"/>
          </w:tcPr>
          <w:p w:rsidR="00D22276" w:rsidRPr="00C05C74" w:rsidRDefault="00D22276" w:rsidP="00F95FA3">
            <w:pPr>
              <w:jc w:val="center"/>
              <w:rPr>
                <w:sz w:val="20"/>
                <w:szCs w:val="20"/>
              </w:rPr>
            </w:pPr>
            <w:r w:rsidRPr="00C05C74">
              <w:rPr>
                <w:sz w:val="20"/>
                <w:szCs w:val="20"/>
              </w:rPr>
              <w:t> </w:t>
            </w:r>
          </w:p>
        </w:tc>
        <w:tc>
          <w:tcPr>
            <w:tcW w:w="3260" w:type="dxa"/>
            <w:tcBorders>
              <w:top w:val="nil"/>
              <w:left w:val="nil"/>
              <w:bottom w:val="single" w:sz="4" w:space="0" w:color="auto"/>
              <w:right w:val="single" w:sz="4" w:space="0" w:color="auto"/>
            </w:tcBorders>
            <w:vAlign w:val="bottom"/>
          </w:tcPr>
          <w:p w:rsidR="00D22276" w:rsidRPr="00C05C74" w:rsidRDefault="00D22276" w:rsidP="00F95FA3">
            <w:pPr>
              <w:rPr>
                <w:sz w:val="20"/>
                <w:szCs w:val="20"/>
              </w:rPr>
            </w:pPr>
            <w:r w:rsidRPr="00C05C74">
              <w:rPr>
                <w:sz w:val="20"/>
                <w:szCs w:val="20"/>
              </w:rPr>
              <w:t>за счет средств бюджета Пензенской области</w:t>
            </w:r>
          </w:p>
        </w:tc>
        <w:tc>
          <w:tcPr>
            <w:tcW w:w="907"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012"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37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r>
      <w:tr w:rsidR="00D22276" w:rsidRPr="00C05C74" w:rsidTr="00F95FA3">
        <w:trPr>
          <w:trHeight w:val="20"/>
        </w:trPr>
        <w:tc>
          <w:tcPr>
            <w:tcW w:w="473" w:type="dxa"/>
            <w:tcBorders>
              <w:top w:val="nil"/>
              <w:left w:val="single" w:sz="4" w:space="0" w:color="auto"/>
              <w:bottom w:val="single" w:sz="4" w:space="0" w:color="auto"/>
              <w:right w:val="single" w:sz="4" w:space="0" w:color="auto"/>
            </w:tcBorders>
            <w:noWrap/>
            <w:vAlign w:val="bottom"/>
          </w:tcPr>
          <w:p w:rsidR="00D22276" w:rsidRPr="00C05C74" w:rsidRDefault="00D22276" w:rsidP="00F95FA3">
            <w:pPr>
              <w:jc w:val="center"/>
              <w:rPr>
                <w:sz w:val="20"/>
                <w:szCs w:val="20"/>
              </w:rPr>
            </w:pPr>
            <w:r w:rsidRPr="00C05C74">
              <w:rPr>
                <w:sz w:val="20"/>
                <w:szCs w:val="20"/>
              </w:rPr>
              <w:t> </w:t>
            </w:r>
          </w:p>
        </w:tc>
        <w:tc>
          <w:tcPr>
            <w:tcW w:w="3260" w:type="dxa"/>
            <w:tcBorders>
              <w:top w:val="nil"/>
              <w:left w:val="nil"/>
              <w:bottom w:val="single" w:sz="4" w:space="0" w:color="auto"/>
              <w:right w:val="single" w:sz="4" w:space="0" w:color="auto"/>
            </w:tcBorders>
            <w:vAlign w:val="bottom"/>
          </w:tcPr>
          <w:p w:rsidR="00D22276" w:rsidRPr="00C05C74" w:rsidRDefault="00D22276" w:rsidP="00F95FA3">
            <w:pPr>
              <w:rPr>
                <w:sz w:val="20"/>
                <w:szCs w:val="20"/>
              </w:rPr>
            </w:pPr>
            <w:r w:rsidRPr="00C05C74">
              <w:rPr>
                <w:sz w:val="20"/>
                <w:szCs w:val="20"/>
              </w:rPr>
              <w:t>за счет средств федерального бюджета</w:t>
            </w:r>
          </w:p>
        </w:tc>
        <w:tc>
          <w:tcPr>
            <w:tcW w:w="907"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012"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37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r>
      <w:tr w:rsidR="00D22276" w:rsidRPr="00C05C74" w:rsidTr="00F95FA3">
        <w:trPr>
          <w:trHeight w:val="20"/>
        </w:trPr>
        <w:tc>
          <w:tcPr>
            <w:tcW w:w="473" w:type="dxa"/>
            <w:tcBorders>
              <w:top w:val="nil"/>
              <w:left w:val="single" w:sz="4" w:space="0" w:color="auto"/>
              <w:bottom w:val="single" w:sz="4" w:space="0" w:color="auto"/>
              <w:right w:val="single" w:sz="4" w:space="0" w:color="auto"/>
            </w:tcBorders>
            <w:noWrap/>
            <w:vAlign w:val="bottom"/>
          </w:tcPr>
          <w:p w:rsidR="00D22276" w:rsidRPr="00C05C74" w:rsidRDefault="00D22276" w:rsidP="00F95FA3">
            <w:pPr>
              <w:jc w:val="center"/>
              <w:rPr>
                <w:sz w:val="20"/>
                <w:szCs w:val="20"/>
              </w:rPr>
            </w:pPr>
          </w:p>
        </w:tc>
        <w:tc>
          <w:tcPr>
            <w:tcW w:w="3260" w:type="dxa"/>
            <w:tcBorders>
              <w:top w:val="nil"/>
              <w:left w:val="nil"/>
              <w:bottom w:val="single" w:sz="4" w:space="0" w:color="auto"/>
              <w:right w:val="single" w:sz="4" w:space="0" w:color="auto"/>
            </w:tcBorders>
            <w:vAlign w:val="bottom"/>
          </w:tcPr>
          <w:p w:rsidR="00D22276" w:rsidRPr="00C05C74" w:rsidRDefault="00D22276" w:rsidP="00F95FA3">
            <w:pPr>
              <w:rPr>
                <w:sz w:val="20"/>
                <w:szCs w:val="20"/>
              </w:rPr>
            </w:pPr>
            <w:r w:rsidRPr="00C05C74">
              <w:rPr>
                <w:sz w:val="20"/>
                <w:szCs w:val="20"/>
              </w:rPr>
              <w:t xml:space="preserve">за счет средств бюджета </w:t>
            </w:r>
            <w:proofErr w:type="spellStart"/>
            <w:r w:rsidRPr="00C05C74">
              <w:rPr>
                <w:sz w:val="20"/>
                <w:szCs w:val="20"/>
              </w:rPr>
              <w:t>Камешкирского</w:t>
            </w:r>
            <w:proofErr w:type="spellEnd"/>
            <w:r w:rsidRPr="00C05C74">
              <w:rPr>
                <w:sz w:val="20"/>
                <w:szCs w:val="20"/>
              </w:rPr>
              <w:t xml:space="preserve"> района Пензенской области</w:t>
            </w:r>
          </w:p>
        </w:tc>
        <w:tc>
          <w:tcPr>
            <w:tcW w:w="907"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p>
        </w:tc>
        <w:tc>
          <w:tcPr>
            <w:tcW w:w="786"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p>
        </w:tc>
        <w:tc>
          <w:tcPr>
            <w:tcW w:w="1046"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p>
        </w:tc>
        <w:tc>
          <w:tcPr>
            <w:tcW w:w="760"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p>
        </w:tc>
        <w:tc>
          <w:tcPr>
            <w:tcW w:w="1012"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p>
        </w:tc>
        <w:tc>
          <w:tcPr>
            <w:tcW w:w="37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p>
        </w:tc>
      </w:tr>
      <w:tr w:rsidR="00D22276" w:rsidRPr="00C05C74" w:rsidTr="00F95FA3">
        <w:trPr>
          <w:trHeight w:val="20"/>
        </w:trPr>
        <w:tc>
          <w:tcPr>
            <w:tcW w:w="473" w:type="dxa"/>
            <w:tcBorders>
              <w:top w:val="nil"/>
              <w:left w:val="single" w:sz="4" w:space="0" w:color="auto"/>
              <w:bottom w:val="single" w:sz="4" w:space="0" w:color="auto"/>
              <w:right w:val="single" w:sz="4" w:space="0" w:color="auto"/>
            </w:tcBorders>
            <w:noWrap/>
            <w:vAlign w:val="bottom"/>
          </w:tcPr>
          <w:p w:rsidR="00D22276" w:rsidRPr="00C05C74" w:rsidRDefault="00D22276" w:rsidP="00F95FA3">
            <w:pPr>
              <w:jc w:val="center"/>
              <w:rPr>
                <w:sz w:val="20"/>
                <w:szCs w:val="20"/>
              </w:rPr>
            </w:pPr>
            <w:r w:rsidRPr="00C05C74">
              <w:rPr>
                <w:sz w:val="20"/>
                <w:szCs w:val="20"/>
              </w:rPr>
              <w:t>2.</w:t>
            </w:r>
          </w:p>
        </w:tc>
        <w:tc>
          <w:tcPr>
            <w:tcW w:w="3260"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Программа 2</w:t>
            </w:r>
          </w:p>
        </w:tc>
        <w:tc>
          <w:tcPr>
            <w:tcW w:w="907"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786"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046"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2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760"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1012"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c>
          <w:tcPr>
            <w:tcW w:w="3771" w:type="dxa"/>
            <w:tcBorders>
              <w:top w:val="nil"/>
              <w:left w:val="nil"/>
              <w:bottom w:val="single" w:sz="4" w:space="0" w:color="auto"/>
              <w:right w:val="single" w:sz="4" w:space="0" w:color="auto"/>
            </w:tcBorders>
            <w:noWrap/>
            <w:vAlign w:val="bottom"/>
          </w:tcPr>
          <w:p w:rsidR="00D22276" w:rsidRPr="00C05C74" w:rsidRDefault="00D22276" w:rsidP="00F95FA3">
            <w:pPr>
              <w:rPr>
                <w:sz w:val="20"/>
                <w:szCs w:val="20"/>
              </w:rPr>
            </w:pPr>
            <w:r w:rsidRPr="00C05C74">
              <w:rPr>
                <w:sz w:val="20"/>
                <w:szCs w:val="20"/>
              </w:rPr>
              <w:t> </w:t>
            </w:r>
          </w:p>
        </w:tc>
      </w:tr>
    </w:tbl>
    <w:p w:rsidR="00D22276" w:rsidRPr="004315EA" w:rsidRDefault="00D22276" w:rsidP="00D22276">
      <w:pPr>
        <w:jc w:val="center"/>
        <w:rPr>
          <w:b/>
          <w:sz w:val="28"/>
          <w:szCs w:val="28"/>
        </w:rPr>
      </w:pPr>
    </w:p>
    <w:bookmarkEnd w:id="0"/>
    <w:p w:rsidR="00D22276" w:rsidRDefault="00D22276" w:rsidP="00E82C60"/>
    <w:sectPr w:rsidR="00D22276" w:rsidSect="00302E07">
      <w:headerReference w:type="default" r:id="rId11"/>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560" w:rsidRDefault="00090560" w:rsidP="00E82C60">
      <w:r>
        <w:separator/>
      </w:r>
    </w:p>
  </w:endnote>
  <w:endnote w:type="continuationSeparator" w:id="0">
    <w:p w:rsidR="00090560" w:rsidRDefault="00090560"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276" w:rsidRDefault="00D22276">
    <w:pPr>
      <w:pStyle w:val="a5"/>
      <w:jc w:val="center"/>
    </w:pPr>
  </w:p>
  <w:p w:rsidR="00D22276" w:rsidRDefault="00D222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560" w:rsidRDefault="00090560" w:rsidP="00E82C60">
      <w:r>
        <w:separator/>
      </w:r>
    </w:p>
  </w:footnote>
  <w:footnote w:type="continuationSeparator" w:id="0">
    <w:p w:rsidR="00090560" w:rsidRDefault="00090560"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C83965" w:rsidRDefault="00C83965">
        <w:pPr>
          <w:pStyle w:val="ab"/>
          <w:jc w:val="center"/>
        </w:pPr>
        <w:r>
          <w:fldChar w:fldCharType="begin"/>
        </w:r>
        <w:r>
          <w:instrText>PAGE   \* MERGEFORMAT</w:instrText>
        </w:r>
        <w:r>
          <w:fldChar w:fldCharType="separate"/>
        </w:r>
        <w:r w:rsidR="00302E07">
          <w:rPr>
            <w:noProof/>
          </w:rPr>
          <w:t>3</w:t>
        </w:r>
        <w:r>
          <w:fldChar w:fldCharType="end"/>
        </w:r>
      </w:p>
    </w:sdtContent>
  </w:sdt>
  <w:p w:rsidR="00C83965" w:rsidRDefault="00C8396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1416557C"/>
    <w:multiLevelType w:val="hybridMultilevel"/>
    <w:tmpl w:val="26D41E24"/>
    <w:lvl w:ilvl="0" w:tplc="4940ADB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19A92F17"/>
    <w:multiLevelType w:val="hybridMultilevel"/>
    <w:tmpl w:val="21588E14"/>
    <w:lvl w:ilvl="0" w:tplc="483A5CEE">
      <w:start w:val="1"/>
      <w:numFmt w:val="bullet"/>
      <w:lvlText w:val="-"/>
      <w:lvlJc w:val="left"/>
      <w:pPr>
        <w:ind w:left="1637" w:hanging="360"/>
      </w:pPr>
      <w:rPr>
        <w:rFonts w:ascii="Courier New" w:hAnsi="Courier New" w:cs="Times New Roman" w:hint="default"/>
      </w:rPr>
    </w:lvl>
    <w:lvl w:ilvl="1" w:tplc="04190019">
      <w:start w:val="1"/>
      <w:numFmt w:val="bullet"/>
      <w:lvlText w:val="o"/>
      <w:lvlJc w:val="left"/>
      <w:pPr>
        <w:ind w:left="2149" w:hanging="360"/>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4">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6">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9">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2">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4">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1"/>
  </w:num>
  <w:num w:numId="2">
    <w:abstractNumId w:val="16"/>
  </w:num>
  <w:num w:numId="3">
    <w:abstractNumId w:val="28"/>
  </w:num>
  <w:num w:numId="4">
    <w:abstractNumId w:val="34"/>
  </w:num>
  <w:num w:numId="5">
    <w:abstractNumId w:val="22"/>
  </w:num>
  <w:num w:numId="6">
    <w:abstractNumId w:val="10"/>
  </w:num>
  <w:num w:numId="7">
    <w:abstractNumId w:val="12"/>
  </w:num>
  <w:num w:numId="8">
    <w:abstractNumId w:val="33"/>
  </w:num>
  <w:num w:numId="9">
    <w:abstractNumId w:val="18"/>
  </w:num>
  <w:num w:numId="1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3"/>
  </w:num>
  <w:num w:numId="13">
    <w:abstractNumId w:val="14"/>
  </w:num>
  <w:num w:numId="14">
    <w:abstractNumId w:val="15"/>
  </w:num>
  <w:num w:numId="15">
    <w:abstractNumId w:val="3"/>
  </w:num>
  <w:num w:numId="16">
    <w:abstractNumId w:val="29"/>
  </w:num>
  <w:num w:numId="17">
    <w:abstractNumId w:val="3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0"/>
  </w:num>
  <w:num w:numId="23">
    <w:abstractNumId w:val="26"/>
  </w:num>
  <w:num w:numId="24">
    <w:abstractNumId w:val="24"/>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0"/>
  </w:num>
  <w:num w:numId="35">
    <w:abstractNumId w:val="17"/>
  </w:num>
  <w:num w:numId="36">
    <w:abstractNumId w:val="9"/>
  </w:num>
  <w:num w:numId="37">
    <w:abstractNumId w:val="7"/>
  </w:num>
  <w:num w:numId="38">
    <w:abstractNumId w:val="6"/>
  </w:num>
  <w:num w:numId="39">
    <w:abstractNumId w:val="5"/>
  </w:num>
  <w:num w:numId="40">
    <w:abstractNumId w:val="4"/>
  </w:num>
  <w:num w:numId="41">
    <w:abstractNumId w:val="2"/>
  </w:num>
  <w:num w:numId="42">
    <w:abstractNumId w:val="1"/>
  </w:num>
  <w:num w:numId="43">
    <w:abstractNumId w:val="0"/>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0560"/>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44A7E"/>
    <w:rsid w:val="00254122"/>
    <w:rsid w:val="00256A01"/>
    <w:rsid w:val="00273BC4"/>
    <w:rsid w:val="00275A84"/>
    <w:rsid w:val="00276968"/>
    <w:rsid w:val="00285A38"/>
    <w:rsid w:val="00287D55"/>
    <w:rsid w:val="002F797B"/>
    <w:rsid w:val="00302E07"/>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92474"/>
    <w:rsid w:val="004A3C72"/>
    <w:rsid w:val="004A5D07"/>
    <w:rsid w:val="004F5CB7"/>
    <w:rsid w:val="00516211"/>
    <w:rsid w:val="00536C71"/>
    <w:rsid w:val="00544B8D"/>
    <w:rsid w:val="00546C0D"/>
    <w:rsid w:val="00576EC5"/>
    <w:rsid w:val="00592B58"/>
    <w:rsid w:val="00593C6F"/>
    <w:rsid w:val="005D589C"/>
    <w:rsid w:val="005E116D"/>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40511"/>
    <w:rsid w:val="0085262B"/>
    <w:rsid w:val="00874C9A"/>
    <w:rsid w:val="00884929"/>
    <w:rsid w:val="008955B8"/>
    <w:rsid w:val="00895AF5"/>
    <w:rsid w:val="008A5440"/>
    <w:rsid w:val="008C640D"/>
    <w:rsid w:val="008F773B"/>
    <w:rsid w:val="00906FB1"/>
    <w:rsid w:val="00916DA3"/>
    <w:rsid w:val="009177DF"/>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B048F"/>
    <w:rsid w:val="00AB5C77"/>
    <w:rsid w:val="00AD0766"/>
    <w:rsid w:val="00AD0C9C"/>
    <w:rsid w:val="00AD1316"/>
    <w:rsid w:val="00AF4C8C"/>
    <w:rsid w:val="00B211B5"/>
    <w:rsid w:val="00B219FA"/>
    <w:rsid w:val="00B22914"/>
    <w:rsid w:val="00B54E19"/>
    <w:rsid w:val="00B66D85"/>
    <w:rsid w:val="00B77EA1"/>
    <w:rsid w:val="00B9047B"/>
    <w:rsid w:val="00BB288D"/>
    <w:rsid w:val="00BE0FA1"/>
    <w:rsid w:val="00BE5FFD"/>
    <w:rsid w:val="00BF1430"/>
    <w:rsid w:val="00C0134C"/>
    <w:rsid w:val="00C042FE"/>
    <w:rsid w:val="00C0767C"/>
    <w:rsid w:val="00C161F3"/>
    <w:rsid w:val="00C17091"/>
    <w:rsid w:val="00C24FDF"/>
    <w:rsid w:val="00C30B0F"/>
    <w:rsid w:val="00C36790"/>
    <w:rsid w:val="00C83965"/>
    <w:rsid w:val="00CB1DB8"/>
    <w:rsid w:val="00D04950"/>
    <w:rsid w:val="00D22276"/>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3956"/>
    <w:rsid w:val="00EA7B96"/>
    <w:rsid w:val="00EC6866"/>
    <w:rsid w:val="00EE3211"/>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99"/>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afffe">
    <w:name w:val="Текст примечания Знак"/>
    <w:basedOn w:val="a0"/>
    <w:link w:val="affff"/>
    <w:rsid w:val="00C83965"/>
  </w:style>
  <w:style w:type="paragraph" w:styleId="affff">
    <w:name w:val="annotation text"/>
    <w:basedOn w:val="a"/>
    <w:link w:val="afffe"/>
    <w:unhideWhenUsed/>
    <w:rsid w:val="00C83965"/>
    <w:pPr>
      <w:widowControl w:val="0"/>
    </w:pPr>
    <w:rPr>
      <w:sz w:val="20"/>
      <w:szCs w:val="20"/>
    </w:rPr>
  </w:style>
  <w:style w:type="character" w:customStyle="1" w:styleId="1f8">
    <w:name w:val="Текст примечания Знак1"/>
    <w:basedOn w:val="a0"/>
    <w:rsid w:val="00C83965"/>
  </w:style>
  <w:style w:type="character" w:customStyle="1" w:styleId="affff0">
    <w:name w:val="Тема примечания Знак"/>
    <w:basedOn w:val="afffe"/>
    <w:link w:val="affff1"/>
    <w:rsid w:val="00C83965"/>
    <w:rPr>
      <w:b/>
      <w:bCs/>
    </w:rPr>
  </w:style>
  <w:style w:type="paragraph" w:styleId="affff1">
    <w:name w:val="annotation subject"/>
    <w:basedOn w:val="affff"/>
    <w:next w:val="affff"/>
    <w:link w:val="affff0"/>
    <w:unhideWhenUsed/>
    <w:rsid w:val="00C83965"/>
    <w:rPr>
      <w:b/>
      <w:bCs/>
    </w:rPr>
  </w:style>
  <w:style w:type="character" w:customStyle="1" w:styleId="1f9">
    <w:name w:val="Тема примечания Знак1"/>
    <w:basedOn w:val="1f8"/>
    <w:rsid w:val="00C83965"/>
    <w:rPr>
      <w:b/>
      <w:bCs/>
    </w:rPr>
  </w:style>
  <w:style w:type="paragraph" w:customStyle="1" w:styleId="1fa">
    <w:name w:val="Абзац списка1"/>
    <w:basedOn w:val="a"/>
    <w:rsid w:val="00C83965"/>
    <w:pPr>
      <w:spacing w:after="200" w:line="276" w:lineRule="auto"/>
      <w:ind w:left="720"/>
      <w:contextualSpacing/>
    </w:pPr>
    <w:rPr>
      <w:rFonts w:ascii="Calibri" w:hAnsi="Calibri"/>
      <w:sz w:val="22"/>
      <w:szCs w:val="22"/>
      <w:lang w:eastAsia="en-US"/>
    </w:rPr>
  </w:style>
  <w:style w:type="paragraph" w:customStyle="1" w:styleId="Doc-">
    <w:name w:val="Doc-Текст"/>
    <w:rsid w:val="00C83965"/>
    <w:pPr>
      <w:widowControl w:val="0"/>
      <w:adjustRightInd w:val="0"/>
      <w:spacing w:line="360" w:lineRule="auto"/>
      <w:ind w:firstLine="709"/>
      <w:jc w:val="both"/>
    </w:pPr>
    <w:rPr>
      <w:sz w:val="24"/>
    </w:rPr>
  </w:style>
  <w:style w:type="paragraph" w:customStyle="1" w:styleId="Doc-0">
    <w:name w:val="Doc-Маркированный список"/>
    <w:basedOn w:val="Doc-"/>
    <w:rsid w:val="00C83965"/>
    <w:pPr>
      <w:tabs>
        <w:tab w:val="left" w:pos="993"/>
      </w:tabs>
      <w:ind w:left="1637" w:hanging="36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99"/>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afffe">
    <w:name w:val="Текст примечания Знак"/>
    <w:basedOn w:val="a0"/>
    <w:link w:val="affff"/>
    <w:rsid w:val="00C83965"/>
  </w:style>
  <w:style w:type="paragraph" w:styleId="affff">
    <w:name w:val="annotation text"/>
    <w:basedOn w:val="a"/>
    <w:link w:val="afffe"/>
    <w:unhideWhenUsed/>
    <w:rsid w:val="00C83965"/>
    <w:pPr>
      <w:widowControl w:val="0"/>
    </w:pPr>
    <w:rPr>
      <w:sz w:val="20"/>
      <w:szCs w:val="20"/>
    </w:rPr>
  </w:style>
  <w:style w:type="character" w:customStyle="1" w:styleId="1f8">
    <w:name w:val="Текст примечания Знак1"/>
    <w:basedOn w:val="a0"/>
    <w:rsid w:val="00C83965"/>
  </w:style>
  <w:style w:type="character" w:customStyle="1" w:styleId="affff0">
    <w:name w:val="Тема примечания Знак"/>
    <w:basedOn w:val="afffe"/>
    <w:link w:val="affff1"/>
    <w:rsid w:val="00C83965"/>
    <w:rPr>
      <w:b/>
      <w:bCs/>
    </w:rPr>
  </w:style>
  <w:style w:type="paragraph" w:styleId="affff1">
    <w:name w:val="annotation subject"/>
    <w:basedOn w:val="affff"/>
    <w:next w:val="affff"/>
    <w:link w:val="affff0"/>
    <w:unhideWhenUsed/>
    <w:rsid w:val="00C83965"/>
    <w:rPr>
      <w:b/>
      <w:bCs/>
    </w:rPr>
  </w:style>
  <w:style w:type="character" w:customStyle="1" w:styleId="1f9">
    <w:name w:val="Тема примечания Знак1"/>
    <w:basedOn w:val="1f8"/>
    <w:rsid w:val="00C83965"/>
    <w:rPr>
      <w:b/>
      <w:bCs/>
    </w:rPr>
  </w:style>
  <w:style w:type="paragraph" w:customStyle="1" w:styleId="1fa">
    <w:name w:val="Абзац списка1"/>
    <w:basedOn w:val="a"/>
    <w:rsid w:val="00C83965"/>
    <w:pPr>
      <w:spacing w:after="200" w:line="276" w:lineRule="auto"/>
      <w:ind w:left="720"/>
      <w:contextualSpacing/>
    </w:pPr>
    <w:rPr>
      <w:rFonts w:ascii="Calibri" w:hAnsi="Calibri"/>
      <w:sz w:val="22"/>
      <w:szCs w:val="22"/>
      <w:lang w:eastAsia="en-US"/>
    </w:rPr>
  </w:style>
  <w:style w:type="paragraph" w:customStyle="1" w:styleId="Doc-">
    <w:name w:val="Doc-Текст"/>
    <w:rsid w:val="00C83965"/>
    <w:pPr>
      <w:widowControl w:val="0"/>
      <w:adjustRightInd w:val="0"/>
      <w:spacing w:line="360" w:lineRule="auto"/>
      <w:ind w:firstLine="709"/>
      <w:jc w:val="both"/>
    </w:pPr>
    <w:rPr>
      <w:sz w:val="24"/>
    </w:rPr>
  </w:style>
  <w:style w:type="paragraph" w:customStyle="1" w:styleId="Doc-0">
    <w:name w:val="Doc-Маркированный список"/>
    <w:basedOn w:val="Doc-"/>
    <w:rsid w:val="00C83965"/>
    <w:pPr>
      <w:tabs>
        <w:tab w:val="left" w:pos="993"/>
      </w:tabs>
      <w:ind w:left="1637" w:hanging="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2036</Words>
  <Characters>11609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cp:lastPrinted>2022-03-24T08:00:00Z</cp:lastPrinted>
  <dcterms:created xsi:type="dcterms:W3CDTF">2024-09-03T06:34:00Z</dcterms:created>
  <dcterms:modified xsi:type="dcterms:W3CDTF">2024-09-03T06:35:00Z</dcterms:modified>
</cp:coreProperties>
</file>